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08.04.2025 N 172н</w:t>
              <w:br/>
              <w:t xml:space="preserve">(ред. от 19.08.2025)</w:t>
              <w:br/>
              <w:t xml:space="preserve">"Об утверждении Порядка определения степени тяжести вреда, причиненного здоровью человека"</w:t>
              <w:br/>
              <w:t xml:space="preserve">(Зарегистрировано в Минюсте России 02.06.2025 N 82483)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 июня 2025 г. N 82483</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ЗДРАВООХРАНЕНИЯ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8 апреля 2025 г. N 172н</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ОПРЕДЕЛЕНИЯ СТЕПЕНИ ТЯЖЕСТИ ВРЕДА, ПРИЧИНЕННОГО</w:t>
      </w:r>
    </w:p>
    <w:p>
      <w:pPr>
        <w:pStyle w:val="2"/>
        <w:jc w:val="center"/>
      </w:pPr>
      <w:r>
        <w:rPr>
          <w:sz w:val="24"/>
        </w:rPr>
        <w:t xml:space="preserve">ЗДОРОВЬЮ ЧЕЛОВЕКА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Приказ Минздрава России от 19.08.2025 N 490н &quot;О внесении изменений в Порядок определения степени тяжести вреда, причиненного здоровью человека, утвержденный приказом Министерства здравоохранения Российской Федерации от 8 апреля 2025 г. N 172н&quot; (Зарегистрировано в Минюсте России 21.08.2025 N 83250) {КонсультантПлюс}">
              <w:r>
                <w:rPr>
                  <w:sz w:val="24"/>
                  <w:color w:val="0000ff"/>
                </w:rPr>
                <w:t xml:space="preserve">Приказа</w:t>
              </w:r>
            </w:hyperlink>
            <w:r>
              <w:rPr>
                <w:sz w:val="24"/>
                <w:color w:val="392c69"/>
              </w:rPr>
              <w:t xml:space="preserve"> Минздрава России от 19.08.2025 N 490н)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8"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4"/>
            <w:color w:val="0000ff"/>
          </w:rPr>
          <w:t xml:space="preserve">частью 2 статьи 62</w:t>
        </w:r>
      </w:hyperlink>
      <w:r>
        <w:rPr>
          <w:sz w:val="24"/>
        </w:rPr>
        <w:t xml:space="preserve"> Федерального закона от 21 ноября 2011 г. N 323-ФЗ "Об основах охраны здоровья граждан в Российской Федерации" и </w:t>
      </w:r>
      <w:hyperlink w:history="0" r:id="rId9" w:tooltip="Постановление Правительства РФ от 19.06.2012 N 608 (ред. от 29.05.2025) &quot;Об утверждении Положения о Министерстве здравоохранения Российской Федерации&quot; {КонсультантПлюс}">
        <w:r>
          <w:rPr>
            <w:sz w:val="24"/>
            <w:color w:val="0000ff"/>
          </w:rPr>
          <w:t xml:space="preserve">подпунктом 5.2.78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pPr>
        <w:pStyle w:val="0"/>
        <w:spacing w:before="240" w:line-rule="auto"/>
        <w:ind w:firstLine="540"/>
        <w:jc w:val="both"/>
      </w:pPr>
      <w:r>
        <w:rPr>
          <w:sz w:val="24"/>
        </w:rPr>
        <w:t xml:space="preserve">1. Утвердить прилагаемый </w:t>
      </w:r>
      <w:hyperlink w:history="0" w:anchor="P34" w:tooltip="ПОРЯДОК">
        <w:r>
          <w:rPr>
            <w:sz w:val="24"/>
            <w:color w:val="0000ff"/>
          </w:rPr>
          <w:t xml:space="preserve">Порядок</w:t>
        </w:r>
      </w:hyperlink>
      <w:r>
        <w:rPr>
          <w:sz w:val="24"/>
        </w:rPr>
        <w:t xml:space="preserve"> определения степени тяжести вреда, причиненного здоровью человека.</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10" w:tooltip="Приказ Минздравсоцразвития РФ от 24.04.2008 N 194н (ред. от 18.01.2012) &quot;Об утверждении Медицинских критериев определения степени тяжести вреда, причиненного здоровью человека&quot; (Зарегистрировано в Минюсте РФ 13.08.2008 N 12118)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24 апреля 2008 г. N 194н "Об утверждении медицинских критериев определения степени тяжести вреда, причиненного здоровью человека" (зарегистрирован Министерством юстиции Российской Федерации 13 августа 2008 г., регистрационный N 12118);</w:t>
      </w:r>
    </w:p>
    <w:p>
      <w:pPr>
        <w:pStyle w:val="0"/>
        <w:spacing w:before="240" w:line-rule="auto"/>
        <w:ind w:firstLine="540"/>
        <w:jc w:val="both"/>
      </w:pPr>
      <w:hyperlink w:history="0" r:id="rId11" w:tooltip="Приказ Минздравсоцразвития РФ от 18.01.2012 N 18н &quot;О внесении изменения в пункт 4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от 24 апреля 2008 г. N 194н&quot; (Зарегистрировано в Минюсте РФ 06.03.2012 N 23414)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18 января 2012 г. N 18н "О внесении изменения в пункт 4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от 24 апреля 2008 г. N 194н" (зарегистрирован Министерством юстиции Российской Федерации 6 марта 2012 г., регистрационный N 23414).</w:t>
      </w:r>
    </w:p>
    <w:p>
      <w:pPr>
        <w:pStyle w:val="0"/>
        <w:spacing w:before="240" w:line-rule="auto"/>
        <w:ind w:firstLine="540"/>
        <w:jc w:val="both"/>
      </w:pPr>
      <w:r>
        <w:rPr>
          <w:sz w:val="24"/>
        </w:rPr>
        <w:t xml:space="preserve">3. Настоящий приказ вступает в силу с 1 сентября 2025 г. и действует до 1 сентября 2031 г.</w:t>
      </w:r>
    </w:p>
    <w:p>
      <w:pPr>
        <w:pStyle w:val="0"/>
        <w:jc w:val="both"/>
      </w:pPr>
      <w:r>
        <w:rPr>
          <w:sz w:val="24"/>
        </w:rPr>
      </w:r>
    </w:p>
    <w:p>
      <w:pPr>
        <w:pStyle w:val="0"/>
        <w:jc w:val="right"/>
      </w:pPr>
      <w:r>
        <w:rPr>
          <w:sz w:val="24"/>
        </w:rPr>
        <w:t xml:space="preserve">Министр</w:t>
      </w:r>
    </w:p>
    <w:p>
      <w:pPr>
        <w:pStyle w:val="0"/>
        <w:jc w:val="right"/>
      </w:pPr>
      <w:r>
        <w:rPr>
          <w:sz w:val="24"/>
        </w:rPr>
        <w:t xml:space="preserve">М.А.МУРАШКО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8 апреля 2025 г. N 172н</w:t>
      </w:r>
    </w:p>
    <w:p>
      <w:pPr>
        <w:pStyle w:val="0"/>
        <w:ind w:firstLine="540"/>
        <w:jc w:val="both"/>
      </w:pPr>
      <w:r>
        <w:rPr>
          <w:sz w:val="24"/>
        </w:rPr>
      </w:r>
    </w:p>
    <w:bookmarkStart w:id="34" w:name="P34"/>
    <w:bookmarkEnd w:id="34"/>
    <w:p>
      <w:pPr>
        <w:pStyle w:val="2"/>
        <w:jc w:val="center"/>
      </w:pPr>
      <w:r>
        <w:rPr>
          <w:sz w:val="24"/>
        </w:rPr>
        <w:t xml:space="preserve">ПОРЯДОК</w:t>
      </w:r>
    </w:p>
    <w:p>
      <w:pPr>
        <w:pStyle w:val="2"/>
        <w:jc w:val="center"/>
      </w:pPr>
      <w:r>
        <w:rPr>
          <w:sz w:val="24"/>
        </w:rPr>
        <w:t xml:space="preserve">ОПРЕДЕЛЕНИЯ СТЕПЕНИ ТЯЖЕСТИ ВРЕДА, ПРИЧИНЕННОГО</w:t>
      </w:r>
    </w:p>
    <w:p>
      <w:pPr>
        <w:pStyle w:val="2"/>
        <w:jc w:val="center"/>
      </w:pPr>
      <w:r>
        <w:rPr>
          <w:sz w:val="24"/>
        </w:rPr>
        <w:t xml:space="preserve">ЗДОРОВЬЮ ЧЕЛОВЕКА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2" w:tooltip="Приказ Минздрава России от 19.08.2025 N 490н &quot;О внесении изменений в Порядок определения степени тяжести вреда, причиненного здоровью человека, утвержденный приказом Министерства здравоохранения Российской Федерации от 8 апреля 2025 г. N 172н&quot; (Зарегистрировано в Минюсте России 21.08.2025 N 83250) {КонсультантПлюс}">
              <w:r>
                <w:rPr>
                  <w:sz w:val="24"/>
                  <w:color w:val="0000ff"/>
                </w:rPr>
                <w:t xml:space="preserve">Приказа</w:t>
              </w:r>
            </w:hyperlink>
            <w:r>
              <w:rPr>
                <w:sz w:val="24"/>
                <w:color w:val="392c69"/>
              </w:rPr>
              <w:t xml:space="preserve"> Минздрава России от 19.08.2025 N 490н)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Определение степени тяжести вреда, причиненного здоровью человека, проводится в медицинских организациях и иных организациях, осуществляющих медицинскую деятельность, имеющих лицензию на осуществление медицинской деятельности, включающую работу (услугу) по судебно-медицинской экспертизе (далее - экспертиза)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3" w:tooltip="Приказ Минздрава России от 25.09.2023 N 491н &quot;Об утверждении Порядка проведения судебно-медицинской экспертизы&quot; (Зарегистрировано в Минюсте России 24.10.2023 N 75708) {КонсультантПлюс}">
        <w:r>
          <w:rPr>
            <w:sz w:val="24"/>
            <w:color w:val="0000ff"/>
          </w:rPr>
          <w:t xml:space="preserve">Приказ</w:t>
        </w:r>
      </w:hyperlink>
      <w:r>
        <w:rPr>
          <w:sz w:val="24"/>
        </w:rPr>
        <w:t xml:space="preserve"> Министерства здравоохранения Российской Федерации от 25 сентября 2023 г. N 491н "Об утверждении Порядка проведения судебно-медицинской экспертизы" (зарегистрирован Министерством юстиции Российской Федерации 24 октября 2023 г., регистрационный N 75708), действует до 1 сентября 2030 г. (далее - приказ N 491н).</w:t>
      </w:r>
    </w:p>
    <w:p>
      <w:pPr>
        <w:pStyle w:val="0"/>
        <w:ind w:firstLine="540"/>
        <w:jc w:val="both"/>
      </w:pPr>
      <w:r>
        <w:rPr>
          <w:sz w:val="24"/>
        </w:rPr>
      </w:r>
    </w:p>
    <w:p>
      <w:pPr>
        <w:pStyle w:val="0"/>
        <w:ind w:firstLine="540"/>
        <w:jc w:val="both"/>
      </w:pPr>
      <w:r>
        <w:rPr>
          <w:sz w:val="24"/>
        </w:rPr>
        <w:t xml:space="preserve">2. Степень тяжести вреда, причиненного здоровью человека, определяет врач - судебно-медицинский эксперт, соответствующий квалификационным требованиям к медицинским и фармацевтическим работникам &lt;2&gt; с высшим образованием, а также требованиям профессионального </w:t>
      </w:r>
      <w:hyperlink w:history="0" r:id="rId14" w:tooltip="Приказ Минтруда России от 14.03.2018 N 144н &quot;Об утверждении профессионального стандарта &quot;Врач - судебно-медицинский эксперт&quot; (Зарегистрировано в Минюсте России 05.04.2018 N 50642) {КонсультантПлюс}">
        <w:r>
          <w:rPr>
            <w:sz w:val="24"/>
            <w:color w:val="0000ff"/>
          </w:rPr>
          <w:t xml:space="preserve">стандарта</w:t>
        </w:r>
      </w:hyperlink>
      <w:r>
        <w:rPr>
          <w:sz w:val="24"/>
        </w:rPr>
        <w:t xml:space="preserve"> "Врач - судебно-медицинский эксперт", утвержденного приказом Министерства труда и социальной защиты Российской Федерации от 14 марта 2018 г. N 144н &lt;3&gt; (далее - эксперт).</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5" w:tooltip="Постановление Правительства РФ от 19.06.2012 N 608 (ред. от 24.04.2025) &quot;Об утверждении Положения о Министерстве здравоохранения Российской Федерации&quot; ------------ Недействующая редакция {КонсультантПлюс}">
        <w:r>
          <w:rPr>
            <w:sz w:val="24"/>
            <w:color w:val="0000ff"/>
          </w:rPr>
          <w:t xml:space="preserve">Подпункт 5.2.2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w:t>
      </w:r>
    </w:p>
    <w:p>
      <w:pPr>
        <w:pStyle w:val="0"/>
        <w:spacing w:before="240" w:line-rule="auto"/>
        <w:ind w:firstLine="540"/>
        <w:jc w:val="both"/>
      </w:pPr>
      <w:r>
        <w:rPr>
          <w:sz w:val="24"/>
        </w:rPr>
        <w:t xml:space="preserve">&lt;3&gt; Зарегистрирован Министерством юстиции Российской Федерации 5 апреля 2018 г., регистрационный N 50642.</w:t>
      </w:r>
    </w:p>
    <w:p>
      <w:pPr>
        <w:pStyle w:val="0"/>
        <w:ind w:firstLine="540"/>
        <w:jc w:val="both"/>
      </w:pPr>
      <w:r>
        <w:rPr>
          <w:sz w:val="24"/>
        </w:rPr>
      </w:r>
    </w:p>
    <w:p>
      <w:pPr>
        <w:pStyle w:val="0"/>
        <w:ind w:firstLine="540"/>
        <w:jc w:val="both"/>
      </w:pPr>
      <w:r>
        <w:rPr>
          <w:sz w:val="24"/>
        </w:rPr>
        <w:t xml:space="preserve">3. Определение степени тяжести вреда, причиненного здоровью человека, осуществляется экспертом путем изучения представленных объектов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16" w:tooltip="Приказ Минздрава России от 25.09.2023 N 491н &quot;Об утверждении Порядка проведения судебно-медицинской экспертизы&quot; (Зарегистрировано в Минюсте России 24.10.2023 N 75708) {КонсультантПлюс}">
        <w:r>
          <w:rPr>
            <w:sz w:val="24"/>
            <w:color w:val="0000ff"/>
          </w:rPr>
          <w:t xml:space="preserve">Пункт 6</w:t>
        </w:r>
      </w:hyperlink>
      <w:r>
        <w:rPr>
          <w:sz w:val="24"/>
        </w:rPr>
        <w:t xml:space="preserve"> приказа N 491н.</w:t>
      </w:r>
    </w:p>
    <w:p>
      <w:pPr>
        <w:pStyle w:val="0"/>
        <w:ind w:firstLine="540"/>
        <w:jc w:val="both"/>
      </w:pPr>
      <w:r>
        <w:rPr>
          <w:sz w:val="24"/>
        </w:rPr>
      </w:r>
    </w:p>
    <w:p>
      <w:pPr>
        <w:pStyle w:val="0"/>
        <w:ind w:firstLine="540"/>
        <w:jc w:val="both"/>
      </w:pPr>
      <w:r>
        <w:rPr>
          <w:sz w:val="24"/>
        </w:rPr>
        <w:t xml:space="preserve">4. Вред, причиненный здоровью человека, квалифицируется в зависимости от степени его тяжести (тяжкий вред здоровью, средней тяжести вред здоровью и легкий вред здоровью).</w:t>
      </w:r>
    </w:p>
    <w:bookmarkStart w:id="54" w:name="P54"/>
    <w:bookmarkEnd w:id="54"/>
    <w:p>
      <w:pPr>
        <w:pStyle w:val="0"/>
        <w:spacing w:before="240" w:line-rule="auto"/>
        <w:ind w:firstLine="540"/>
        <w:jc w:val="both"/>
      </w:pPr>
      <w:r>
        <w:rPr>
          <w:sz w:val="24"/>
        </w:rPr>
        <w:t xml:space="preserve">5. Квалифицирующими признаками тяжести вреда, причиненного здоровью человека, являются:</w:t>
      </w:r>
    </w:p>
    <w:p>
      <w:pPr>
        <w:pStyle w:val="0"/>
        <w:spacing w:before="240" w:line-rule="auto"/>
        <w:ind w:firstLine="540"/>
        <w:jc w:val="both"/>
      </w:pPr>
      <w:r>
        <w:rPr>
          <w:sz w:val="24"/>
        </w:rPr>
        <w:t xml:space="preserve">5.1. В отношении тяжкого вреда здоровью:</w:t>
      </w:r>
    </w:p>
    <w:p>
      <w:pPr>
        <w:pStyle w:val="0"/>
        <w:spacing w:before="240" w:line-rule="auto"/>
        <w:ind w:firstLine="540"/>
        <w:jc w:val="both"/>
      </w:pPr>
      <w:r>
        <w:rPr>
          <w:sz w:val="24"/>
        </w:rPr>
        <w:t xml:space="preserve">5.1.1. Вред здоровью, опасный для жизни человека:</w:t>
      </w:r>
    </w:p>
    <w:p>
      <w:pPr>
        <w:pStyle w:val="0"/>
        <w:spacing w:before="240" w:line-rule="auto"/>
        <w:ind w:firstLine="540"/>
        <w:jc w:val="both"/>
      </w:pPr>
      <w:r>
        <w:rPr>
          <w:sz w:val="24"/>
        </w:rPr>
        <w:t xml:space="preserve">5.1.1.1. Проникающее ранение в полость черепа или позвоночный канал.</w:t>
      </w:r>
    </w:p>
    <w:p>
      <w:pPr>
        <w:pStyle w:val="0"/>
        <w:spacing w:before="240" w:line-rule="auto"/>
        <w:ind w:firstLine="540"/>
        <w:jc w:val="both"/>
      </w:pPr>
      <w:r>
        <w:rPr>
          <w:sz w:val="24"/>
        </w:rPr>
        <w:t xml:space="preserve">5.1.1.2. Перелом костей свода или внутреннего основания черепа - черепной ямки (передняя, средняя, задняя), за исключением изолированной трещины наружной костной пластинки.</w:t>
      </w:r>
    </w:p>
    <w:p>
      <w:pPr>
        <w:pStyle w:val="0"/>
        <w:spacing w:before="240" w:line-rule="auto"/>
        <w:ind w:firstLine="540"/>
        <w:jc w:val="both"/>
      </w:pPr>
      <w:r>
        <w:rPr>
          <w:sz w:val="24"/>
        </w:rPr>
        <w:t xml:space="preserve">5.1.1.3. Внутричерепная травма:</w:t>
      </w:r>
    </w:p>
    <w:p>
      <w:pPr>
        <w:pStyle w:val="0"/>
        <w:spacing w:before="240" w:line-rule="auto"/>
        <w:ind w:firstLine="540"/>
        <w:jc w:val="both"/>
      </w:pPr>
      <w:r>
        <w:rPr>
          <w:sz w:val="24"/>
        </w:rPr>
        <w:t xml:space="preserve">диффузное аксональное повреждение головного мозга;</w:t>
      </w:r>
    </w:p>
    <w:p>
      <w:pPr>
        <w:pStyle w:val="0"/>
        <w:spacing w:before="240" w:line-rule="auto"/>
        <w:ind w:firstLine="540"/>
        <w:jc w:val="both"/>
      </w:pPr>
      <w:r>
        <w:rPr>
          <w:sz w:val="24"/>
        </w:rPr>
        <w:t xml:space="preserve">ушиб головного мозга тяжелой степени;</w:t>
      </w:r>
    </w:p>
    <w:p>
      <w:pPr>
        <w:pStyle w:val="0"/>
        <w:spacing w:before="240" w:line-rule="auto"/>
        <w:ind w:firstLine="540"/>
        <w:jc w:val="both"/>
      </w:pPr>
      <w:r>
        <w:rPr>
          <w:sz w:val="24"/>
        </w:rPr>
        <w:t xml:space="preserve">внутримозговое или внутрижелудочковое кровоизлияние;</w:t>
      </w:r>
    </w:p>
    <w:p>
      <w:pPr>
        <w:pStyle w:val="0"/>
        <w:spacing w:before="240" w:line-rule="auto"/>
        <w:ind w:firstLine="540"/>
        <w:jc w:val="both"/>
      </w:pPr>
      <w:r>
        <w:rPr>
          <w:sz w:val="24"/>
        </w:rPr>
        <w:t xml:space="preserve">ушиб головного мозга средней степени или эпидуральное, или субдуральное, или субарахноидальное кровоизлияние при развитии дислокационного синдрома или наступлении смерти.</w:t>
      </w:r>
    </w:p>
    <w:p>
      <w:pPr>
        <w:pStyle w:val="0"/>
        <w:spacing w:before="240" w:line-rule="auto"/>
        <w:ind w:firstLine="540"/>
        <w:jc w:val="both"/>
      </w:pPr>
      <w:r>
        <w:rPr>
          <w:sz w:val="24"/>
        </w:rPr>
        <w:t xml:space="preserve">5.1.1.4. Проникающее ранение стенки глотки или гортани, или трахеи, или пищевода; ранение щитовидной железы.</w:t>
      </w:r>
    </w:p>
    <w:p>
      <w:pPr>
        <w:pStyle w:val="0"/>
        <w:spacing w:before="240" w:line-rule="auto"/>
        <w:ind w:firstLine="540"/>
        <w:jc w:val="both"/>
      </w:pPr>
      <w:r>
        <w:rPr>
          <w:sz w:val="24"/>
        </w:rPr>
        <w:t xml:space="preserve">5.1.1.5. Перелом подъязычной кости или хрящей гортани: щитовидного, или перстневидного, или черпаловидного, или надгортанного, или рожковидного, или хрящей трахеи при развитии угрожающего жизни состояния.</w:t>
      </w:r>
    </w:p>
    <w:p>
      <w:pPr>
        <w:pStyle w:val="0"/>
        <w:spacing w:before="240" w:line-rule="auto"/>
        <w:ind w:firstLine="540"/>
        <w:jc w:val="both"/>
      </w:pPr>
      <w:r>
        <w:rPr>
          <w:sz w:val="24"/>
        </w:rPr>
        <w:t xml:space="preserve">5.1.1.6. Перелом шейного отдела позвоночника: перелом тела, или двусторонний перелом дуги шейного позвонка, или перелом зуба II шейного позвонка, или односторонний перелом дуги I или II шейного позвонка, за исключением краевых переломов верхней или нижней замыкательных пластинок.</w:t>
      </w:r>
    </w:p>
    <w:p>
      <w:pPr>
        <w:pStyle w:val="0"/>
        <w:spacing w:before="240" w:line-rule="auto"/>
        <w:ind w:firstLine="540"/>
        <w:jc w:val="both"/>
      </w:pPr>
      <w:r>
        <w:rPr>
          <w:sz w:val="24"/>
        </w:rPr>
        <w:t xml:space="preserve">5.1.1.7. Вывих одного или нескольких шейных позвонков; травматический разрыв межпозвонкового диска на уровне шейного отдела позвоночника.</w:t>
      </w:r>
    </w:p>
    <w:p>
      <w:pPr>
        <w:pStyle w:val="0"/>
        <w:spacing w:before="240" w:line-rule="auto"/>
        <w:ind w:firstLine="540"/>
        <w:jc w:val="both"/>
      </w:pPr>
      <w:r>
        <w:rPr>
          <w:sz w:val="24"/>
        </w:rPr>
        <w:t xml:space="preserve">Подвывих шейного позвонка оценивается по наступившим последствиям.</w:t>
      </w:r>
    </w:p>
    <w:p>
      <w:pPr>
        <w:pStyle w:val="0"/>
        <w:spacing w:before="240" w:line-rule="auto"/>
        <w:ind w:firstLine="540"/>
        <w:jc w:val="both"/>
      </w:pPr>
      <w:r>
        <w:rPr>
          <w:sz w:val="24"/>
        </w:rPr>
        <w:t xml:space="preserve">5.1.1.8. Повреждение шейного сегмента спинного мозга.</w:t>
      </w:r>
    </w:p>
    <w:p>
      <w:pPr>
        <w:pStyle w:val="0"/>
        <w:spacing w:before="240" w:line-rule="auto"/>
        <w:ind w:firstLine="540"/>
        <w:jc w:val="both"/>
      </w:pPr>
      <w:r>
        <w:rPr>
          <w:sz w:val="24"/>
        </w:rPr>
        <w:t xml:space="preserve">5.1.1.9. Проникающее ранение в грудную полость.</w:t>
      </w:r>
    </w:p>
    <w:p>
      <w:pPr>
        <w:pStyle w:val="0"/>
        <w:spacing w:before="240" w:line-rule="auto"/>
        <w:ind w:firstLine="540"/>
        <w:jc w:val="both"/>
      </w:pPr>
      <w:r>
        <w:rPr>
          <w:sz w:val="24"/>
        </w:rPr>
        <w:t xml:space="preserve">5.1.1.10. Закрытое повреждение (размозжение, отрыв, разрыв) одного из анатомических образований грудной полости: перикарда, или сердца, или лимфатического грудного протока, или вилочковой железы, или диафрагмы, или пищевода, или трахеи, или бронха, или легкого.</w:t>
      </w:r>
    </w:p>
    <w:p>
      <w:pPr>
        <w:pStyle w:val="0"/>
        <w:spacing w:before="240" w:line-rule="auto"/>
        <w:ind w:firstLine="540"/>
        <w:jc w:val="both"/>
      </w:pPr>
      <w:r>
        <w:rPr>
          <w:sz w:val="24"/>
        </w:rPr>
        <w:t xml:space="preserve">5.1.1.11. Множественные (шесть и более) односторонние переломы ребер, включая хондрокостальные сочленения (за исключением XI и XII);</w:t>
      </w:r>
    </w:p>
    <w:p>
      <w:pPr>
        <w:pStyle w:val="0"/>
        <w:spacing w:before="240" w:line-rule="auto"/>
        <w:ind w:firstLine="540"/>
        <w:jc w:val="both"/>
      </w:pPr>
      <w:r>
        <w:rPr>
          <w:sz w:val="24"/>
        </w:rPr>
        <w:t xml:space="preserve">множественные (по два и более) односторонние переломы двух и более ребер, включая хондрокостальные сочленения (за исключением XI и XII);</w:t>
      </w:r>
    </w:p>
    <w:p>
      <w:pPr>
        <w:pStyle w:val="0"/>
        <w:spacing w:before="240" w:line-rule="auto"/>
        <w:ind w:firstLine="540"/>
        <w:jc w:val="both"/>
      </w:pPr>
      <w:r>
        <w:rPr>
          <w:sz w:val="24"/>
        </w:rPr>
        <w:t xml:space="preserve">множественные двусторонние переломы ребер (по три и более смежных ребра или по четыре несмежных ребра с каждой стороны), включая хондрокостальные сочленения (за исключением XI и XII).</w:t>
      </w:r>
    </w:p>
    <w:p>
      <w:pPr>
        <w:pStyle w:val="0"/>
        <w:spacing w:before="240" w:line-rule="auto"/>
        <w:ind w:firstLine="540"/>
        <w:jc w:val="both"/>
      </w:pPr>
      <w:r>
        <w:rPr>
          <w:sz w:val="24"/>
        </w:rPr>
        <w:t xml:space="preserve">5.1.1.12. Вывих одного или нескольких грудных, или поясничных позвонков, или травматический разрыв межпозвонкового диска на уровне грудного или поясничного отдела позвоночника с нарушением функции спинного мозга.</w:t>
      </w:r>
    </w:p>
    <w:p>
      <w:pPr>
        <w:pStyle w:val="0"/>
        <w:spacing w:before="240" w:line-rule="auto"/>
        <w:ind w:firstLine="540"/>
        <w:jc w:val="both"/>
      </w:pPr>
      <w:r>
        <w:rPr>
          <w:sz w:val="24"/>
        </w:rPr>
        <w:t xml:space="preserve">Подвывих грудного или поясничного позвонка оценивается по наступившим последствиям.</w:t>
      </w:r>
    </w:p>
    <w:p>
      <w:pPr>
        <w:pStyle w:val="0"/>
        <w:spacing w:before="240" w:line-rule="auto"/>
        <w:ind w:firstLine="540"/>
        <w:jc w:val="both"/>
      </w:pPr>
      <w:r>
        <w:rPr>
          <w:sz w:val="24"/>
        </w:rPr>
        <w:t xml:space="preserve">5.1.1.13. Перелом тела или дуги грудного или поясничного позвонка при нарушении функции спинного мозга.</w:t>
      </w:r>
    </w:p>
    <w:p>
      <w:pPr>
        <w:pStyle w:val="0"/>
        <w:spacing w:before="240" w:line-rule="auto"/>
        <w:ind w:firstLine="540"/>
        <w:jc w:val="both"/>
      </w:pPr>
      <w:r>
        <w:rPr>
          <w:sz w:val="24"/>
        </w:rPr>
        <w:t xml:space="preserve">5.1.1.14. Повреждение грудного или поясничного сегмента спинного мозга.</w:t>
      </w:r>
    </w:p>
    <w:p>
      <w:pPr>
        <w:pStyle w:val="0"/>
        <w:spacing w:before="240" w:line-rule="auto"/>
        <w:ind w:firstLine="540"/>
        <w:jc w:val="both"/>
      </w:pPr>
      <w:r>
        <w:rPr>
          <w:sz w:val="24"/>
        </w:rPr>
        <w:t xml:space="preserve">5.1.1.15. Открытый перелом длинной трубчатой кости: плечевой или бедренной, или большеберцовой.</w:t>
      </w:r>
    </w:p>
    <w:p>
      <w:pPr>
        <w:pStyle w:val="0"/>
        <w:spacing w:before="240" w:line-rule="auto"/>
        <w:ind w:firstLine="540"/>
        <w:jc w:val="both"/>
      </w:pPr>
      <w:r>
        <w:rPr>
          <w:sz w:val="24"/>
        </w:rPr>
        <w:t xml:space="preserve">5.1.1.16. Проникающее ранение в брюшную полость, или забрюшинное пространство, или полость таза.</w:t>
      </w:r>
    </w:p>
    <w:p>
      <w:pPr>
        <w:pStyle w:val="0"/>
        <w:spacing w:before="240" w:line-rule="auto"/>
        <w:ind w:firstLine="540"/>
        <w:jc w:val="both"/>
      </w:pPr>
      <w:r>
        <w:rPr>
          <w:sz w:val="24"/>
        </w:rPr>
        <w:t xml:space="preserve">5.1.1.17. Закрытое повреждение (размозжение, отрыв, разрыв) органа брюшной полости, или большого, или малого сальника, или брыжейки тонкой, или толстой кишки, или органа забрюшинного пространства, за исключением изолированного повреждения капсулы органа.</w:t>
      </w:r>
    </w:p>
    <w:p>
      <w:pPr>
        <w:pStyle w:val="0"/>
        <w:spacing w:before="240" w:line-rule="auto"/>
        <w:ind w:firstLine="540"/>
        <w:jc w:val="both"/>
      </w:pPr>
      <w:r>
        <w:rPr>
          <w:sz w:val="24"/>
        </w:rPr>
        <w:t xml:space="preserve">5.1.1.18. Открытое или закрытое (размозжение, отрыв, разрыв) повреждение органа таза: мочевого пузыря, или перепончатой части мочеиспускательного канала, или матки, или маточной (фаллопиевой) трубы, или яичника, или предстательной железы, или семенных пузырьков, или семявыносящего протока.</w:t>
      </w:r>
    </w:p>
    <w:p>
      <w:pPr>
        <w:pStyle w:val="0"/>
        <w:spacing w:before="240" w:line-rule="auto"/>
        <w:ind w:firstLine="540"/>
        <w:jc w:val="both"/>
      </w:pPr>
      <w:r>
        <w:rPr>
          <w:sz w:val="24"/>
        </w:rPr>
        <w:t xml:space="preserve">5.1.1.19. Ранение стенки влагалища, или прямой кишки, или промежности, проникающее в полость или клетчатку малого таза.</w:t>
      </w:r>
    </w:p>
    <w:p>
      <w:pPr>
        <w:pStyle w:val="0"/>
        <w:spacing w:before="240" w:line-rule="auto"/>
        <w:ind w:firstLine="540"/>
        <w:jc w:val="both"/>
      </w:pPr>
      <w:r>
        <w:rPr>
          <w:sz w:val="24"/>
        </w:rPr>
        <w:t xml:space="preserve">5.1.1.20. Переломы переднего и заднего полуколец костей таза с нарушением непрерывности тазового кольца в переднем и заднем отделах или двусторонние переломы заднего полукольца костей таза с нарушением непрерывности тазового кольца.</w:t>
      </w:r>
    </w:p>
    <w:p>
      <w:pPr>
        <w:pStyle w:val="0"/>
        <w:spacing w:before="240" w:line-rule="auto"/>
        <w:ind w:firstLine="540"/>
        <w:jc w:val="both"/>
      </w:pPr>
      <w:r>
        <w:rPr>
          <w:sz w:val="24"/>
        </w:rPr>
        <w:t xml:space="preserve">5.1.1.21. Односторонние переломы заднего полукольца костей таза, переломы переднего полукольца костей таза оцениваются по длительности расстройства здоровья или наступившим последствиям.</w:t>
      </w:r>
    </w:p>
    <w:p>
      <w:pPr>
        <w:pStyle w:val="0"/>
        <w:spacing w:before="240" w:line-rule="auto"/>
        <w:ind w:firstLine="540"/>
        <w:jc w:val="both"/>
      </w:pPr>
      <w:r>
        <w:rPr>
          <w:sz w:val="24"/>
        </w:rPr>
        <w:t xml:space="preserve">5.1.1.22. Повреждение всех оболочек крупных кровеносных сосудов: легочного ствола, или аорты, или сонной артерии (общей, наружной, внутренней), или позвоночной, или подключичной, или подмышечной, или плечевой, или подвздошной (общей, наружной, внутренней), или бедренной, или глубокой артерии бедра, или подколенной артерии, или сопровождающих их вен (внутренней яремной, или подключичной, или подмышечной, или плечевой, или подвздошной (общей, наружной, внутренней), или бедренной, или глубокой вены бедра, или подколенной).</w:t>
      </w:r>
    </w:p>
    <w:p>
      <w:pPr>
        <w:pStyle w:val="0"/>
        <w:spacing w:before="240" w:line-rule="auto"/>
        <w:ind w:firstLine="540"/>
        <w:jc w:val="both"/>
      </w:pPr>
      <w:r>
        <w:rPr>
          <w:sz w:val="24"/>
        </w:rPr>
        <w:t xml:space="preserve">5.1.1.23. Термические или химические, или электрические, или лучевые ожоги:</w:t>
      </w:r>
    </w:p>
    <w:p>
      <w:pPr>
        <w:pStyle w:val="0"/>
        <w:spacing w:before="240" w:line-rule="auto"/>
        <w:ind w:firstLine="540"/>
        <w:jc w:val="both"/>
      </w:pPr>
      <w:r>
        <w:rPr>
          <w:sz w:val="24"/>
        </w:rPr>
        <w:t xml:space="preserve">III степени с площадью поражения, превышающие 10% поверхности тела;</w:t>
      </w:r>
    </w:p>
    <w:p>
      <w:pPr>
        <w:pStyle w:val="0"/>
        <w:spacing w:before="240" w:line-rule="auto"/>
        <w:ind w:firstLine="540"/>
        <w:jc w:val="both"/>
      </w:pPr>
      <w:r>
        <w:rPr>
          <w:sz w:val="24"/>
        </w:rPr>
        <w:t xml:space="preserve">II степени с площадью поражения, превышающие 15% поверхности тела;</w:t>
      </w:r>
    </w:p>
    <w:p>
      <w:pPr>
        <w:pStyle w:val="0"/>
        <w:spacing w:before="240" w:line-rule="auto"/>
        <w:ind w:firstLine="540"/>
        <w:jc w:val="both"/>
      </w:pPr>
      <w:r>
        <w:rPr>
          <w:sz w:val="24"/>
        </w:rPr>
        <w:t xml:space="preserve">меньшей площади, сопровождающиеся развитием ожоговой болезни при развитии угрожающего жизни состояния;</w:t>
      </w:r>
    </w:p>
    <w:p>
      <w:pPr>
        <w:pStyle w:val="0"/>
        <w:spacing w:before="240" w:line-rule="auto"/>
        <w:ind w:firstLine="540"/>
        <w:jc w:val="both"/>
      </w:pPr>
      <w:r>
        <w:rPr>
          <w:sz w:val="24"/>
        </w:rPr>
        <w:t xml:space="preserve">ожоги дыхательных путей при развитии угрожающего жизни состояния.</w:t>
      </w:r>
    </w:p>
    <w:p>
      <w:pPr>
        <w:pStyle w:val="0"/>
        <w:spacing w:before="240" w:line-rule="auto"/>
        <w:ind w:firstLine="540"/>
        <w:jc w:val="both"/>
      </w:pPr>
      <w:r>
        <w:rPr>
          <w:sz w:val="24"/>
        </w:rPr>
        <w:t xml:space="preserve">5.1.1.24. Отморожения:</w:t>
      </w:r>
    </w:p>
    <w:p>
      <w:pPr>
        <w:pStyle w:val="0"/>
        <w:spacing w:before="240" w:line-rule="auto"/>
        <w:ind w:firstLine="540"/>
        <w:jc w:val="both"/>
      </w:pPr>
      <w:r>
        <w:rPr>
          <w:sz w:val="24"/>
        </w:rPr>
        <w:t xml:space="preserve">III - IV степени с площадью поражения, превышающей 2% поверхности тела;</w:t>
      </w:r>
    </w:p>
    <w:p>
      <w:pPr>
        <w:pStyle w:val="0"/>
        <w:spacing w:before="240" w:line-rule="auto"/>
        <w:ind w:firstLine="540"/>
        <w:jc w:val="both"/>
      </w:pPr>
      <w:r>
        <w:rPr>
          <w:sz w:val="24"/>
        </w:rPr>
        <w:t xml:space="preserve">III степени с площадью поражения, превышающей 5% поверхности тела;</w:t>
      </w:r>
    </w:p>
    <w:p>
      <w:pPr>
        <w:pStyle w:val="0"/>
        <w:spacing w:before="240" w:line-rule="auto"/>
        <w:ind w:firstLine="540"/>
        <w:jc w:val="both"/>
      </w:pPr>
      <w:r>
        <w:rPr>
          <w:sz w:val="24"/>
        </w:rPr>
        <w:t xml:space="preserve">II степени с площадью поражения, превышающей 20% поверхности тела.</w:t>
      </w:r>
    </w:p>
    <w:p>
      <w:pPr>
        <w:pStyle w:val="0"/>
        <w:spacing w:before="240" w:line-rule="auto"/>
        <w:ind w:firstLine="540"/>
        <w:jc w:val="both"/>
      </w:pPr>
      <w:r>
        <w:rPr>
          <w:sz w:val="24"/>
        </w:rPr>
        <w:t xml:space="preserve">5.1.1.25. Лучевые поражения, проявляющиеся острой лучевой болезнью тяжелой и крайне тяжелой степени.</w:t>
      </w:r>
    </w:p>
    <w:p>
      <w:pPr>
        <w:pStyle w:val="0"/>
        <w:spacing w:before="240" w:line-rule="auto"/>
        <w:ind w:firstLine="540"/>
        <w:jc w:val="both"/>
      </w:pPr>
      <w:r>
        <w:rPr>
          <w:sz w:val="24"/>
        </w:rPr>
        <w:t xml:space="preserve">5.1.2. Вред здоровью, опасный для жизни человека, вызвавший развитие расстройства жизненно важных функций организма человека, которое не может быть компенсировано организмом самостоятельно (угрожающее жизни состояние):</w:t>
      </w:r>
    </w:p>
    <w:p>
      <w:pPr>
        <w:pStyle w:val="0"/>
        <w:spacing w:before="240" w:line-rule="auto"/>
        <w:ind w:firstLine="540"/>
        <w:jc w:val="both"/>
      </w:pPr>
      <w:r>
        <w:rPr>
          <w:sz w:val="24"/>
        </w:rPr>
        <w:t xml:space="preserve">5.1.2.1. Шок тяжелой (III - IV) степени.</w:t>
      </w:r>
    </w:p>
    <w:p>
      <w:pPr>
        <w:pStyle w:val="0"/>
        <w:spacing w:before="240" w:line-rule="auto"/>
        <w:ind w:firstLine="540"/>
        <w:jc w:val="both"/>
      </w:pPr>
      <w:r>
        <w:rPr>
          <w:sz w:val="24"/>
        </w:rPr>
        <w:t xml:space="preserve">5.1.2.2. Острая или обильная (массивная) кровопотеря.</w:t>
      </w:r>
    </w:p>
    <w:p>
      <w:pPr>
        <w:pStyle w:val="0"/>
        <w:spacing w:before="240" w:line-rule="auto"/>
        <w:ind w:firstLine="540"/>
        <w:jc w:val="both"/>
      </w:pPr>
      <w:r>
        <w:rPr>
          <w:sz w:val="24"/>
        </w:rPr>
        <w:t xml:space="preserve">5.1.2.3. Кома любой степени.</w:t>
      </w:r>
    </w:p>
    <w:p>
      <w:pPr>
        <w:pStyle w:val="0"/>
        <w:spacing w:before="240" w:line-rule="auto"/>
        <w:ind w:firstLine="540"/>
        <w:jc w:val="both"/>
      </w:pPr>
      <w:r>
        <w:rPr>
          <w:sz w:val="24"/>
        </w:rPr>
        <w:t xml:space="preserve">5.1.2.4. Острый отек, или набухание, или сдавление головного или спинного мозга с дислокационным синдромом.</w:t>
      </w:r>
    </w:p>
    <w:p>
      <w:pPr>
        <w:pStyle w:val="0"/>
        <w:spacing w:before="240" w:line-rule="auto"/>
        <w:ind w:firstLine="540"/>
        <w:jc w:val="both"/>
      </w:pPr>
      <w:r>
        <w:rPr>
          <w:sz w:val="24"/>
        </w:rPr>
        <w:t xml:space="preserve">5.1.2.5. Острая сердечная или сосудистая недостаточность III - IV стадии.</w:t>
      </w:r>
    </w:p>
    <w:p>
      <w:pPr>
        <w:pStyle w:val="0"/>
        <w:spacing w:before="240" w:line-rule="auto"/>
        <w:ind w:firstLine="540"/>
        <w:jc w:val="both"/>
      </w:pPr>
      <w:r>
        <w:rPr>
          <w:sz w:val="24"/>
        </w:rPr>
        <w:t xml:space="preserve">5.1.2.6. Острая дыхательная недостаточность III (тяжелой) степени или острый респираторный дистресс-синдром.</w:t>
      </w:r>
    </w:p>
    <w:p>
      <w:pPr>
        <w:pStyle w:val="0"/>
        <w:spacing w:before="240" w:line-rule="auto"/>
        <w:ind w:firstLine="540"/>
        <w:jc w:val="both"/>
      </w:pPr>
      <w:r>
        <w:rPr>
          <w:sz w:val="24"/>
        </w:rPr>
        <w:t xml:space="preserve">5.1.2.7. Острая почечная, или острая печеночная, или острая надпочечниковая недостаточность тяжелой степени, или острый панкреонекроз.</w:t>
      </w:r>
    </w:p>
    <w:p>
      <w:pPr>
        <w:pStyle w:val="0"/>
        <w:spacing w:before="240" w:line-rule="auto"/>
        <w:ind w:firstLine="540"/>
        <w:jc w:val="both"/>
      </w:pPr>
      <w:r>
        <w:rPr>
          <w:sz w:val="24"/>
        </w:rPr>
        <w:t xml:space="preserve">5.1.2.8. Расстройство регионального или органного кровообращения, приведшее к инфаркту внутреннего органа или гангрене конечности.</w:t>
      </w:r>
    </w:p>
    <w:p>
      <w:pPr>
        <w:pStyle w:val="0"/>
        <w:spacing w:before="240" w:line-rule="auto"/>
        <w:ind w:firstLine="540"/>
        <w:jc w:val="both"/>
      </w:pPr>
      <w:r>
        <w:rPr>
          <w:sz w:val="24"/>
        </w:rPr>
        <w:t xml:space="preserve">5.1.2.9. Гнойное или септическое состояние: сепсис, или менингит, или энцефалит, или миелит, или эндокардит, или миокардит, или инфекционный перикардит, или медиастинит, или плеврит, или перитонит.</w:t>
      </w:r>
    </w:p>
    <w:p>
      <w:pPr>
        <w:pStyle w:val="0"/>
        <w:spacing w:before="240" w:line-rule="auto"/>
        <w:ind w:firstLine="540"/>
        <w:jc w:val="both"/>
      </w:pPr>
      <w:r>
        <w:rPr>
          <w:sz w:val="24"/>
        </w:rPr>
        <w:t xml:space="preserve">5.1.2.10. Следующие состояния являются квалифицирующими признаками в отношении тяжкого вреда здоровью при развитии угрожающего жизни состояния или наступлении смерти:</w:t>
      </w:r>
    </w:p>
    <w:p>
      <w:pPr>
        <w:pStyle w:val="0"/>
        <w:spacing w:before="240" w:line-rule="auto"/>
        <w:ind w:firstLine="540"/>
        <w:jc w:val="both"/>
      </w:pPr>
      <w:r>
        <w:rPr>
          <w:sz w:val="24"/>
        </w:rPr>
        <w:t xml:space="preserve">травматические гемоторакс, или пневмоторакс, или гемопневмоторакс, или гемоперикард;</w:t>
      </w:r>
    </w:p>
    <w:p>
      <w:pPr>
        <w:pStyle w:val="0"/>
        <w:spacing w:before="240" w:line-rule="auto"/>
        <w:ind w:firstLine="540"/>
        <w:jc w:val="both"/>
      </w:pPr>
      <w:r>
        <w:rPr>
          <w:sz w:val="24"/>
        </w:rPr>
        <w:t xml:space="preserve">эмболия (газовая, или жировая, или тканевая, или тромбоэмболия) сосудов головного мозга, или сердца, или легких;</w:t>
      </w:r>
    </w:p>
    <w:p>
      <w:pPr>
        <w:pStyle w:val="0"/>
        <w:spacing w:before="240" w:line-rule="auto"/>
        <w:ind w:firstLine="540"/>
        <w:jc w:val="both"/>
      </w:pPr>
      <w:r>
        <w:rPr>
          <w:sz w:val="24"/>
        </w:rPr>
        <w:t xml:space="preserve">острое отравление химическими или биологическими веществами;</w:t>
      </w:r>
    </w:p>
    <w:p>
      <w:pPr>
        <w:pStyle w:val="0"/>
        <w:spacing w:before="240" w:line-rule="auto"/>
        <w:ind w:firstLine="540"/>
        <w:jc w:val="both"/>
      </w:pPr>
      <w:r>
        <w:rPr>
          <w:sz w:val="24"/>
        </w:rPr>
        <w:t xml:space="preserve">различные виды асфиксии в результате внешнего воздействия;</w:t>
      </w:r>
    </w:p>
    <w:p>
      <w:pPr>
        <w:pStyle w:val="0"/>
        <w:spacing w:before="240" w:line-rule="auto"/>
        <w:ind w:firstLine="540"/>
        <w:jc w:val="both"/>
      </w:pPr>
      <w:r>
        <w:rPr>
          <w:sz w:val="24"/>
        </w:rPr>
        <w:t xml:space="preserve">общее воздействие высокой или низкой температуры;</w:t>
      </w:r>
    </w:p>
    <w:p>
      <w:pPr>
        <w:pStyle w:val="0"/>
        <w:spacing w:before="240" w:line-rule="auto"/>
        <w:ind w:firstLine="540"/>
        <w:jc w:val="both"/>
      </w:pPr>
      <w:r>
        <w:rPr>
          <w:sz w:val="24"/>
        </w:rPr>
        <w:t xml:space="preserve">общее воздействие высокого или низкого атмосферного давления;</w:t>
      </w:r>
    </w:p>
    <w:p>
      <w:pPr>
        <w:pStyle w:val="0"/>
        <w:spacing w:before="240" w:line-rule="auto"/>
        <w:ind w:firstLine="540"/>
        <w:jc w:val="both"/>
      </w:pPr>
      <w:r>
        <w:rPr>
          <w:sz w:val="24"/>
        </w:rPr>
        <w:t xml:space="preserve">общее воздействие технического или атмосферного электричества;</w:t>
      </w:r>
    </w:p>
    <w:p>
      <w:pPr>
        <w:pStyle w:val="0"/>
        <w:spacing w:before="240" w:line-rule="auto"/>
        <w:ind w:firstLine="540"/>
        <w:jc w:val="both"/>
      </w:pPr>
      <w:r>
        <w:rPr>
          <w:sz w:val="24"/>
        </w:rPr>
        <w:t xml:space="preserve">закрытый перелом плечевой или бедренной, или большеберцовой кости;</w:t>
      </w:r>
    </w:p>
    <w:p>
      <w:pPr>
        <w:pStyle w:val="0"/>
        <w:spacing w:before="240" w:line-rule="auto"/>
        <w:ind w:firstLine="540"/>
        <w:jc w:val="both"/>
      </w:pPr>
      <w:r>
        <w:rPr>
          <w:sz w:val="24"/>
        </w:rPr>
        <w:t xml:space="preserve">травма рефлексогенных зон: области гортани, или области каротидных синусов, или области сердца, или области солнечного сплетения, или области промежности.</w:t>
      </w:r>
    </w:p>
    <w:p>
      <w:pPr>
        <w:pStyle w:val="0"/>
        <w:spacing w:before="240" w:line-rule="auto"/>
        <w:ind w:firstLine="540"/>
        <w:jc w:val="both"/>
      </w:pPr>
      <w:r>
        <w:rPr>
          <w:sz w:val="24"/>
        </w:rPr>
        <w:t xml:space="preserve">5.1.3. Потеря зрения на оба глаза - полная стойкая слепота или необратимое состояние, возникшее в результате внешнего воздействия, сопровождающееся понижением остроты зрения равной 0,02 и ниже.</w:t>
      </w:r>
    </w:p>
    <w:p>
      <w:pPr>
        <w:pStyle w:val="0"/>
        <w:spacing w:before="240" w:line-rule="auto"/>
        <w:ind w:firstLine="540"/>
        <w:jc w:val="both"/>
      </w:pPr>
      <w:r>
        <w:rPr>
          <w:sz w:val="24"/>
        </w:rPr>
        <w:t xml:space="preserve">Потерю зрения на один глаз оценивают по признаку степени стойкой утраты общей трудоспособности.</w:t>
      </w:r>
    </w:p>
    <w:p>
      <w:pPr>
        <w:pStyle w:val="0"/>
        <w:spacing w:before="240" w:line-rule="auto"/>
        <w:ind w:firstLine="540"/>
        <w:jc w:val="both"/>
      </w:pPr>
      <w:r>
        <w:rPr>
          <w:sz w:val="24"/>
        </w:rPr>
        <w:t xml:space="preserve">Посттравматическое удаление одного глазного яблока, обладавшего зрением до травмы, оценивают по признаку стойкой утраты общей трудоспособности.</w:t>
      </w:r>
    </w:p>
    <w:p>
      <w:pPr>
        <w:pStyle w:val="0"/>
        <w:spacing w:before="240" w:line-rule="auto"/>
        <w:ind w:firstLine="540"/>
        <w:jc w:val="both"/>
      </w:pPr>
      <w:r>
        <w:rPr>
          <w:sz w:val="24"/>
        </w:rPr>
        <w:t xml:space="preserve">Определение степени тяжести вреда, причиненного здоровью человека, в результате потери глаза, не обладавшего зрением, проводят по признаку длительности расстройства здоровья.</w:t>
      </w:r>
    </w:p>
    <w:p>
      <w:pPr>
        <w:pStyle w:val="0"/>
        <w:spacing w:before="240" w:line-rule="auto"/>
        <w:ind w:firstLine="540"/>
        <w:jc w:val="both"/>
      </w:pPr>
      <w:r>
        <w:rPr>
          <w:sz w:val="24"/>
        </w:rPr>
        <w:t xml:space="preserve">5.1.4. Потеря речи - необратимая потеря сформировавшейся речи - способности выражать мысли членораздельными звуками при устном общении.</w:t>
      </w:r>
    </w:p>
    <w:p>
      <w:pPr>
        <w:pStyle w:val="0"/>
        <w:spacing w:before="240" w:line-rule="auto"/>
        <w:ind w:firstLine="540"/>
        <w:jc w:val="both"/>
      </w:pPr>
      <w:r>
        <w:rPr>
          <w:sz w:val="24"/>
        </w:rPr>
        <w:t xml:space="preserve">5.1.5. Потеря слуха на оба уха - глухота (значение усредненных порогов слышимости по воздуху на частотах 500, 1000, 2000, 4000 Гц равно или больше 91 дБ).</w:t>
      </w:r>
    </w:p>
    <w:p>
      <w:pPr>
        <w:pStyle w:val="0"/>
        <w:spacing w:before="240" w:line-rule="auto"/>
        <w:ind w:firstLine="540"/>
        <w:jc w:val="both"/>
      </w:pPr>
      <w:r>
        <w:rPr>
          <w:sz w:val="24"/>
        </w:rPr>
        <w:t xml:space="preserve">Потеря слуха на одно ухо оценивается по признаку стойкой утраты общей трудоспособности.</w:t>
      </w:r>
    </w:p>
    <w:p>
      <w:pPr>
        <w:pStyle w:val="0"/>
        <w:spacing w:before="240" w:line-rule="auto"/>
        <w:ind w:firstLine="540"/>
        <w:jc w:val="both"/>
      </w:pPr>
      <w:r>
        <w:rPr>
          <w:sz w:val="24"/>
        </w:rPr>
        <w:t xml:space="preserve">5.1.6. Потеря какого-либо органа или утрата органом его функций:</w:t>
      </w:r>
    </w:p>
    <w:p>
      <w:pPr>
        <w:pStyle w:val="0"/>
        <w:spacing w:before="240" w:line-rule="auto"/>
        <w:ind w:firstLine="540"/>
        <w:jc w:val="both"/>
      </w:pPr>
      <w:r>
        <w:rPr>
          <w:sz w:val="24"/>
        </w:rPr>
        <w:t xml:space="preserve">5.1.6.1. Потеря производительной способности, выражающаяся у мужчин в способности к совокуплению или оплодотворению, у женщин - в способности к совокуплению, или зачатию, или вынашиванию, или деторождению.</w:t>
      </w:r>
    </w:p>
    <w:p>
      <w:pPr>
        <w:pStyle w:val="0"/>
        <w:spacing w:before="240" w:line-rule="auto"/>
        <w:ind w:firstLine="540"/>
        <w:jc w:val="both"/>
      </w:pPr>
      <w:r>
        <w:rPr>
          <w:sz w:val="24"/>
        </w:rPr>
        <w:t xml:space="preserve">5.1.7. Прерывание беременности - удаление или изгнание эмбриона или плода из полости матки или гибель плода.</w:t>
      </w:r>
    </w:p>
    <w:p>
      <w:pPr>
        <w:pStyle w:val="0"/>
        <w:spacing w:before="240" w:line-rule="auto"/>
        <w:ind w:firstLine="540"/>
        <w:jc w:val="both"/>
      </w:pPr>
      <w:r>
        <w:rPr>
          <w:sz w:val="24"/>
        </w:rPr>
        <w:t xml:space="preserve">Прерывание беременности должно находиться в прямой причинно-следственной связи с вредом, причиненным здоровью человека, и не должно быть обусловлено индивидуальными особенностями организма женщины и плода (заболеваниями, патологическими состояниями), которые имелись до причинения вреда здоровью.</w:t>
      </w:r>
    </w:p>
    <w:p>
      <w:pPr>
        <w:pStyle w:val="0"/>
        <w:spacing w:before="240" w:line-rule="auto"/>
        <w:ind w:firstLine="540"/>
        <w:jc w:val="both"/>
      </w:pPr>
      <w:r>
        <w:rPr>
          <w:sz w:val="24"/>
        </w:rPr>
        <w:t xml:space="preserve">5.1.8. Психическое расстройство, носящее стойкий и выраженный характер, возникновение которого должно находиться в прямой причинно-следственной связи с вредом, причиненным здоровью человека.</w:t>
      </w:r>
    </w:p>
    <w:p>
      <w:pPr>
        <w:pStyle w:val="0"/>
        <w:spacing w:before="240" w:line-rule="auto"/>
        <w:ind w:firstLine="540"/>
        <w:jc w:val="both"/>
      </w:pPr>
      <w:r>
        <w:rPr>
          <w:sz w:val="24"/>
        </w:rPr>
        <w:t xml:space="preserve">В случае, если психическое расстройство не носит стойкий и выраженный характер, степень тяжести вреда, причиненного здоровью человека, устанавливается исходя из длительности расстройства здоровья или степени стойкой утраты общей трудоспособности.</w:t>
      </w:r>
    </w:p>
    <w:p>
      <w:pPr>
        <w:pStyle w:val="0"/>
        <w:spacing w:before="240" w:line-rule="auto"/>
        <w:ind w:firstLine="540"/>
        <w:jc w:val="both"/>
      </w:pPr>
      <w:r>
        <w:rPr>
          <w:sz w:val="24"/>
        </w:rPr>
        <w:t xml:space="preserve">Диагностика психического расстройства и установление прямой причинно-следственной связи его с вредом, причиненным здоровью человека, производится при проведении судебно-психиатрической экспертизы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17" w:tooltip="Федеральный закон от 21.11.2011 N 323-ФЗ (ред. от 23.07.2025) &quot;Об основах охраны здоровья граждан в Российской Федерации&quot; ------------ Недействующая редакция {КонсультантПлюс}">
        <w:r>
          <w:rPr>
            <w:sz w:val="24"/>
            <w:color w:val="0000ff"/>
          </w:rPr>
          <w:t xml:space="preserve">Часть 2 статьи 62</w:t>
        </w:r>
      </w:hyperlink>
      <w:r>
        <w:rPr>
          <w:sz w:val="24"/>
        </w:rPr>
        <w:t xml:space="preserve"> Федерального закона от 21 ноября 2011 г. N 323-ФЗ "Об основах охраны здоровья граждан в Российской Федерации".</w:t>
      </w:r>
    </w:p>
    <w:p>
      <w:pPr>
        <w:pStyle w:val="0"/>
        <w:ind w:firstLine="540"/>
        <w:jc w:val="both"/>
      </w:pPr>
      <w:r>
        <w:rPr>
          <w:sz w:val="24"/>
        </w:rPr>
      </w:r>
    </w:p>
    <w:p>
      <w:pPr>
        <w:pStyle w:val="0"/>
        <w:ind w:firstLine="540"/>
        <w:jc w:val="both"/>
      </w:pPr>
      <w:r>
        <w:rPr>
          <w:sz w:val="24"/>
        </w:rPr>
        <w:t xml:space="preserve">5.1.9. Заболевание наркоманией либо токсикоманией, возникновение которого должно находиться в прямой причинно-следственной связи с вредом, причиненным здоровью человека, устанавливается при проведении судебно-психиатрической экспертизы &lt;1&gt;.</w:t>
      </w:r>
    </w:p>
    <w:p>
      <w:pPr>
        <w:pStyle w:val="0"/>
        <w:spacing w:before="240" w:line-rule="auto"/>
        <w:ind w:firstLine="540"/>
        <w:jc w:val="both"/>
      </w:pPr>
      <w:r>
        <w:rPr>
          <w:sz w:val="24"/>
        </w:rPr>
        <w:t xml:space="preserve">5.1.10. Неизгладимое обезображивание лица.</w:t>
      </w:r>
    </w:p>
    <w:p>
      <w:pPr>
        <w:pStyle w:val="0"/>
        <w:spacing w:before="240" w:line-rule="auto"/>
        <w:ind w:firstLine="540"/>
        <w:jc w:val="both"/>
      </w:pPr>
      <w:r>
        <w:rPr>
          <w:sz w:val="24"/>
        </w:rPr>
        <w:t xml:space="preserve">Степень тяжести вреда, причиненного здоровью человека, выразившегося в неизгладимом обезображивании лица, определяется судом.</w:t>
      </w:r>
    </w:p>
    <w:p>
      <w:pPr>
        <w:pStyle w:val="0"/>
        <w:spacing w:before="240" w:line-rule="auto"/>
        <w:ind w:firstLine="540"/>
        <w:jc w:val="both"/>
      </w:pPr>
      <w:r>
        <w:rPr>
          <w:sz w:val="24"/>
        </w:rPr>
        <w:t xml:space="preserve">Проведение судебно-медицинской экспертизы ограничивается установлением неизгладимости последствий повреждения лица, а также его медицинских последствий (рубцов, деформаций, нарушений мимики и прочего, в соответствии с квалифицирующими признаками).</w:t>
      </w:r>
    </w:p>
    <w:p>
      <w:pPr>
        <w:pStyle w:val="0"/>
        <w:spacing w:before="240" w:line-rule="auto"/>
        <w:ind w:firstLine="540"/>
        <w:jc w:val="both"/>
      </w:pPr>
      <w:r>
        <w:rPr>
          <w:sz w:val="24"/>
        </w:rPr>
        <w:t xml:space="preserve">Изгладимыми являются такие последствия повреждений лица, которые с течением времени исчезают самостоятельно или с помощью нехирургических методов лечения.</w:t>
      </w:r>
    </w:p>
    <w:p>
      <w:pPr>
        <w:pStyle w:val="0"/>
        <w:spacing w:before="240" w:line-rule="auto"/>
        <w:ind w:firstLine="540"/>
        <w:jc w:val="both"/>
      </w:pPr>
      <w:r>
        <w:rPr>
          <w:sz w:val="24"/>
        </w:rPr>
        <w:t xml:space="preserve">Неизгладимыми являются такие последствия повреждений лица, которые с течением времени не исчезают самостоятельно (без хирургического устранения рубцов, деформаций, нарушений мимики и прочее).</w:t>
      </w:r>
    </w:p>
    <w:p>
      <w:pPr>
        <w:pStyle w:val="0"/>
        <w:spacing w:before="240" w:line-rule="auto"/>
        <w:ind w:firstLine="540"/>
        <w:jc w:val="both"/>
      </w:pPr>
      <w:r>
        <w:rPr>
          <w:sz w:val="24"/>
        </w:rPr>
        <w:t xml:space="preserve">Анатомические границы области лица: верхняя - край волосистого покрова головы в норме; боковая - передний край основания ушной раковины; задняя - край ветви нижней челюсти; нижняя - угол и нижний край тела нижней челюсти.</w:t>
      </w:r>
    </w:p>
    <w:p>
      <w:pPr>
        <w:pStyle w:val="0"/>
        <w:spacing w:before="240" w:line-rule="auto"/>
        <w:ind w:firstLine="540"/>
        <w:jc w:val="both"/>
      </w:pPr>
      <w:r>
        <w:rPr>
          <w:sz w:val="24"/>
        </w:rPr>
        <w:t xml:space="preserve">5.1.11. Значительная стойкая утрата общей трудоспособности не менее чем на одну треть (стойкая утрата общей трудоспособности свыше 30%).</w:t>
      </w:r>
    </w:p>
    <w:p>
      <w:pPr>
        <w:pStyle w:val="0"/>
        <w:spacing w:before="240" w:line-rule="auto"/>
        <w:ind w:firstLine="540"/>
        <w:jc w:val="both"/>
      </w:pPr>
      <w:r>
        <w:rPr>
          <w:sz w:val="24"/>
        </w:rPr>
        <w:t xml:space="preserve">5.1.12. Полная утрата профессиональной трудоспособности.</w:t>
      </w:r>
    </w:p>
    <w:p>
      <w:pPr>
        <w:pStyle w:val="0"/>
        <w:spacing w:before="240" w:line-rule="auto"/>
        <w:ind w:firstLine="540"/>
        <w:jc w:val="both"/>
      </w:pPr>
      <w:r>
        <w:rPr>
          <w:sz w:val="24"/>
        </w:rPr>
        <w:t xml:space="preserve">Степень утраты профессиональной трудоспособности устанавливают в соответствии с </w:t>
      </w:r>
      <w:hyperlink w:history="0" r:id="rId18" w:tooltip="Постановление Правительства РФ от 16.10.2000 N 789 (ред. от 24.03.2023) &quot;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quot; {КонсультантПлюс}">
        <w:r>
          <w:rPr>
            <w:sz w:val="24"/>
            <w:color w:val="0000ff"/>
          </w:rPr>
          <w:t xml:space="preserve">Правилами</w:t>
        </w:r>
      </w:hyperlink>
      <w:r>
        <w:rPr>
          <w:sz w:val="24"/>
        </w:rPr>
        <w:t xml:space="preserve">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утвержденными постановлением Правительства Российской Федерации от 16 октября 2000 г. N 789.</w:t>
      </w:r>
    </w:p>
    <w:p>
      <w:pPr>
        <w:pStyle w:val="0"/>
        <w:spacing w:before="240" w:line-rule="auto"/>
        <w:ind w:firstLine="540"/>
        <w:jc w:val="both"/>
      </w:pPr>
      <w:r>
        <w:rPr>
          <w:sz w:val="24"/>
        </w:rPr>
        <w:t xml:space="preserve">5.2. В отношении средней тяжести вреда здоровью являются:</w:t>
      </w:r>
    </w:p>
    <w:p>
      <w:pPr>
        <w:pStyle w:val="0"/>
        <w:spacing w:before="240" w:line-rule="auto"/>
        <w:ind w:firstLine="540"/>
        <w:jc w:val="both"/>
      </w:pPr>
      <w:r>
        <w:rPr>
          <w:sz w:val="24"/>
        </w:rPr>
        <w:t xml:space="preserve">5.2.1. Длительное расстройство здоровья - временное расстройство здоровья продолжительностью свыше трех недель от момента причинения травмы (более 21 дня).</w:t>
      </w:r>
    </w:p>
    <w:p>
      <w:pPr>
        <w:pStyle w:val="0"/>
        <w:spacing w:before="240" w:line-rule="auto"/>
        <w:ind w:firstLine="540"/>
        <w:jc w:val="both"/>
      </w:pPr>
      <w:r>
        <w:rPr>
          <w:sz w:val="24"/>
        </w:rPr>
        <w:t xml:space="preserve">5.2.2. Значительная стойкая утрата общей трудоспособности менее чем на одну треть (стойкая утрата общей трудоспособности от 10% до 30% включительно).</w:t>
      </w:r>
    </w:p>
    <w:p>
      <w:pPr>
        <w:pStyle w:val="0"/>
        <w:spacing w:before="240" w:line-rule="auto"/>
        <w:ind w:firstLine="540"/>
        <w:jc w:val="both"/>
      </w:pPr>
      <w:r>
        <w:rPr>
          <w:sz w:val="24"/>
        </w:rPr>
        <w:t xml:space="preserve">5.3. В отношении легкого вреда здоровью являются:</w:t>
      </w:r>
    </w:p>
    <w:p>
      <w:pPr>
        <w:pStyle w:val="0"/>
        <w:spacing w:before="240" w:line-rule="auto"/>
        <w:ind w:firstLine="540"/>
        <w:jc w:val="both"/>
      </w:pPr>
      <w:r>
        <w:rPr>
          <w:sz w:val="24"/>
        </w:rPr>
        <w:t xml:space="preserve">5.3.1. Кратковременное расстройство здоровья - временное расстройство здоровья продолжительностью до трех недель от момента причинения травмы (до 21 дня включительно).</w:t>
      </w:r>
    </w:p>
    <w:p>
      <w:pPr>
        <w:pStyle w:val="0"/>
        <w:spacing w:before="240" w:line-rule="auto"/>
        <w:ind w:firstLine="540"/>
        <w:jc w:val="both"/>
      </w:pPr>
      <w:r>
        <w:rPr>
          <w:sz w:val="24"/>
        </w:rPr>
        <w:t xml:space="preserve">5.3.2. Незначительная стойкая утрата общей трудоспособности (стойкая утрата общей трудоспособности менее 10%).</w:t>
      </w:r>
    </w:p>
    <w:p>
      <w:pPr>
        <w:pStyle w:val="0"/>
        <w:spacing w:before="240" w:line-rule="auto"/>
        <w:ind w:firstLine="540"/>
        <w:jc w:val="both"/>
      </w:pPr>
      <w:r>
        <w:rPr>
          <w:sz w:val="24"/>
        </w:rPr>
        <w:t xml:space="preserve">6. Повреждения в виде ссадины, кровоподтека, раны, не повлекшие за собой кратковременного расстройства здоровья или незначительной стойкой утраты общей трудоспособности, оцениваются как повреждения, не причинившие вред здоровью человека.</w:t>
      </w:r>
    </w:p>
    <w:p>
      <w:pPr>
        <w:pStyle w:val="0"/>
        <w:spacing w:before="240" w:line-rule="auto"/>
        <w:ind w:firstLine="540"/>
        <w:jc w:val="both"/>
      </w:pPr>
      <w:r>
        <w:rPr>
          <w:sz w:val="24"/>
        </w:rPr>
        <w:t xml:space="preserve">7. Стойкая утрата общей трудоспособности заключается в необратимой утрате функций в виде ограничения жизнедеятельности (потеря врожденных и приобретенных способностей человека к самообслуживанию) и трудоспособности человека независимо от его квалификации и профессии (специальности).</w:t>
      </w:r>
    </w:p>
    <w:p>
      <w:pPr>
        <w:pStyle w:val="0"/>
        <w:spacing w:before="240" w:line-rule="auto"/>
        <w:ind w:firstLine="540"/>
        <w:jc w:val="both"/>
      </w:pPr>
      <w:r>
        <w:rPr>
          <w:sz w:val="24"/>
        </w:rPr>
        <w:t xml:space="preserve">8. В случаях установления процента стойкой утраты общей трудоспособности в результате травм, отравлений и других последствий воздействия внешних причин степень тяжести вреда, причиненного здоровью человека, определяют при длительности расстройства здоровья свыше 120 дней или при определившемся исходе и длительности расстройства здоровья 120 дней и менее.</w:t>
      </w:r>
    </w:p>
    <w:p>
      <w:pPr>
        <w:pStyle w:val="0"/>
        <w:spacing w:before="240" w:line-rule="auto"/>
        <w:ind w:firstLine="540"/>
        <w:jc w:val="both"/>
      </w:pPr>
      <w:r>
        <w:rPr>
          <w:sz w:val="24"/>
        </w:rPr>
        <w:t xml:space="preserve">Процент стойкой утраты общей трудоспособности определяется в соответствии с </w:t>
      </w:r>
      <w:hyperlink w:history="0" w:anchor="P193" w:tooltip="ТАБЛИЦА">
        <w:r>
          <w:rPr>
            <w:sz w:val="24"/>
            <w:color w:val="0000ff"/>
          </w:rPr>
          <w:t xml:space="preserve">таблицей</w:t>
        </w:r>
      </w:hyperlink>
      <w:r>
        <w:rPr>
          <w:sz w:val="24"/>
        </w:rPr>
        <w:t xml:space="preserve"> процентов стойкой утраты общей трудоспособности в результате травм, отравлений и других последствий воздействия внешних причин, предусмотренной приложением к настоящему Порядку (далее - Таблица процентов).</w:t>
      </w:r>
    </w:p>
    <w:p>
      <w:pPr>
        <w:pStyle w:val="0"/>
        <w:spacing w:before="240" w:line-rule="auto"/>
        <w:ind w:firstLine="540"/>
        <w:jc w:val="both"/>
      </w:pPr>
      <w:r>
        <w:rPr>
          <w:sz w:val="24"/>
        </w:rPr>
        <w:t xml:space="preserve">В случае наличия у человека нескольких повреждений (их последствий), возникших одномоментно (при условии их образования при одном травмирующем воздействии или имеющих одну давность возникновения), процент стойкой утраты общей трудоспособности определяется путем суммирования (если иное не предусмотрено </w:t>
      </w:r>
      <w:hyperlink w:history="0" w:anchor="P193" w:tooltip="ТАБЛИЦА">
        <w:r>
          <w:rPr>
            <w:sz w:val="24"/>
            <w:color w:val="0000ff"/>
          </w:rPr>
          <w:t xml:space="preserve">Таблицей</w:t>
        </w:r>
      </w:hyperlink>
      <w:r>
        <w:rPr>
          <w:sz w:val="24"/>
        </w:rPr>
        <w:t xml:space="preserve"> процентов) всех установленных процентов стойкой утраты общей трудоспособности, результат которого не должен превышать 100%.</w:t>
      </w:r>
    </w:p>
    <w:p>
      <w:pPr>
        <w:pStyle w:val="0"/>
        <w:spacing w:before="240" w:line-rule="auto"/>
        <w:ind w:firstLine="540"/>
        <w:jc w:val="both"/>
      </w:pPr>
      <w:r>
        <w:rPr>
          <w:sz w:val="24"/>
        </w:rPr>
        <w:t xml:space="preserve">9. В случаях установления наличия вреда здоровью, опасного для жизни человека, степень тяжести вреда, причиненного здоровью человека, определяют, не ожидая его исхода.</w:t>
      </w:r>
    </w:p>
    <w:p>
      <w:pPr>
        <w:pStyle w:val="0"/>
        <w:spacing w:before="240" w:line-rule="auto"/>
        <w:ind w:firstLine="540"/>
        <w:jc w:val="both"/>
      </w:pPr>
      <w:r>
        <w:rPr>
          <w:sz w:val="24"/>
        </w:rPr>
        <w:t xml:space="preserve">В случаях наступления исхода вреда, причиненного здоровью человека, в виде потери зрения, речи, слуха либо какого-либо органа или утраты органом его функций, прерывания беременности, психического расстройства, заболевания наркоманией либо токсикоманией, неизгладимого обезображивания лица степень тяжести вреда, причиненного здоровью человека, определяют в соответствии с </w:t>
      </w:r>
      <w:hyperlink w:history="0" w:anchor="P54" w:tooltip="5. Квалифицирующими признаками тяжести вреда, причиненного здоровью человека, являются:">
        <w:r>
          <w:rPr>
            <w:sz w:val="24"/>
            <w:color w:val="0000ff"/>
          </w:rPr>
          <w:t xml:space="preserve">пунктом 5</w:t>
        </w:r>
      </w:hyperlink>
      <w:r>
        <w:rPr>
          <w:sz w:val="24"/>
        </w:rPr>
        <w:t xml:space="preserve"> настоящего Порядка.</w:t>
      </w:r>
    </w:p>
    <w:p>
      <w:pPr>
        <w:pStyle w:val="0"/>
        <w:jc w:val="both"/>
      </w:pPr>
      <w:r>
        <w:rPr>
          <w:sz w:val="24"/>
        </w:rPr>
        <w:t xml:space="preserve">(в ред. </w:t>
      </w:r>
      <w:hyperlink w:history="0" r:id="rId19" w:tooltip="Приказ Минздрава России от 19.08.2025 N 490н &quot;О внесении изменений в Порядок определения степени тяжести вреда, причиненного здоровью человека, утвержденный приказом Министерства здравоохранения Российской Федерации от 8 апреля 2025 г. N 172н&quot; (Зарегистрировано в Минюсте России 21.08.2025 N 83250) {КонсультантПлюс}">
        <w:r>
          <w:rPr>
            <w:sz w:val="24"/>
            <w:color w:val="0000ff"/>
          </w:rPr>
          <w:t xml:space="preserve">Приказа</w:t>
        </w:r>
      </w:hyperlink>
      <w:r>
        <w:rPr>
          <w:sz w:val="24"/>
        </w:rPr>
        <w:t xml:space="preserve"> Минздрава России от 19.08.2025 N 490н)</w:t>
      </w:r>
    </w:p>
    <w:p>
      <w:pPr>
        <w:pStyle w:val="0"/>
        <w:spacing w:before="240" w:line-rule="auto"/>
        <w:ind w:firstLine="540"/>
        <w:jc w:val="both"/>
      </w:pPr>
      <w:r>
        <w:rPr>
          <w:sz w:val="24"/>
        </w:rPr>
        <w:t xml:space="preserve">10. Для определения степени тяжести вреда, причиненного здоровью человека, достаточно наличия одного квалифицирующего признака.</w:t>
      </w:r>
    </w:p>
    <w:p>
      <w:pPr>
        <w:pStyle w:val="0"/>
        <w:spacing w:before="240" w:line-rule="auto"/>
        <w:ind w:firstLine="540"/>
        <w:jc w:val="both"/>
      </w:pPr>
      <w:r>
        <w:rPr>
          <w:sz w:val="24"/>
        </w:rPr>
        <w:t xml:space="preserve">11. При наличии двух и более квалифицирующих признаков степень тяжести вреда, причиненного здоровью человека, определяется по тому признаку, который соответствует большей степени тяжести вреда, причиненного здоровью человека.</w:t>
      </w:r>
    </w:p>
    <w:p>
      <w:pPr>
        <w:pStyle w:val="0"/>
        <w:spacing w:before="240" w:line-rule="auto"/>
        <w:ind w:firstLine="540"/>
        <w:jc w:val="both"/>
      </w:pPr>
      <w:r>
        <w:rPr>
          <w:sz w:val="24"/>
        </w:rPr>
        <w:t xml:space="preserve">12. При наличии двух и более повреждений, образовавшихся в результате неоднократных травмирующих воздействий, степень тяжести вреда, причиненного здоровью человека, определяется отдельно в отношении каждого повреждения.</w:t>
      </w:r>
    </w:p>
    <w:p>
      <w:pPr>
        <w:pStyle w:val="0"/>
        <w:spacing w:before="240" w:line-rule="auto"/>
        <w:ind w:firstLine="540"/>
        <w:jc w:val="both"/>
      </w:pPr>
      <w:r>
        <w:rPr>
          <w:sz w:val="24"/>
        </w:rPr>
        <w:t xml:space="preserve">13. При наличии повреждений разной давности возникновения определение степени тяжести вреда, причиненного здоровью человека, каждым из них, производится отдельно.</w:t>
      </w:r>
    </w:p>
    <w:p>
      <w:pPr>
        <w:pStyle w:val="0"/>
        <w:spacing w:before="240" w:line-rule="auto"/>
        <w:ind w:firstLine="540"/>
        <w:jc w:val="both"/>
      </w:pPr>
      <w:r>
        <w:rPr>
          <w:sz w:val="24"/>
        </w:rPr>
        <w:t xml:space="preserve">14. Если множественные повреждения взаимно отягощают друг друга, определение степени тяжести вреда, причиненного здоровью человека, производится по их совокупности.</w:t>
      </w:r>
    </w:p>
    <w:p>
      <w:pPr>
        <w:pStyle w:val="0"/>
        <w:spacing w:before="240" w:line-rule="auto"/>
        <w:ind w:firstLine="540"/>
        <w:jc w:val="both"/>
      </w:pPr>
      <w:r>
        <w:rPr>
          <w:sz w:val="24"/>
        </w:rPr>
        <w:t xml:space="preserve">15. Возникновение угрожающего жизни состояния (расстройства жизненно важных функций организма человека, которое не может быть компенсировано организмом самостоятельно) должно находиться в прямой причинно-следственной связи с причинением вреда здоровью человека.</w:t>
      </w:r>
    </w:p>
    <w:p>
      <w:pPr>
        <w:pStyle w:val="0"/>
        <w:spacing w:before="240" w:line-rule="auto"/>
        <w:ind w:firstLine="540"/>
        <w:jc w:val="both"/>
      </w:pPr>
      <w:r>
        <w:rPr>
          <w:sz w:val="24"/>
        </w:rPr>
        <w:t xml:space="preserve">16. Если длительность оказания медицинской помощи не совпадает с продолжительностью нарушения функций органов или систем организма человека, степень тяжести вреда, причиненного здоровью человека, определяется вне зависимости от сроков оказания медицинской помощи.</w:t>
      </w:r>
    </w:p>
    <w:p>
      <w:pPr>
        <w:pStyle w:val="0"/>
        <w:spacing w:before="240" w:line-rule="auto"/>
        <w:ind w:firstLine="540"/>
        <w:jc w:val="both"/>
      </w:pPr>
      <w:r>
        <w:rPr>
          <w:sz w:val="24"/>
        </w:rPr>
        <w:t xml:space="preserve">17. При проведении экспертизы живого лица, имеющего предшествующие травме заболевание (заболевания) или последствие (последствия) повреждения (повреждений), определяется только вред, причиненный здоровью человека от воздействия фактора (факторов) внешней среды и находящийся с ним (ними) в прямой причинно-следственной связи.</w:t>
      </w:r>
    </w:p>
    <w:p>
      <w:pPr>
        <w:pStyle w:val="0"/>
        <w:spacing w:before="240" w:line-rule="auto"/>
        <w:ind w:firstLine="540"/>
        <w:jc w:val="both"/>
      </w:pPr>
      <w:r>
        <w:rPr>
          <w:sz w:val="24"/>
        </w:rPr>
        <w:t xml:space="preserve">В случае возникновения необходимости проведения медицинского обследования лица, направленного на экспертизу &lt;6&gt;, привлекаются другие эксперты (сотрудники образовательных, медицинских и научных организаций), не состоящие в штате судебно-экспертной организации, если их специальные знания необходимы для дачи заключения &lt;7&gt;, тех организаций, в которых имеются необходимые условия.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20" w:tooltip="Приказ Минздрава России от 25.09.2023 N 491н &quot;Об утверждении Порядка проведения судебно-медицинской экспертизы&quot; (Зарегистрировано в Минюсте России 24.10.2023 N 75708) {КонсультантПлюс}">
        <w:r>
          <w:rPr>
            <w:sz w:val="24"/>
            <w:color w:val="0000ff"/>
          </w:rPr>
          <w:t xml:space="preserve">Пункт 5</w:t>
        </w:r>
      </w:hyperlink>
      <w:r>
        <w:rPr>
          <w:sz w:val="24"/>
        </w:rPr>
        <w:t xml:space="preserve"> Приложения N 26 к Порядку проведения судебно-медицинской экспертизы, утвержденному приказом N 491н.</w:t>
      </w:r>
    </w:p>
    <w:p>
      <w:pPr>
        <w:pStyle w:val="0"/>
        <w:spacing w:before="240" w:line-rule="auto"/>
        <w:ind w:firstLine="540"/>
        <w:jc w:val="both"/>
      </w:pPr>
      <w:r>
        <w:rPr>
          <w:sz w:val="24"/>
        </w:rPr>
        <w:t xml:space="preserve">&lt;7&gt; </w:t>
      </w:r>
      <w:hyperlink w:history="0" r:id="rId21" w:tooltip="Приказ Минздрава России от 25.09.2023 N 491н &quot;Об утверждении Порядка проведения судебно-медицинской экспертизы&quot; (Зарегистрировано в Минюсте России 24.10.2023 N 75708) {КонсультантПлюс}">
        <w:r>
          <w:rPr>
            <w:sz w:val="24"/>
            <w:color w:val="0000ff"/>
          </w:rPr>
          <w:t xml:space="preserve">Пункт 8</w:t>
        </w:r>
      </w:hyperlink>
      <w:r>
        <w:rPr>
          <w:sz w:val="24"/>
        </w:rPr>
        <w:t xml:space="preserve"> Приложения N 26 к Порядку проведения судебно-медицинской экспертизы, утвержденному приказом N 491н.</w:t>
      </w:r>
    </w:p>
    <w:p>
      <w:pPr>
        <w:pStyle w:val="0"/>
        <w:ind w:firstLine="540"/>
        <w:jc w:val="both"/>
      </w:pPr>
      <w:r>
        <w:rPr>
          <w:sz w:val="24"/>
        </w:rPr>
      </w:r>
    </w:p>
    <w:p>
      <w:pPr>
        <w:pStyle w:val="0"/>
        <w:ind w:firstLine="540"/>
        <w:jc w:val="both"/>
      </w:pPr>
      <w:r>
        <w:rPr>
          <w:sz w:val="24"/>
        </w:rPr>
        <w:t xml:space="preserve">18. Неблагоприятный исход оказания медицинской помощи, возникновение которого находится в прямой причинно-следственной связи с недостатком (недостатками) оказания медицинской помощи, оценивается как вред, причиненный здоровью человека.</w:t>
      </w:r>
    </w:p>
    <w:p>
      <w:pPr>
        <w:pStyle w:val="0"/>
        <w:spacing w:before="240" w:line-rule="auto"/>
        <w:ind w:firstLine="540"/>
        <w:jc w:val="both"/>
      </w:pPr>
      <w:r>
        <w:rPr>
          <w:sz w:val="24"/>
        </w:rPr>
        <w:t xml:space="preserve">19. Осложнение медицинского вмешательства, возникновение которого находится в прямой причинно-следственной связи с недостатком (недостатками) оказания медицинской помощи, оценивается как вред, причиненный здоровью человека.</w:t>
      </w:r>
    </w:p>
    <w:p>
      <w:pPr>
        <w:pStyle w:val="0"/>
        <w:spacing w:before="240" w:line-rule="auto"/>
        <w:ind w:firstLine="540"/>
        <w:jc w:val="both"/>
      </w:pPr>
      <w:r>
        <w:rPr>
          <w:sz w:val="24"/>
        </w:rPr>
        <w:t xml:space="preserve">20. Степень тяжести вреда, причиненного здоровью человека, не определяют в следующих случаях, если:</w:t>
      </w:r>
    </w:p>
    <w:p>
      <w:pPr>
        <w:pStyle w:val="0"/>
        <w:spacing w:before="240" w:line-rule="auto"/>
        <w:ind w:firstLine="540"/>
        <w:jc w:val="both"/>
      </w:pPr>
      <w:r>
        <w:rPr>
          <w:sz w:val="24"/>
        </w:rPr>
        <w:t xml:space="preserve">20.1. При медицинском обследовании лица, направленного на экспертизу, исследовании материалов дела и медицинских документов, результатов проведенных инструментальных и лабораторных исследований &lt;8&gt;, сущность вреда, причиненного здоровью человека, определить не представилось возможным;</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w:t>
      </w:r>
      <w:hyperlink w:history="0" r:id="rId22" w:tooltip="Приказ Минздрава России от 25.09.2023 N 491н &quot;Об утверждении Порядка проведения судебно-медицинской экспертизы&quot; (Зарегистрировано в Минюсте России 24.10.2023 N 75708) {КонсультантПлюс}">
        <w:r>
          <w:rPr>
            <w:sz w:val="24"/>
            <w:color w:val="0000ff"/>
          </w:rPr>
          <w:t xml:space="preserve">Пункт 5</w:t>
        </w:r>
      </w:hyperlink>
      <w:r>
        <w:rPr>
          <w:sz w:val="24"/>
        </w:rPr>
        <w:t xml:space="preserve"> Приложения N 26 к Порядку проведения судебно-медицинской экспертизы, утвержденному приказом N 491н.</w:t>
      </w:r>
    </w:p>
    <w:p>
      <w:pPr>
        <w:pStyle w:val="0"/>
        <w:ind w:firstLine="540"/>
        <w:jc w:val="both"/>
      </w:pPr>
      <w:r>
        <w:rPr>
          <w:sz w:val="24"/>
        </w:rPr>
      </w:r>
    </w:p>
    <w:p>
      <w:pPr>
        <w:pStyle w:val="0"/>
        <w:ind w:firstLine="540"/>
        <w:jc w:val="both"/>
      </w:pPr>
      <w:r>
        <w:rPr>
          <w:sz w:val="24"/>
        </w:rPr>
        <w:t xml:space="preserve">20.2. На момент медицинского обследования лица определить исход вреда, причиненного здоровью человека, неопасного для жизни, не представилось возможным;</w:t>
      </w:r>
    </w:p>
    <w:p>
      <w:pPr>
        <w:pStyle w:val="0"/>
        <w:spacing w:before="240" w:line-rule="auto"/>
        <w:ind w:firstLine="540"/>
        <w:jc w:val="both"/>
      </w:pPr>
      <w:r>
        <w:rPr>
          <w:sz w:val="24"/>
        </w:rPr>
        <w:t xml:space="preserve">20.3. Лицо не явилось на экспертизу (не может быть доставлено или отказывается от медицинского обследования) и медицинские документы отсутствуют или в них не содержится достаточных сведений для определения сущности вреда, причиненного здоровью человека.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w:t>
      </w:r>
    </w:p>
    <w:p>
      <w:pPr>
        <w:pStyle w:val="0"/>
        <w:jc w:val="right"/>
      </w:pPr>
      <w:r>
        <w:rPr>
          <w:sz w:val="24"/>
        </w:rPr>
        <w:t xml:space="preserve">к Порядку определения степени</w:t>
      </w:r>
    </w:p>
    <w:p>
      <w:pPr>
        <w:pStyle w:val="0"/>
        <w:jc w:val="right"/>
      </w:pPr>
      <w:r>
        <w:rPr>
          <w:sz w:val="24"/>
        </w:rPr>
        <w:t xml:space="preserve">тяжести вреда, причиненного здоровью</w:t>
      </w:r>
    </w:p>
    <w:p>
      <w:pPr>
        <w:pStyle w:val="0"/>
        <w:jc w:val="right"/>
      </w:pPr>
      <w:r>
        <w:rPr>
          <w:sz w:val="24"/>
        </w:rPr>
        <w:t xml:space="preserve">человека, 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8 апреля 2025 г. N 172н</w:t>
      </w:r>
    </w:p>
    <w:p>
      <w:pPr>
        <w:pStyle w:val="0"/>
        <w:ind w:firstLine="540"/>
        <w:jc w:val="both"/>
      </w:pPr>
      <w:r>
        <w:rPr>
          <w:sz w:val="24"/>
        </w:rPr>
      </w:r>
    </w:p>
    <w:bookmarkStart w:id="193" w:name="P193"/>
    <w:bookmarkEnd w:id="193"/>
    <w:p>
      <w:pPr>
        <w:pStyle w:val="2"/>
        <w:jc w:val="center"/>
      </w:pPr>
      <w:r>
        <w:rPr>
          <w:sz w:val="24"/>
        </w:rPr>
        <w:t xml:space="preserve">ТАБЛИЦА</w:t>
      </w:r>
    </w:p>
    <w:p>
      <w:pPr>
        <w:pStyle w:val="2"/>
        <w:jc w:val="center"/>
      </w:pPr>
      <w:r>
        <w:rPr>
          <w:sz w:val="24"/>
        </w:rPr>
        <w:t xml:space="preserve">ПРОЦЕНТОВ СТОЙКОЙ УТРАТЫ ОБЩЕЙ ТРУДОСПОСОБНОСТИ В РЕЗУЛЬТАТЕ</w:t>
      </w:r>
    </w:p>
    <w:p>
      <w:pPr>
        <w:pStyle w:val="2"/>
        <w:jc w:val="center"/>
      </w:pPr>
      <w:r>
        <w:rPr>
          <w:sz w:val="24"/>
        </w:rPr>
        <w:t xml:space="preserve">ТРАВМ, ОТРАВЛЕНИЙ И ДРУГИХ ПОСЛЕДСТВИЙ ВОЗДЕЙСТВИЯ</w:t>
      </w:r>
    </w:p>
    <w:p>
      <w:pPr>
        <w:pStyle w:val="2"/>
        <w:jc w:val="center"/>
      </w:pPr>
      <w:r>
        <w:rPr>
          <w:sz w:val="24"/>
        </w:rPr>
        <w:t xml:space="preserve">ВНЕШНИХ ПРИЧИН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3" w:tooltip="Приказ Минздрава России от 19.08.2025 N 490н &quot;О внесении изменений в Порядок определения степени тяжести вреда, причиненного здоровью человека, утвержденный приказом Министерства здравоохранения Российской Федерации от 8 апреля 2025 г. N 172н&quot; (Зарегистрировано в Минюсте России 21.08.2025 N 83250) {КонсультантПлюс}">
              <w:r>
                <w:rPr>
                  <w:sz w:val="24"/>
                  <w:color w:val="0000ff"/>
                </w:rPr>
                <w:t xml:space="preserve">Приказа</w:t>
              </w:r>
            </w:hyperlink>
            <w:r>
              <w:rPr>
                <w:sz w:val="24"/>
                <w:color w:val="392c69"/>
              </w:rPr>
              <w:t xml:space="preserve"> Минздрава России от 19.08.2025 N 490н)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118"/>
        <w:gridCol w:w="3118"/>
        <w:gridCol w:w="1870"/>
        <w:gridCol w:w="4818"/>
      </w:tblGrid>
      <w:tr>
        <w:tc>
          <w:tcPr>
            <w:tcW w:w="680" w:type="dxa"/>
          </w:tcPr>
          <w:p>
            <w:pPr>
              <w:pStyle w:val="0"/>
              <w:jc w:val="center"/>
            </w:pPr>
            <w:r>
              <w:rPr>
                <w:sz w:val="24"/>
              </w:rPr>
              <w:t xml:space="preserve">N п/п</w:t>
            </w:r>
          </w:p>
        </w:tc>
        <w:tc>
          <w:tcPr>
            <w:gridSpan w:val="2"/>
            <w:tcW w:w="6236" w:type="dxa"/>
          </w:tcPr>
          <w:p>
            <w:pPr>
              <w:pStyle w:val="0"/>
              <w:jc w:val="center"/>
            </w:pPr>
            <w:r>
              <w:rPr>
                <w:sz w:val="24"/>
              </w:rPr>
              <w:t xml:space="preserve">Вред, причиненный здоровью человека в результате травм, отравлений и других последствий воздействия внешних причин</w:t>
            </w:r>
          </w:p>
        </w:tc>
        <w:tc>
          <w:tcPr>
            <w:tcW w:w="1870" w:type="dxa"/>
          </w:tcPr>
          <w:p>
            <w:pPr>
              <w:pStyle w:val="0"/>
              <w:jc w:val="center"/>
            </w:pPr>
            <w:r>
              <w:rPr>
                <w:sz w:val="24"/>
              </w:rPr>
              <w:t xml:space="preserve">Процент стойкой утраты общей трудоспособности (%)</w:t>
            </w:r>
          </w:p>
        </w:tc>
        <w:tc>
          <w:tcPr>
            <w:tcW w:w="4818" w:type="dxa"/>
          </w:tcPr>
          <w:p>
            <w:pPr>
              <w:pStyle w:val="0"/>
              <w:jc w:val="center"/>
            </w:pPr>
            <w:r>
              <w:rPr>
                <w:sz w:val="24"/>
              </w:rPr>
              <w:t xml:space="preserve">Примечания</w:t>
            </w:r>
          </w:p>
        </w:tc>
      </w:tr>
      <w:tr>
        <w:tc>
          <w:tcPr>
            <w:gridSpan w:val="5"/>
            <w:tcW w:w="13604" w:type="dxa"/>
          </w:tcPr>
          <w:p>
            <w:pPr>
              <w:pStyle w:val="0"/>
              <w:outlineLvl w:val="2"/>
              <w:jc w:val="center"/>
            </w:pPr>
            <w:r>
              <w:rPr>
                <w:sz w:val="24"/>
              </w:rPr>
              <w:t xml:space="preserve">Центральная и периферическая нервная системы</w:t>
            </w:r>
          </w:p>
        </w:tc>
      </w:tr>
      <w:tr>
        <w:tc>
          <w:tcPr>
            <w:tcW w:w="680" w:type="dxa"/>
            <w:vMerge w:val="restart"/>
          </w:tcPr>
          <w:bookmarkStart w:id="205" w:name="P205"/>
          <w:bookmarkEnd w:id="205"/>
          <w:p>
            <w:pPr>
              <w:pStyle w:val="0"/>
              <w:jc w:val="center"/>
            </w:pPr>
            <w:r>
              <w:rPr>
                <w:sz w:val="24"/>
              </w:rPr>
              <w:t xml:space="preserve">1.</w:t>
            </w:r>
          </w:p>
        </w:tc>
        <w:tc>
          <w:tcPr>
            <w:gridSpan w:val="2"/>
            <w:tcW w:w="6236" w:type="dxa"/>
          </w:tcPr>
          <w:p>
            <w:pPr>
              <w:pStyle w:val="0"/>
              <w:jc w:val="both"/>
            </w:pPr>
            <w:r>
              <w:rPr>
                <w:sz w:val="24"/>
              </w:rPr>
              <w:t xml:space="preserve">Остаточные явления тяжелой черепно-мозговой травмы, интоксикационных, гипоксических поражений мозга:</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значительное снижение интеллекта, значительное уменьшение объема движений и силы в конечностях, резкое или значительное нарушение координации, эпилептические приступы (не реже одного раза в месяц);</w:t>
            </w:r>
          </w:p>
        </w:tc>
        <w:tc>
          <w:tcPr>
            <w:tcW w:w="1870" w:type="dxa"/>
            <w:vAlign w:val="center"/>
          </w:tcPr>
          <w:p>
            <w:pPr>
              <w:pStyle w:val="0"/>
              <w:jc w:val="center"/>
            </w:pPr>
            <w:r>
              <w:rPr>
                <w:sz w:val="24"/>
              </w:rPr>
              <w:t xml:space="preserve">75</w:t>
            </w:r>
          </w:p>
        </w:tc>
        <w:tc>
          <w:tcPr>
            <w:tcW w:w="4818" w:type="dxa"/>
            <w:vMerge w:val="restart"/>
          </w:tcPr>
          <w:p>
            <w:pPr>
              <w:pStyle w:val="0"/>
              <w:jc w:val="both"/>
            </w:pPr>
            <w:r>
              <w:rPr>
                <w:sz w:val="24"/>
              </w:rPr>
              <w:t xml:space="preserve">Для установления процента стойкой утраты общей трудоспособности достаточно наличия одного остаточного явления тяжелой черепно-мозговой травмы, интоксикационных, гипоксических поражений мозга</w:t>
            </w:r>
          </w:p>
        </w:tc>
      </w:tr>
      <w:tr>
        <w:tc>
          <w:tcPr>
            <w:vMerge w:val="continue"/>
          </w:tcPr>
          <w:p/>
        </w:tc>
        <w:tc>
          <w:tcPr>
            <w:gridSpan w:val="2"/>
            <w:tcW w:w="6236" w:type="dxa"/>
          </w:tcPr>
          <w:p>
            <w:pPr>
              <w:pStyle w:val="0"/>
              <w:jc w:val="both"/>
            </w:pPr>
            <w:r>
              <w:rPr>
                <w:sz w:val="24"/>
              </w:rPr>
              <w:t xml:space="preserve">б) выраженное слабоумие, параличи, частые эпилептические приступы (не реже одного раза в неделю), нарушение процесса узнавания (агнозия), нарушение целенаправленного действия (апраксия), резкое нарушение или потеря речи (афазия), отсутствие координации движения (атаксия), резкие вестибулярные и мозжечковые расстройства, невозможность встать или ходить, при отсутствии параличей (астазия-абазия), гиперкинезы;</w:t>
            </w:r>
          </w:p>
        </w:tc>
        <w:tc>
          <w:tcPr>
            <w:tcW w:w="1870" w:type="dxa"/>
            <w:vAlign w:val="center"/>
          </w:tcPr>
          <w:p>
            <w:pPr>
              <w:pStyle w:val="0"/>
              <w:jc w:val="center"/>
            </w:pPr>
            <w:r>
              <w:rPr>
                <w:sz w:val="24"/>
              </w:rPr>
              <w:t xml:space="preserve">100</w:t>
            </w:r>
          </w:p>
        </w:tc>
        <w:tc>
          <w:tcPr>
            <w:vMerge w:val="continue"/>
          </w:tcPr>
          <w:p/>
        </w:tc>
      </w:tr>
      <w:tr>
        <w:tc>
          <w:tcPr>
            <w:vMerge w:val="continue"/>
          </w:tcPr>
          <w:p/>
        </w:tc>
        <w:tc>
          <w:tcPr>
            <w:gridSpan w:val="2"/>
            <w:tcW w:w="6236" w:type="dxa"/>
          </w:tcPr>
          <w:p>
            <w:pPr>
              <w:pStyle w:val="0"/>
              <w:jc w:val="both"/>
            </w:pPr>
            <w:r>
              <w:rPr>
                <w:sz w:val="24"/>
              </w:rPr>
              <w:t xml:space="preserve">в) легкие нарушения координации, легкое повышение тонуса мышц и снижение силы в конечностях, умеренные двигательные расстройства, нарушения чувствительности, единичные эпилептические приступы;</w:t>
            </w:r>
          </w:p>
        </w:tc>
        <w:tc>
          <w:tcPr>
            <w:tcW w:w="1870" w:type="dxa"/>
            <w:vAlign w:val="center"/>
          </w:tcPr>
          <w:p>
            <w:pPr>
              <w:pStyle w:val="0"/>
              <w:jc w:val="center"/>
            </w:pPr>
            <w:r>
              <w:rPr>
                <w:sz w:val="24"/>
              </w:rPr>
              <w:t xml:space="preserve">30</w:t>
            </w:r>
          </w:p>
        </w:tc>
        <w:tc>
          <w:tcPr>
            <w:tcW w:w="4818" w:type="dxa"/>
            <w:vMerge w:val="restart"/>
          </w:tcPr>
          <w:p>
            <w:pPr>
              <w:pStyle w:val="0"/>
              <w:jc w:val="both"/>
            </w:pPr>
            <w:r>
              <w:rPr>
                <w:sz w:val="24"/>
              </w:rPr>
              <w:t xml:space="preserve">Для установления процента стойкой утраты общей трудоспособности необходимо наличие не менее двух остаточных явлений тяжелой черепно-мозговой травмы, интоксикационных, гипоксических поражений мозга</w:t>
            </w:r>
          </w:p>
        </w:tc>
      </w:tr>
      <w:tr>
        <w:tc>
          <w:tcPr>
            <w:vMerge w:val="continue"/>
          </w:tcPr>
          <w:p/>
        </w:tc>
        <w:tc>
          <w:tcPr>
            <w:gridSpan w:val="2"/>
            <w:tcW w:w="6236" w:type="dxa"/>
          </w:tcPr>
          <w:p>
            <w:pPr>
              <w:pStyle w:val="0"/>
              <w:jc w:val="both"/>
            </w:pPr>
            <w:r>
              <w:rPr>
                <w:sz w:val="24"/>
              </w:rPr>
              <w:t xml:space="preserve">г) умеренные нарушения координации, умеренное повышение тонуса мышц и снижение силы в конечностях, не резко выраженные двигательные расстройства, редкие эпилептические приступы (2 - 3 раза в год);</w:t>
            </w:r>
          </w:p>
        </w:tc>
        <w:tc>
          <w:tcPr>
            <w:tcW w:w="1870" w:type="dxa"/>
            <w:vAlign w:val="center"/>
          </w:tcPr>
          <w:p>
            <w:pPr>
              <w:pStyle w:val="0"/>
              <w:jc w:val="center"/>
            </w:pPr>
            <w:r>
              <w:rPr>
                <w:sz w:val="24"/>
              </w:rPr>
              <w:t xml:space="preserve">45</w:t>
            </w:r>
          </w:p>
        </w:tc>
        <w:tc>
          <w:tcPr>
            <w:vMerge w:val="continue"/>
          </w:tcPr>
          <w:p/>
        </w:tc>
      </w:tr>
      <w:tr>
        <w:tc>
          <w:tcPr>
            <w:vMerge w:val="continue"/>
          </w:tcPr>
          <w:p/>
        </w:tc>
        <w:tc>
          <w:tcPr>
            <w:gridSpan w:val="2"/>
            <w:tcW w:w="6236" w:type="dxa"/>
          </w:tcPr>
          <w:p>
            <w:pPr>
              <w:pStyle w:val="0"/>
              <w:jc w:val="both"/>
            </w:pPr>
            <w:r>
              <w:rPr>
                <w:sz w:val="24"/>
              </w:rPr>
              <w:t xml:space="preserve">д) значительные нарушения координации, выраженное повышение тонуса мышц и снижение силы в конечностях, снижение интеллекта, ослабление памяти, эпилептические приступы (4 - 10 раз в год)</w:t>
            </w:r>
          </w:p>
        </w:tc>
        <w:tc>
          <w:tcPr>
            <w:tcW w:w="1870" w:type="dxa"/>
            <w:vAlign w:val="center"/>
          </w:tcPr>
          <w:p>
            <w:pPr>
              <w:pStyle w:val="0"/>
              <w:jc w:val="center"/>
            </w:pPr>
            <w:r>
              <w:rPr>
                <w:sz w:val="24"/>
              </w:rPr>
              <w:t xml:space="preserve">60</w:t>
            </w:r>
          </w:p>
        </w:tc>
        <w:tc>
          <w:tcPr>
            <w:vMerge w:val="continue"/>
          </w:tcPr>
          <w:p/>
        </w:tc>
      </w:tr>
      <w:tr>
        <w:tc>
          <w:tcPr>
            <w:tcW w:w="680" w:type="dxa"/>
            <w:vMerge w:val="restart"/>
          </w:tcPr>
          <w:p>
            <w:pPr>
              <w:pStyle w:val="0"/>
              <w:jc w:val="center"/>
            </w:pPr>
            <w:r>
              <w:rPr>
                <w:sz w:val="24"/>
              </w:rPr>
              <w:t xml:space="preserve">2.</w:t>
            </w:r>
          </w:p>
        </w:tc>
        <w:tc>
          <w:tcPr>
            <w:gridSpan w:val="2"/>
            <w:tcW w:w="6236" w:type="dxa"/>
          </w:tcPr>
          <w:p>
            <w:pPr>
              <w:pStyle w:val="0"/>
              <w:jc w:val="both"/>
            </w:pPr>
            <w:r>
              <w:rPr>
                <w:sz w:val="24"/>
              </w:rPr>
              <w:t xml:space="preserve">Легкая черепно-мозговая травма, интоксикационные, гипоксические поражения мозга:</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повлекшая за собой значительно выраженные вегетативные симптомы (вазомоторные нарушения), тремор век и пальцев рук, высокие сухожильные рефлексы;</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повлекшая за собой отдельные очаговые симптомы (анизокория, неравенство глазных щелей, отклонение (девиация) языка в сторону, нистагм, сглаженность носогубной складки и иные)</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tcW w:w="680" w:type="dxa"/>
            <w:vMerge w:val="restart"/>
          </w:tcPr>
          <w:p>
            <w:pPr>
              <w:pStyle w:val="0"/>
              <w:jc w:val="center"/>
            </w:pPr>
            <w:r>
              <w:rPr>
                <w:sz w:val="24"/>
              </w:rPr>
              <w:t xml:space="preserve">3.</w:t>
            </w:r>
          </w:p>
        </w:tc>
        <w:tc>
          <w:tcPr>
            <w:gridSpan w:val="2"/>
            <w:tcW w:w="6236" w:type="dxa"/>
          </w:tcPr>
          <w:p>
            <w:pPr>
              <w:pStyle w:val="0"/>
              <w:jc w:val="both"/>
            </w:pPr>
            <w:r>
              <w:rPr>
                <w:sz w:val="24"/>
              </w:rPr>
              <w:t xml:space="preserve">Повреждение спинного мозга на уровне шейного, грудного или поясничного отделов позвоночника, повлекшее за собой:</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легкие расстройства чувствительности, сухожильных рефлексов, без нарушения движений в конечностях и функции тазовых органов;</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умеренные нарушения чувствительности, сухожильных рефлексов, легкие монопарезы, не резко выраженные атрофия мышц и нарушение движений, умеренные нарушения трофики и функции тазовых органов;</w:t>
            </w:r>
          </w:p>
        </w:tc>
        <w:tc>
          <w:tcPr>
            <w:tcW w:w="1870" w:type="dxa"/>
            <w:vAlign w:val="center"/>
          </w:tcPr>
          <w:p>
            <w:pPr>
              <w:pStyle w:val="0"/>
              <w:jc w:val="center"/>
            </w:pPr>
            <w:r>
              <w:rPr>
                <w:sz w:val="24"/>
              </w:rPr>
              <w:t xml:space="preserve">40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значительные расстройства чувствительности; движений в конечностях, выраженные монопарезы или умеренно выраженные парапарезы, не резко выраженная спастичность, нарушения трофики и функции тазовых органов;</w:t>
            </w:r>
          </w:p>
        </w:tc>
        <w:tc>
          <w:tcPr>
            <w:tcW w:w="1870" w:type="dxa"/>
            <w:vAlign w:val="center"/>
          </w:tcPr>
          <w:p>
            <w:pPr>
              <w:pStyle w:val="0"/>
              <w:jc w:val="center"/>
            </w:pPr>
            <w:r>
              <w:rPr>
                <w:sz w:val="24"/>
              </w:rPr>
              <w:t xml:space="preserve">60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г) грубые расстройства чувствительности, движений в конечностях (пара- и тетраплегии), резкие нарушения функции тазовых органов, грубые нарушения трофики, нарушения сердечно-сосудистой деятельности и дыхания, резко выраженная спастичность</w:t>
            </w:r>
          </w:p>
        </w:tc>
        <w:tc>
          <w:tcPr>
            <w:tcW w:w="1870" w:type="dxa"/>
            <w:vAlign w:val="center"/>
          </w:tcPr>
          <w:p>
            <w:pPr>
              <w:pStyle w:val="0"/>
              <w:jc w:val="center"/>
            </w:pPr>
            <w:r>
              <w:rPr>
                <w:sz w:val="24"/>
              </w:rPr>
              <w:t xml:space="preserve">100</w:t>
            </w:r>
          </w:p>
        </w:tc>
        <w:tc>
          <w:tcPr>
            <w:tcW w:w="4818" w:type="dxa"/>
          </w:tcPr>
          <w:p>
            <w:pPr>
              <w:pStyle w:val="0"/>
              <w:jc w:val="both"/>
            </w:pPr>
            <w:r>
              <w:rPr>
                <w:sz w:val="24"/>
              </w:rPr>
            </w:r>
          </w:p>
        </w:tc>
      </w:tr>
      <w:tr>
        <w:tc>
          <w:tcPr>
            <w:tcW w:w="680" w:type="dxa"/>
            <w:vMerge w:val="restart"/>
          </w:tcPr>
          <w:p>
            <w:pPr>
              <w:pStyle w:val="0"/>
              <w:jc w:val="center"/>
            </w:pPr>
            <w:r>
              <w:rPr>
                <w:sz w:val="24"/>
              </w:rPr>
              <w:t xml:space="preserve">4.</w:t>
            </w:r>
          </w:p>
        </w:tc>
        <w:tc>
          <w:tcPr>
            <w:gridSpan w:val="2"/>
            <w:tcW w:w="6236" w:type="dxa"/>
          </w:tcPr>
          <w:p>
            <w:pPr>
              <w:pStyle w:val="0"/>
              <w:jc w:val="both"/>
            </w:pPr>
            <w:r>
              <w:rPr>
                <w:sz w:val="24"/>
              </w:rPr>
              <w:t xml:space="preserve">Повреждение "конского хвоста", повлекшее за собой:</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легкие расстройства чувствительности без нарушения рефлексов и движений в нижних конечностях, без нарушения трофики и функции тазовых органов (болевой синдром);</w:t>
            </w:r>
          </w:p>
        </w:tc>
        <w:tc>
          <w:tcPr>
            <w:tcW w:w="1870" w:type="dxa"/>
            <w:vAlign w:val="center"/>
          </w:tcPr>
          <w:p>
            <w:pPr>
              <w:pStyle w:val="0"/>
              <w:jc w:val="center"/>
            </w:pPr>
            <w:r>
              <w:rPr>
                <w:sz w:val="24"/>
              </w:rPr>
              <w:t xml:space="preserve">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легкие расстройства чувствительности, сухожильных рефлексов, незначительная гипотрофия мышц без нарушения движений в конечностях, а также функции тазовых органов;</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значительные расстройства чувствительности, гипералгезия, нарушение рефлекторной дуги (снижение или выпадение рефлексов), грубая атрофия мышц соответственно области иннервации, умеренные вегетативные расстройства (похолодание нижних конечностей), нарушение функции тазовых органов;</w:t>
            </w:r>
          </w:p>
        </w:tc>
        <w:tc>
          <w:tcPr>
            <w:tcW w:w="1870" w:type="dxa"/>
            <w:vAlign w:val="center"/>
          </w:tcPr>
          <w:p>
            <w:pPr>
              <w:pStyle w:val="0"/>
              <w:jc w:val="center"/>
            </w:pPr>
            <w:r>
              <w:rPr>
                <w:sz w:val="24"/>
              </w:rPr>
              <w:t xml:space="preserve">40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г) резкие нарушения чувствительности в зоне иннервации соответствующего корешка или группы корешков, выпадение движении (выраженный парез одной или обеих нижних конечностей), значительное нарушение функции тазовых органов, трофические расстройства (язвы, цианоз, отеки);</w:t>
            </w:r>
          </w:p>
        </w:tc>
        <w:tc>
          <w:tcPr>
            <w:tcW w:w="1870" w:type="dxa"/>
            <w:vAlign w:val="center"/>
          </w:tcPr>
          <w:p>
            <w:pPr>
              <w:pStyle w:val="0"/>
              <w:jc w:val="center"/>
            </w:pPr>
            <w:r>
              <w:rPr>
                <w:sz w:val="24"/>
              </w:rPr>
              <w:t xml:space="preserve">60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д) грубые расстройства чувствительности и движений в обеих нижних конечностях (полный паралич дистальных отделов и глубокий паралич проксимальных), резкое нарушение функции тазовых органов, грубые нарушения трофики (пролежни, трофические язвы)</w:t>
            </w:r>
          </w:p>
        </w:tc>
        <w:tc>
          <w:tcPr>
            <w:tcW w:w="1870" w:type="dxa"/>
            <w:vAlign w:val="center"/>
          </w:tcPr>
          <w:p>
            <w:pPr>
              <w:pStyle w:val="0"/>
              <w:jc w:val="center"/>
            </w:pPr>
            <w:r>
              <w:rPr>
                <w:sz w:val="24"/>
              </w:rPr>
              <w:t xml:space="preserve">100</w:t>
            </w:r>
          </w:p>
        </w:tc>
        <w:tc>
          <w:tcPr>
            <w:tcW w:w="4818" w:type="dxa"/>
          </w:tcPr>
          <w:p>
            <w:pPr>
              <w:pStyle w:val="0"/>
              <w:jc w:val="both"/>
            </w:pPr>
            <w:r>
              <w:rPr>
                <w:sz w:val="24"/>
              </w:rPr>
            </w:r>
          </w:p>
        </w:tc>
      </w:tr>
      <w:tr>
        <w:tc>
          <w:tcPr>
            <w:tcW w:w="680" w:type="dxa"/>
          </w:tcPr>
          <w:p>
            <w:pPr>
              <w:pStyle w:val="0"/>
              <w:jc w:val="center"/>
            </w:pPr>
            <w:r>
              <w:rPr>
                <w:sz w:val="24"/>
              </w:rPr>
              <w:t xml:space="preserve">5.</w:t>
            </w:r>
          </w:p>
        </w:tc>
        <w:tc>
          <w:tcPr>
            <w:gridSpan w:val="2"/>
            <w:tcW w:w="6236" w:type="dxa"/>
          </w:tcPr>
          <w:p>
            <w:pPr>
              <w:pStyle w:val="0"/>
              <w:jc w:val="both"/>
            </w:pPr>
            <w:r>
              <w:rPr>
                <w:sz w:val="24"/>
              </w:rPr>
              <w:t xml:space="preserve">Травматическая радикулопатия различной локализации</w:t>
            </w:r>
          </w:p>
        </w:tc>
        <w:tc>
          <w:tcPr>
            <w:tcW w:w="1870" w:type="dxa"/>
            <w:vAlign w:val="center"/>
          </w:tcPr>
          <w:p>
            <w:pPr>
              <w:pStyle w:val="0"/>
              <w:jc w:val="center"/>
            </w:pPr>
            <w:r>
              <w:rPr>
                <w:sz w:val="24"/>
              </w:rPr>
              <w:t xml:space="preserve">5</w:t>
            </w:r>
          </w:p>
        </w:tc>
        <w:tc>
          <w:tcPr>
            <w:tcW w:w="4818" w:type="dxa"/>
          </w:tcPr>
          <w:p>
            <w:pPr>
              <w:pStyle w:val="0"/>
              <w:jc w:val="both"/>
            </w:pPr>
            <w:r>
              <w:rPr>
                <w:sz w:val="24"/>
              </w:rPr>
            </w:r>
          </w:p>
        </w:tc>
      </w:tr>
      <w:tr>
        <w:tc>
          <w:tcPr>
            <w:tcW w:w="680" w:type="dxa"/>
            <w:vMerge w:val="restart"/>
          </w:tcPr>
          <w:p>
            <w:pPr>
              <w:pStyle w:val="0"/>
              <w:jc w:val="center"/>
            </w:pPr>
            <w:r>
              <w:rPr>
                <w:sz w:val="24"/>
              </w:rPr>
              <w:t xml:space="preserve">6.</w:t>
            </w:r>
          </w:p>
        </w:tc>
        <w:tc>
          <w:tcPr>
            <w:gridSpan w:val="2"/>
            <w:tcW w:w="6236" w:type="dxa"/>
          </w:tcPr>
          <w:p>
            <w:pPr>
              <w:pStyle w:val="0"/>
              <w:jc w:val="both"/>
            </w:pPr>
            <w:r>
              <w:rPr>
                <w:sz w:val="24"/>
              </w:rPr>
              <w:t xml:space="preserve">Периферическое повреждение глазодвигательного, тройничного, отводящего, лицевого, преддверно-улиткового, добавочного, подъязычного нервов, повлекшее за собой нарушение их функции:</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умеренное;</w:t>
            </w:r>
          </w:p>
        </w:tc>
        <w:tc>
          <w:tcPr>
            <w:tcW w:w="1870" w:type="dxa"/>
            <w:vAlign w:val="center"/>
          </w:tcPr>
          <w:p>
            <w:pPr>
              <w:pStyle w:val="0"/>
              <w:jc w:val="center"/>
            </w:pPr>
            <w:r>
              <w:rPr>
                <w:sz w:val="24"/>
              </w:rPr>
              <w:t xml:space="preserve">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значительное;</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резкое</w:t>
            </w:r>
          </w:p>
        </w:tc>
        <w:tc>
          <w:tcPr>
            <w:tcW w:w="1870" w:type="dxa"/>
            <w:vAlign w:val="center"/>
          </w:tcPr>
          <w:p>
            <w:pPr>
              <w:pStyle w:val="0"/>
              <w:jc w:val="center"/>
            </w:pPr>
            <w:r>
              <w:rPr>
                <w:sz w:val="24"/>
              </w:rPr>
              <w:t xml:space="preserve">25</w:t>
            </w:r>
          </w:p>
        </w:tc>
        <w:tc>
          <w:tcPr>
            <w:tcW w:w="4818" w:type="dxa"/>
          </w:tcPr>
          <w:p>
            <w:pPr>
              <w:pStyle w:val="0"/>
              <w:jc w:val="both"/>
            </w:pPr>
            <w:r>
              <w:rPr>
                <w:sz w:val="24"/>
              </w:rPr>
            </w:r>
          </w:p>
        </w:tc>
      </w:tr>
      <w:tr>
        <w:tc>
          <w:tcPr>
            <w:tcW w:w="680" w:type="dxa"/>
            <w:vMerge w:val="restart"/>
          </w:tcPr>
          <w:p>
            <w:pPr>
              <w:pStyle w:val="0"/>
              <w:jc w:val="center"/>
            </w:pPr>
            <w:r>
              <w:rPr>
                <w:sz w:val="24"/>
              </w:rPr>
              <w:t xml:space="preserve">7.</w:t>
            </w:r>
          </w:p>
        </w:tc>
        <w:tc>
          <w:tcPr>
            <w:gridSpan w:val="2"/>
            <w:tcW w:w="6236" w:type="dxa"/>
          </w:tcPr>
          <w:p>
            <w:pPr>
              <w:pStyle w:val="0"/>
              <w:jc w:val="both"/>
            </w:pPr>
            <w:r>
              <w:rPr>
                <w:sz w:val="24"/>
              </w:rPr>
              <w:t xml:space="preserve">Повреждение шейного, плечевого сплетений и их нервов, повлекшее за собой нарушение их функции:</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нарушения чувствительности, рефлексов без двигательных расстройств, атрофии, парезов, контрактур;</w:t>
            </w:r>
          </w:p>
        </w:tc>
        <w:tc>
          <w:tcPr>
            <w:tcW w:w="1870" w:type="dxa"/>
            <w:vAlign w:val="center"/>
          </w:tcPr>
          <w:p>
            <w:pPr>
              <w:pStyle w:val="0"/>
              <w:jc w:val="center"/>
            </w:pPr>
            <w:r>
              <w:rPr>
                <w:sz w:val="24"/>
              </w:rPr>
              <w:t xml:space="preserve">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нарушения чувствительности и (или) рефлексов с гипотрофией мышц, легкими двигательными расстройствами;</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значительное ограничение движений в суставах верхней конечности, значительные: атрофия мышц, снижение силы, чувствительности;</w:t>
            </w:r>
          </w:p>
        </w:tc>
        <w:tc>
          <w:tcPr>
            <w:tcW w:w="1870" w:type="dxa"/>
            <w:vAlign w:val="center"/>
          </w:tcPr>
          <w:p>
            <w:pPr>
              <w:pStyle w:val="0"/>
              <w:jc w:val="center"/>
            </w:pPr>
            <w:r>
              <w:rPr>
                <w:sz w:val="24"/>
              </w:rPr>
              <w:t xml:space="preserve">25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г) резкое ограничение движений в крупных суставах верхней конечности (плечевой, локтевой, лучезапястный), атрофия мышц, снижение силы, резкие расстройства чувствительности;</w:t>
            </w:r>
          </w:p>
        </w:tc>
        <w:tc>
          <w:tcPr>
            <w:tcW w:w="1870" w:type="dxa"/>
            <w:vAlign w:val="center"/>
          </w:tcPr>
          <w:p>
            <w:pPr>
              <w:pStyle w:val="0"/>
              <w:jc w:val="center"/>
            </w:pPr>
            <w:r>
              <w:rPr>
                <w:sz w:val="24"/>
              </w:rPr>
              <w:t xml:space="preserve">40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д) отсутствие движений в крупных суставах верхней конечности (плечевой, локтевой, лучезапястный), отсутствие чувствительности, резкие нарушения трофики (трофические язвы)</w:t>
            </w:r>
          </w:p>
        </w:tc>
        <w:tc>
          <w:tcPr>
            <w:tcW w:w="1870" w:type="dxa"/>
            <w:vAlign w:val="center"/>
          </w:tcPr>
          <w:p>
            <w:pPr>
              <w:pStyle w:val="0"/>
              <w:jc w:val="center"/>
            </w:pPr>
            <w:r>
              <w:rPr>
                <w:sz w:val="24"/>
              </w:rPr>
              <w:t xml:space="preserve">70</w:t>
            </w:r>
          </w:p>
        </w:tc>
        <w:tc>
          <w:tcPr>
            <w:tcW w:w="4818" w:type="dxa"/>
          </w:tcPr>
          <w:p>
            <w:pPr>
              <w:pStyle w:val="0"/>
              <w:jc w:val="both"/>
            </w:pPr>
            <w:r>
              <w:rPr>
                <w:sz w:val="24"/>
              </w:rPr>
            </w:r>
          </w:p>
        </w:tc>
      </w:tr>
      <w:tr>
        <w:tc>
          <w:tcPr>
            <w:tcW w:w="680" w:type="dxa"/>
            <w:vMerge w:val="restart"/>
          </w:tcPr>
          <w:p>
            <w:pPr>
              <w:pStyle w:val="0"/>
              <w:jc w:val="center"/>
            </w:pPr>
            <w:r>
              <w:rPr>
                <w:sz w:val="24"/>
              </w:rPr>
              <w:t xml:space="preserve">8.</w:t>
            </w:r>
          </w:p>
        </w:tc>
        <w:tc>
          <w:tcPr>
            <w:gridSpan w:val="2"/>
            <w:tcW w:w="6236" w:type="dxa"/>
          </w:tcPr>
          <w:p>
            <w:pPr>
              <w:pStyle w:val="0"/>
              <w:jc w:val="both"/>
            </w:pPr>
            <w:r>
              <w:rPr>
                <w:sz w:val="24"/>
              </w:rPr>
              <w:t xml:space="preserve">Повреждение поясничного, крестцового сплетений и их нервов, повлекшее за собой нарушение их функции:</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нарушения чувствительности или рефлексов без двигательных расстройств, атрофии, парезов, контрактур;</w:t>
            </w:r>
          </w:p>
        </w:tc>
        <w:tc>
          <w:tcPr>
            <w:tcW w:w="1870" w:type="dxa"/>
            <w:vAlign w:val="center"/>
          </w:tcPr>
          <w:p>
            <w:pPr>
              <w:pStyle w:val="0"/>
              <w:jc w:val="center"/>
            </w:pPr>
            <w:r>
              <w:rPr>
                <w:sz w:val="24"/>
              </w:rPr>
              <w:t xml:space="preserve">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нарушения чувствительности или рефлексов, с гипотрофией мышц, легкими двигательными расстройствами;</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значительное ограничение движений в суставах нижней конечности, значительные: атрофия мышц, снижение силы, чувствительности;</w:t>
            </w:r>
          </w:p>
        </w:tc>
        <w:tc>
          <w:tcPr>
            <w:tcW w:w="1870" w:type="dxa"/>
            <w:vAlign w:val="center"/>
          </w:tcPr>
          <w:p>
            <w:pPr>
              <w:pStyle w:val="0"/>
              <w:jc w:val="center"/>
            </w:pPr>
            <w:r>
              <w:rPr>
                <w:sz w:val="24"/>
              </w:rPr>
              <w:t xml:space="preserve">25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г) резкое ограничение движений в крупных суставах нижней конечности (тазобедренный, коленный, голеностопный), атрофия мышц, снижение силы, резкие расстройства чувствительности;</w:t>
            </w:r>
          </w:p>
        </w:tc>
        <w:tc>
          <w:tcPr>
            <w:tcW w:w="1870" w:type="dxa"/>
            <w:vAlign w:val="center"/>
          </w:tcPr>
          <w:p>
            <w:pPr>
              <w:pStyle w:val="0"/>
              <w:jc w:val="center"/>
            </w:pPr>
            <w:r>
              <w:rPr>
                <w:sz w:val="24"/>
              </w:rPr>
              <w:t xml:space="preserve">40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д) отсутствие движений в крупных суставах нижней конечности (тазобедренный, коленный, голеностопный), отсутствие чувствительности, резкие нарушения трофики (трофические язвы)</w:t>
            </w:r>
          </w:p>
        </w:tc>
        <w:tc>
          <w:tcPr>
            <w:tcW w:w="1870" w:type="dxa"/>
            <w:vAlign w:val="center"/>
          </w:tcPr>
          <w:p>
            <w:pPr>
              <w:pStyle w:val="0"/>
              <w:jc w:val="center"/>
            </w:pPr>
            <w:r>
              <w:rPr>
                <w:sz w:val="24"/>
              </w:rPr>
              <w:t xml:space="preserve">70</w:t>
            </w:r>
          </w:p>
        </w:tc>
        <w:tc>
          <w:tcPr>
            <w:tcW w:w="4818" w:type="dxa"/>
          </w:tcPr>
          <w:p>
            <w:pPr>
              <w:pStyle w:val="0"/>
              <w:jc w:val="both"/>
            </w:pPr>
            <w:r>
              <w:rPr>
                <w:sz w:val="24"/>
              </w:rPr>
            </w:r>
          </w:p>
        </w:tc>
      </w:tr>
      <w:tr>
        <w:tc>
          <w:tcPr>
            <w:gridSpan w:val="5"/>
            <w:tcW w:w="13604" w:type="dxa"/>
          </w:tcPr>
          <w:p>
            <w:pPr>
              <w:pStyle w:val="0"/>
              <w:outlineLvl w:val="2"/>
              <w:jc w:val="center"/>
            </w:pPr>
            <w:r>
              <w:rPr>
                <w:sz w:val="24"/>
              </w:rPr>
              <w:t xml:space="preserve">Органы зрения</w:t>
            </w:r>
          </w:p>
        </w:tc>
      </w:tr>
      <w:tr>
        <w:tc>
          <w:tcPr>
            <w:tcW w:w="680" w:type="dxa"/>
            <w:vMerge w:val="restart"/>
          </w:tcPr>
          <w:p>
            <w:pPr>
              <w:pStyle w:val="0"/>
              <w:jc w:val="center"/>
            </w:pPr>
            <w:r>
              <w:rPr>
                <w:sz w:val="24"/>
              </w:rPr>
              <w:t xml:space="preserve">9.</w:t>
            </w:r>
          </w:p>
        </w:tc>
        <w:tc>
          <w:tcPr>
            <w:gridSpan w:val="2"/>
            <w:tcW w:w="6236" w:type="dxa"/>
          </w:tcPr>
          <w:p>
            <w:pPr>
              <w:pStyle w:val="0"/>
              <w:jc w:val="both"/>
            </w:pPr>
            <w:r>
              <w:rPr>
                <w:sz w:val="24"/>
              </w:rPr>
              <w:t xml:space="preserve">Паралич аккомодации:</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одного глаза;</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обоих глаз</w:t>
            </w:r>
          </w:p>
        </w:tc>
        <w:tc>
          <w:tcPr>
            <w:tcW w:w="1870" w:type="dxa"/>
            <w:vAlign w:val="center"/>
          </w:tcPr>
          <w:p>
            <w:pPr>
              <w:pStyle w:val="0"/>
              <w:jc w:val="center"/>
            </w:pPr>
            <w:r>
              <w:rPr>
                <w:sz w:val="24"/>
              </w:rPr>
              <w:t xml:space="preserve">30</w:t>
            </w:r>
          </w:p>
        </w:tc>
        <w:tc>
          <w:tcPr>
            <w:tcW w:w="4818" w:type="dxa"/>
          </w:tcPr>
          <w:p>
            <w:pPr>
              <w:pStyle w:val="0"/>
              <w:jc w:val="both"/>
            </w:pPr>
            <w:r>
              <w:rPr>
                <w:sz w:val="24"/>
              </w:rPr>
            </w:r>
          </w:p>
        </w:tc>
      </w:tr>
      <w:tr>
        <w:tc>
          <w:tcPr>
            <w:tcW w:w="680" w:type="dxa"/>
          </w:tcPr>
          <w:p>
            <w:pPr>
              <w:pStyle w:val="0"/>
              <w:jc w:val="center"/>
            </w:pPr>
            <w:r>
              <w:rPr>
                <w:sz w:val="24"/>
              </w:rPr>
              <w:t xml:space="preserve">10.</w:t>
            </w:r>
          </w:p>
        </w:tc>
        <w:tc>
          <w:tcPr>
            <w:gridSpan w:val="2"/>
            <w:tcW w:w="6236" w:type="dxa"/>
          </w:tcPr>
          <w:p>
            <w:pPr>
              <w:pStyle w:val="0"/>
              <w:jc w:val="both"/>
            </w:pPr>
            <w:r>
              <w:rPr>
                <w:sz w:val="24"/>
              </w:rPr>
              <w:t xml:space="preserve">Гемианопсия (выпадение половины поля зрения)</w:t>
            </w:r>
          </w:p>
        </w:tc>
        <w:tc>
          <w:tcPr>
            <w:tcW w:w="1870" w:type="dxa"/>
            <w:vAlign w:val="center"/>
          </w:tcPr>
          <w:p>
            <w:pPr>
              <w:pStyle w:val="0"/>
              <w:jc w:val="center"/>
            </w:pPr>
            <w:r>
              <w:rPr>
                <w:sz w:val="24"/>
              </w:rPr>
              <w:t xml:space="preserve">30</w:t>
            </w:r>
          </w:p>
        </w:tc>
        <w:tc>
          <w:tcPr>
            <w:tcW w:w="4818" w:type="dxa"/>
          </w:tcPr>
          <w:p>
            <w:pPr>
              <w:pStyle w:val="0"/>
              <w:jc w:val="both"/>
            </w:pPr>
            <w:r>
              <w:rPr>
                <w:sz w:val="24"/>
              </w:rPr>
            </w:r>
          </w:p>
        </w:tc>
      </w:tr>
      <w:tr>
        <w:tc>
          <w:tcPr>
            <w:tcW w:w="680" w:type="dxa"/>
            <w:vMerge w:val="restart"/>
          </w:tcPr>
          <w:p>
            <w:pPr>
              <w:pStyle w:val="0"/>
              <w:jc w:val="center"/>
            </w:pPr>
            <w:r>
              <w:rPr>
                <w:sz w:val="24"/>
              </w:rPr>
              <w:t xml:space="preserve">11.</w:t>
            </w:r>
          </w:p>
        </w:tc>
        <w:tc>
          <w:tcPr>
            <w:gridSpan w:val="2"/>
            <w:tcW w:w="6236" w:type="dxa"/>
          </w:tcPr>
          <w:p>
            <w:pPr>
              <w:pStyle w:val="0"/>
              <w:jc w:val="both"/>
            </w:pPr>
            <w:r>
              <w:rPr>
                <w:sz w:val="24"/>
              </w:rPr>
              <w:t xml:space="preserve">Сужение поля зрения:</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При снижении остроты зрения и концентрическом сужении полей зрения в результате травмы процент стойкой утраты общей трудоспособности в связи с травмой одного глаза не должен превышать 35%</w:t>
            </w:r>
          </w:p>
        </w:tc>
      </w:tr>
      <w:tr>
        <w:tc>
          <w:tcPr>
            <w:vMerge w:val="continue"/>
          </w:tcPr>
          <w:p/>
        </w:tc>
        <w:tc>
          <w:tcPr>
            <w:gridSpan w:val="2"/>
            <w:tcW w:w="6236" w:type="dxa"/>
          </w:tcPr>
          <w:p>
            <w:pPr>
              <w:pStyle w:val="0"/>
              <w:jc w:val="both"/>
            </w:pPr>
            <w:r>
              <w:rPr>
                <w:sz w:val="24"/>
              </w:rPr>
              <w:t xml:space="preserve">а) концентрическое:</w:t>
            </w:r>
          </w:p>
        </w:tc>
        <w:tc>
          <w:tcPr>
            <w:tcW w:w="1870" w:type="dxa"/>
            <w:vAlign w:val="center"/>
          </w:tcPr>
          <w:p>
            <w:pPr>
              <w:pStyle w:val="0"/>
              <w:jc w:val="center"/>
            </w:pPr>
            <w:r>
              <w:rPr>
                <w:sz w:val="24"/>
              </w:rPr>
            </w:r>
          </w:p>
        </w:tc>
        <w:tc>
          <w:tcPr>
            <w:vMerge w:val="continue"/>
          </w:tcPr>
          <w:p/>
        </w:tc>
      </w:tr>
      <w:tr>
        <w:tc>
          <w:tcPr>
            <w:vMerge w:val="continue"/>
          </w:tcPr>
          <w:p/>
        </w:tc>
        <w:tc>
          <w:tcPr>
            <w:gridSpan w:val="2"/>
            <w:tcW w:w="6236" w:type="dxa"/>
          </w:tcPr>
          <w:p>
            <w:pPr>
              <w:pStyle w:val="0"/>
              <w:jc w:val="both"/>
            </w:pPr>
            <w:r>
              <w:rPr>
                <w:sz w:val="24"/>
              </w:rPr>
              <w:t xml:space="preserve">в одном глазу до 60°;</w:t>
            </w:r>
          </w:p>
        </w:tc>
        <w:tc>
          <w:tcPr>
            <w:tcW w:w="1870" w:type="dxa"/>
            <w:vAlign w:val="center"/>
          </w:tcPr>
          <w:p>
            <w:pPr>
              <w:pStyle w:val="0"/>
              <w:jc w:val="center"/>
            </w:pPr>
            <w:r>
              <w:rPr>
                <w:sz w:val="24"/>
              </w:rPr>
              <w:t xml:space="preserve">10</w:t>
            </w:r>
          </w:p>
        </w:tc>
        <w:tc>
          <w:tcPr>
            <w:vMerge w:val="continue"/>
          </w:tcPr>
          <w:p/>
        </w:tc>
      </w:tr>
      <w:tr>
        <w:tc>
          <w:tcPr>
            <w:vMerge w:val="continue"/>
          </w:tcPr>
          <w:p/>
        </w:tc>
        <w:tc>
          <w:tcPr>
            <w:gridSpan w:val="2"/>
            <w:tcW w:w="6236" w:type="dxa"/>
          </w:tcPr>
          <w:p>
            <w:pPr>
              <w:pStyle w:val="0"/>
              <w:jc w:val="both"/>
            </w:pPr>
            <w:r>
              <w:rPr>
                <w:sz w:val="24"/>
              </w:rPr>
              <w:t xml:space="preserve">в одном глазу до 30°;</w:t>
            </w:r>
          </w:p>
        </w:tc>
        <w:tc>
          <w:tcPr>
            <w:tcW w:w="1870" w:type="dxa"/>
            <w:vAlign w:val="center"/>
          </w:tcPr>
          <w:p>
            <w:pPr>
              <w:pStyle w:val="0"/>
              <w:jc w:val="center"/>
            </w:pPr>
            <w:r>
              <w:rPr>
                <w:sz w:val="24"/>
              </w:rPr>
              <w:t xml:space="preserve">20</w:t>
            </w:r>
          </w:p>
        </w:tc>
        <w:tc>
          <w:tcPr>
            <w:vMerge w:val="continue"/>
          </w:tcPr>
          <w:p/>
        </w:tc>
      </w:tr>
      <w:tr>
        <w:tc>
          <w:tcPr>
            <w:vMerge w:val="continue"/>
          </w:tcPr>
          <w:p/>
        </w:tc>
        <w:tc>
          <w:tcPr>
            <w:gridSpan w:val="2"/>
            <w:tcW w:w="6236" w:type="dxa"/>
          </w:tcPr>
          <w:p>
            <w:pPr>
              <w:pStyle w:val="0"/>
              <w:jc w:val="both"/>
            </w:pPr>
            <w:r>
              <w:rPr>
                <w:sz w:val="24"/>
              </w:rPr>
              <w:t xml:space="preserve">в одном глазу до 5°;</w:t>
            </w:r>
          </w:p>
        </w:tc>
        <w:tc>
          <w:tcPr>
            <w:tcW w:w="1870" w:type="dxa"/>
            <w:vAlign w:val="center"/>
          </w:tcPr>
          <w:p>
            <w:pPr>
              <w:pStyle w:val="0"/>
              <w:jc w:val="center"/>
            </w:pPr>
            <w:r>
              <w:rPr>
                <w:sz w:val="24"/>
              </w:rPr>
              <w:t xml:space="preserve">30</w:t>
            </w:r>
          </w:p>
        </w:tc>
        <w:tc>
          <w:tcPr>
            <w:vMerge w:val="continue"/>
          </w:tcPr>
          <w:p/>
        </w:tc>
      </w:tr>
      <w:tr>
        <w:tc>
          <w:tcPr>
            <w:vMerge w:val="continue"/>
          </w:tcPr>
          <w:p/>
        </w:tc>
        <w:tc>
          <w:tcPr>
            <w:gridSpan w:val="2"/>
            <w:tcW w:w="6236" w:type="dxa"/>
          </w:tcPr>
          <w:p>
            <w:pPr>
              <w:pStyle w:val="0"/>
              <w:jc w:val="both"/>
            </w:pPr>
            <w:r>
              <w:rPr>
                <w:sz w:val="24"/>
              </w:rPr>
              <w:t xml:space="preserve">в двух глазах до 60°;</w:t>
            </w:r>
          </w:p>
        </w:tc>
        <w:tc>
          <w:tcPr>
            <w:tcW w:w="1870" w:type="dxa"/>
            <w:vAlign w:val="center"/>
          </w:tcPr>
          <w:p>
            <w:pPr>
              <w:pStyle w:val="0"/>
              <w:jc w:val="center"/>
            </w:pPr>
            <w:r>
              <w:rPr>
                <w:sz w:val="24"/>
              </w:rPr>
              <w:t xml:space="preserve">20</w:t>
            </w:r>
          </w:p>
        </w:tc>
        <w:tc>
          <w:tcPr>
            <w:vMerge w:val="continue"/>
          </w:tcPr>
          <w:p/>
        </w:tc>
      </w:tr>
      <w:tr>
        <w:tc>
          <w:tcPr>
            <w:vMerge w:val="continue"/>
          </w:tcPr>
          <w:p/>
        </w:tc>
        <w:tc>
          <w:tcPr>
            <w:gridSpan w:val="2"/>
            <w:tcW w:w="6236" w:type="dxa"/>
          </w:tcPr>
          <w:p>
            <w:pPr>
              <w:pStyle w:val="0"/>
              <w:jc w:val="both"/>
            </w:pPr>
            <w:r>
              <w:rPr>
                <w:sz w:val="24"/>
              </w:rPr>
              <w:t xml:space="preserve">в двух глазах до 30°;</w:t>
            </w:r>
          </w:p>
        </w:tc>
        <w:tc>
          <w:tcPr>
            <w:tcW w:w="1870" w:type="dxa"/>
            <w:vAlign w:val="center"/>
          </w:tcPr>
          <w:p>
            <w:pPr>
              <w:pStyle w:val="0"/>
              <w:jc w:val="center"/>
            </w:pPr>
            <w:r>
              <w:rPr>
                <w:sz w:val="24"/>
              </w:rPr>
              <w:t xml:space="preserve">40</w:t>
            </w:r>
          </w:p>
        </w:tc>
        <w:tc>
          <w:tcPr>
            <w:vMerge w:val="continue"/>
          </w:tcPr>
          <w:p/>
        </w:tc>
      </w:tr>
      <w:tr>
        <w:tc>
          <w:tcPr>
            <w:vMerge w:val="continue"/>
          </w:tcPr>
          <w:p/>
        </w:tc>
        <w:tc>
          <w:tcPr>
            <w:gridSpan w:val="2"/>
            <w:tcW w:w="6236" w:type="dxa"/>
          </w:tcPr>
          <w:p>
            <w:pPr>
              <w:pStyle w:val="0"/>
              <w:jc w:val="both"/>
            </w:pPr>
            <w:r>
              <w:rPr>
                <w:sz w:val="24"/>
              </w:rPr>
              <w:t xml:space="preserve">в двух глазах до 5°;</w:t>
            </w:r>
          </w:p>
        </w:tc>
        <w:tc>
          <w:tcPr>
            <w:tcW w:w="1870" w:type="dxa"/>
            <w:vAlign w:val="center"/>
          </w:tcPr>
          <w:p>
            <w:pPr>
              <w:pStyle w:val="0"/>
              <w:jc w:val="center"/>
            </w:pPr>
            <w:r>
              <w:rPr>
                <w:sz w:val="24"/>
              </w:rPr>
              <w:t xml:space="preserve">60</w:t>
            </w:r>
          </w:p>
        </w:tc>
        <w:tc>
          <w:tcPr>
            <w:vMerge w:val="continue"/>
          </w:tcPr>
          <w:p/>
        </w:tc>
      </w:tr>
      <w:tr>
        <w:tc>
          <w:tcPr>
            <w:vMerge w:val="continue"/>
          </w:tcPr>
          <w:p/>
        </w:tc>
        <w:tc>
          <w:tcPr>
            <w:gridSpan w:val="2"/>
            <w:tcW w:w="6236" w:type="dxa"/>
          </w:tcPr>
          <w:p>
            <w:pPr>
              <w:pStyle w:val="0"/>
              <w:jc w:val="both"/>
            </w:pPr>
            <w:r>
              <w:rPr>
                <w:sz w:val="24"/>
              </w:rPr>
              <w:t xml:space="preserve">б) неконцентрическое:</w:t>
            </w:r>
          </w:p>
        </w:tc>
        <w:tc>
          <w:tcPr>
            <w:tcW w:w="1870" w:type="dxa"/>
            <w:vAlign w:val="center"/>
          </w:tcPr>
          <w:p>
            <w:pPr>
              <w:pStyle w:val="0"/>
              <w:jc w:val="center"/>
            </w:pPr>
            <w:r>
              <w:rPr>
                <w:sz w:val="24"/>
              </w:rPr>
            </w:r>
          </w:p>
        </w:tc>
        <w:tc>
          <w:tcPr>
            <w:vMerge w:val="continue"/>
          </w:tcPr>
          <w:p/>
        </w:tc>
      </w:tr>
      <w:tr>
        <w:tc>
          <w:tcPr>
            <w:vMerge w:val="continue"/>
          </w:tcPr>
          <w:p/>
        </w:tc>
        <w:tc>
          <w:tcPr>
            <w:gridSpan w:val="2"/>
            <w:tcW w:w="6236" w:type="dxa"/>
          </w:tcPr>
          <w:p>
            <w:pPr>
              <w:pStyle w:val="0"/>
              <w:jc w:val="both"/>
            </w:pPr>
            <w:r>
              <w:rPr>
                <w:sz w:val="24"/>
              </w:rPr>
              <w:t xml:space="preserve">в одном глазу до 50°;</w:t>
            </w:r>
          </w:p>
        </w:tc>
        <w:tc>
          <w:tcPr>
            <w:tcW w:w="1870" w:type="dxa"/>
            <w:vAlign w:val="center"/>
          </w:tcPr>
          <w:p>
            <w:pPr>
              <w:pStyle w:val="0"/>
              <w:jc w:val="center"/>
            </w:pPr>
            <w:r>
              <w:rPr>
                <w:sz w:val="24"/>
              </w:rPr>
              <w:t xml:space="preserve">5</w:t>
            </w:r>
          </w:p>
        </w:tc>
        <w:tc>
          <w:tcPr>
            <w:vMerge w:val="continue"/>
          </w:tcPr>
          <w:p/>
        </w:tc>
      </w:tr>
      <w:tr>
        <w:tc>
          <w:tcPr>
            <w:vMerge w:val="continue"/>
          </w:tcPr>
          <w:p/>
        </w:tc>
        <w:tc>
          <w:tcPr>
            <w:gridSpan w:val="2"/>
            <w:tcW w:w="6236" w:type="dxa"/>
          </w:tcPr>
          <w:p>
            <w:pPr>
              <w:pStyle w:val="0"/>
              <w:jc w:val="both"/>
            </w:pPr>
            <w:r>
              <w:rPr>
                <w:sz w:val="24"/>
              </w:rPr>
              <w:t xml:space="preserve">в одном глазу до 25°;</w:t>
            </w:r>
          </w:p>
        </w:tc>
        <w:tc>
          <w:tcPr>
            <w:tcW w:w="1870" w:type="dxa"/>
            <w:vAlign w:val="center"/>
          </w:tcPr>
          <w:p>
            <w:pPr>
              <w:pStyle w:val="0"/>
              <w:jc w:val="center"/>
            </w:pPr>
            <w:r>
              <w:rPr>
                <w:sz w:val="24"/>
              </w:rPr>
              <w:t xml:space="preserve">10</w:t>
            </w:r>
          </w:p>
        </w:tc>
        <w:tc>
          <w:tcPr>
            <w:vMerge w:val="continue"/>
          </w:tcPr>
          <w:p/>
        </w:tc>
      </w:tr>
      <w:tr>
        <w:tc>
          <w:tcPr>
            <w:vMerge w:val="continue"/>
          </w:tcPr>
          <w:p/>
        </w:tc>
        <w:tc>
          <w:tcPr>
            <w:gridSpan w:val="2"/>
            <w:tcW w:w="6236" w:type="dxa"/>
          </w:tcPr>
          <w:p>
            <w:pPr>
              <w:pStyle w:val="0"/>
              <w:jc w:val="both"/>
            </w:pPr>
            <w:r>
              <w:rPr>
                <w:sz w:val="24"/>
              </w:rPr>
              <w:t xml:space="preserve">в одном глазу до 5°;</w:t>
            </w:r>
          </w:p>
        </w:tc>
        <w:tc>
          <w:tcPr>
            <w:tcW w:w="1870" w:type="dxa"/>
            <w:vAlign w:val="center"/>
          </w:tcPr>
          <w:p>
            <w:pPr>
              <w:pStyle w:val="0"/>
              <w:jc w:val="center"/>
            </w:pPr>
            <w:r>
              <w:rPr>
                <w:sz w:val="24"/>
              </w:rPr>
              <w:t xml:space="preserve">15</w:t>
            </w:r>
          </w:p>
        </w:tc>
        <w:tc>
          <w:tcPr>
            <w:vMerge w:val="continue"/>
          </w:tcPr>
          <w:p/>
        </w:tc>
      </w:tr>
      <w:tr>
        <w:tc>
          <w:tcPr>
            <w:vMerge w:val="continue"/>
          </w:tcPr>
          <w:p/>
        </w:tc>
        <w:tc>
          <w:tcPr>
            <w:gridSpan w:val="2"/>
            <w:tcW w:w="6236" w:type="dxa"/>
          </w:tcPr>
          <w:p>
            <w:pPr>
              <w:pStyle w:val="0"/>
              <w:jc w:val="both"/>
            </w:pPr>
            <w:r>
              <w:rPr>
                <w:sz w:val="24"/>
              </w:rPr>
              <w:t xml:space="preserve">в двух глазах до 50°;</w:t>
            </w:r>
          </w:p>
        </w:tc>
        <w:tc>
          <w:tcPr>
            <w:tcW w:w="1870" w:type="dxa"/>
            <w:vAlign w:val="center"/>
          </w:tcPr>
          <w:p>
            <w:pPr>
              <w:pStyle w:val="0"/>
              <w:jc w:val="center"/>
            </w:pPr>
            <w:r>
              <w:rPr>
                <w:sz w:val="24"/>
              </w:rPr>
              <w:t xml:space="preserve">10</w:t>
            </w:r>
          </w:p>
        </w:tc>
        <w:tc>
          <w:tcPr>
            <w:vMerge w:val="continue"/>
          </w:tcPr>
          <w:p/>
        </w:tc>
      </w:tr>
      <w:tr>
        <w:tc>
          <w:tcPr>
            <w:vMerge w:val="continue"/>
          </w:tcPr>
          <w:p/>
        </w:tc>
        <w:tc>
          <w:tcPr>
            <w:gridSpan w:val="2"/>
            <w:tcW w:w="6236" w:type="dxa"/>
          </w:tcPr>
          <w:p>
            <w:pPr>
              <w:pStyle w:val="0"/>
              <w:jc w:val="both"/>
            </w:pPr>
            <w:r>
              <w:rPr>
                <w:sz w:val="24"/>
              </w:rPr>
              <w:t xml:space="preserve">в двух глазах до 25°;</w:t>
            </w:r>
          </w:p>
        </w:tc>
        <w:tc>
          <w:tcPr>
            <w:tcW w:w="1870" w:type="dxa"/>
            <w:vAlign w:val="center"/>
          </w:tcPr>
          <w:p>
            <w:pPr>
              <w:pStyle w:val="0"/>
              <w:jc w:val="center"/>
            </w:pPr>
            <w:r>
              <w:rPr>
                <w:sz w:val="24"/>
              </w:rPr>
              <w:t xml:space="preserve">20</w:t>
            </w:r>
          </w:p>
        </w:tc>
        <w:tc>
          <w:tcPr>
            <w:vMerge w:val="continue"/>
          </w:tcPr>
          <w:p/>
        </w:tc>
      </w:tr>
      <w:tr>
        <w:tc>
          <w:tcPr>
            <w:vMerge w:val="continue"/>
          </w:tcPr>
          <w:p/>
        </w:tc>
        <w:tc>
          <w:tcPr>
            <w:gridSpan w:val="2"/>
            <w:tcW w:w="6236" w:type="dxa"/>
          </w:tcPr>
          <w:p>
            <w:pPr>
              <w:pStyle w:val="0"/>
              <w:jc w:val="both"/>
            </w:pPr>
            <w:r>
              <w:rPr>
                <w:sz w:val="24"/>
              </w:rPr>
              <w:t xml:space="preserve">в двух глазах до 5°</w:t>
            </w:r>
          </w:p>
        </w:tc>
        <w:tc>
          <w:tcPr>
            <w:tcW w:w="1870" w:type="dxa"/>
            <w:vAlign w:val="center"/>
          </w:tcPr>
          <w:p>
            <w:pPr>
              <w:pStyle w:val="0"/>
              <w:jc w:val="center"/>
            </w:pPr>
            <w:r>
              <w:rPr>
                <w:sz w:val="24"/>
              </w:rPr>
              <w:t xml:space="preserve">30</w:t>
            </w:r>
          </w:p>
        </w:tc>
        <w:tc>
          <w:tcPr>
            <w:vMerge w:val="continue"/>
          </w:tcPr>
          <w:p/>
        </w:tc>
      </w:tr>
      <w:tr>
        <w:tc>
          <w:tcPr>
            <w:tcW w:w="680" w:type="dxa"/>
            <w:vMerge w:val="restart"/>
          </w:tcPr>
          <w:p>
            <w:pPr>
              <w:pStyle w:val="0"/>
              <w:jc w:val="center"/>
            </w:pPr>
            <w:r>
              <w:rPr>
                <w:sz w:val="24"/>
              </w:rPr>
              <w:t xml:space="preserve">12.</w:t>
            </w:r>
          </w:p>
        </w:tc>
        <w:tc>
          <w:tcPr>
            <w:gridSpan w:val="2"/>
            <w:tcW w:w="6236" w:type="dxa"/>
          </w:tcPr>
          <w:p>
            <w:pPr>
              <w:pStyle w:val="0"/>
              <w:jc w:val="both"/>
            </w:pPr>
            <w:r>
              <w:rPr>
                <w:sz w:val="24"/>
              </w:rPr>
              <w:t xml:space="preserve">Опущение века (птоз) и параличи глазных мышц, дефект век, мешающий закрытию глазной щели, а также сращение век:</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одного глаза:</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веко закрывает (не закрывает) зрачок до половины;</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веко закрывает (не закрывает) зрачок полностью;</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обоих глаз:</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веки закрывают (не закрывают) зрачки до половины;</w:t>
            </w:r>
          </w:p>
        </w:tc>
        <w:tc>
          <w:tcPr>
            <w:tcW w:w="1870" w:type="dxa"/>
            <w:vAlign w:val="center"/>
          </w:tcPr>
          <w:p>
            <w:pPr>
              <w:pStyle w:val="0"/>
              <w:jc w:val="center"/>
            </w:pPr>
            <w:r>
              <w:rPr>
                <w:sz w:val="24"/>
              </w:rPr>
              <w:t xml:space="preserve">25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веки закрывают (не закрывают) зрачки полностью</w:t>
            </w:r>
          </w:p>
        </w:tc>
        <w:tc>
          <w:tcPr>
            <w:tcW w:w="1870" w:type="dxa"/>
            <w:vAlign w:val="center"/>
          </w:tcPr>
          <w:p>
            <w:pPr>
              <w:pStyle w:val="0"/>
              <w:jc w:val="center"/>
            </w:pPr>
            <w:r>
              <w:rPr>
                <w:sz w:val="24"/>
              </w:rPr>
              <w:t xml:space="preserve">50</w:t>
            </w:r>
          </w:p>
        </w:tc>
        <w:tc>
          <w:tcPr>
            <w:tcW w:w="4818" w:type="dxa"/>
          </w:tcPr>
          <w:p>
            <w:pPr>
              <w:pStyle w:val="0"/>
              <w:jc w:val="both"/>
            </w:pPr>
            <w:r>
              <w:rPr>
                <w:sz w:val="24"/>
              </w:rPr>
            </w:r>
          </w:p>
        </w:tc>
      </w:tr>
      <w:tr>
        <w:tc>
          <w:tcPr>
            <w:tcW w:w="680" w:type="dxa"/>
            <w:vMerge w:val="restart"/>
          </w:tcPr>
          <w:p>
            <w:pPr>
              <w:pStyle w:val="0"/>
              <w:jc w:val="center"/>
            </w:pPr>
            <w:r>
              <w:rPr>
                <w:sz w:val="24"/>
              </w:rPr>
              <w:t xml:space="preserve">13.</w:t>
            </w:r>
          </w:p>
        </w:tc>
        <w:tc>
          <w:tcPr>
            <w:gridSpan w:val="2"/>
            <w:tcW w:w="6236" w:type="dxa"/>
          </w:tcPr>
          <w:p>
            <w:pPr>
              <w:pStyle w:val="0"/>
              <w:jc w:val="both"/>
            </w:pPr>
            <w:r>
              <w:rPr>
                <w:sz w:val="24"/>
              </w:rPr>
              <w:t xml:space="preserve">Пульсирующий экзофтальм:</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одного глаза:</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легкая степень - умеренно выраженный;</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средняя степень - значительно выраженный;</w:t>
            </w:r>
          </w:p>
        </w:tc>
        <w:tc>
          <w:tcPr>
            <w:tcW w:w="1870" w:type="dxa"/>
            <w:vAlign w:val="center"/>
          </w:tcPr>
          <w:p>
            <w:pPr>
              <w:pStyle w:val="0"/>
              <w:jc w:val="center"/>
            </w:pPr>
            <w:r>
              <w:rPr>
                <w:sz w:val="24"/>
              </w:rPr>
              <w:t xml:space="preserve">30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сильная степень - резко выраженный;</w:t>
            </w:r>
          </w:p>
        </w:tc>
        <w:tc>
          <w:tcPr>
            <w:tcW w:w="1870" w:type="dxa"/>
            <w:vAlign w:val="center"/>
          </w:tcPr>
          <w:p>
            <w:pPr>
              <w:pStyle w:val="0"/>
              <w:jc w:val="center"/>
            </w:pPr>
            <w:r>
              <w:rPr>
                <w:sz w:val="24"/>
              </w:rPr>
              <w:t xml:space="preserve">40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обоих глаз:</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легкая степень - умеренно выраженный;</w:t>
            </w:r>
          </w:p>
        </w:tc>
        <w:tc>
          <w:tcPr>
            <w:tcW w:w="1870" w:type="dxa"/>
            <w:vAlign w:val="center"/>
          </w:tcPr>
          <w:p>
            <w:pPr>
              <w:pStyle w:val="0"/>
              <w:jc w:val="center"/>
            </w:pPr>
            <w:r>
              <w:rPr>
                <w:sz w:val="24"/>
              </w:rPr>
              <w:t xml:space="preserve">35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средняя степень - значительно выраженный;</w:t>
            </w:r>
          </w:p>
        </w:tc>
        <w:tc>
          <w:tcPr>
            <w:tcW w:w="1870" w:type="dxa"/>
            <w:vAlign w:val="center"/>
          </w:tcPr>
          <w:p>
            <w:pPr>
              <w:pStyle w:val="0"/>
              <w:jc w:val="center"/>
            </w:pPr>
            <w:r>
              <w:rPr>
                <w:sz w:val="24"/>
              </w:rPr>
              <w:t xml:space="preserve">60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сильная степень - резко выраженный</w:t>
            </w:r>
          </w:p>
        </w:tc>
        <w:tc>
          <w:tcPr>
            <w:tcW w:w="1870" w:type="dxa"/>
            <w:vAlign w:val="center"/>
          </w:tcPr>
          <w:p>
            <w:pPr>
              <w:pStyle w:val="0"/>
              <w:jc w:val="center"/>
            </w:pPr>
            <w:r>
              <w:rPr>
                <w:sz w:val="24"/>
              </w:rPr>
              <w:t xml:space="preserve">85</w:t>
            </w:r>
          </w:p>
        </w:tc>
        <w:tc>
          <w:tcPr>
            <w:tcW w:w="4818" w:type="dxa"/>
          </w:tcPr>
          <w:p>
            <w:pPr>
              <w:pStyle w:val="0"/>
              <w:jc w:val="both"/>
            </w:pPr>
            <w:r>
              <w:rPr>
                <w:sz w:val="24"/>
              </w:rPr>
            </w:r>
          </w:p>
        </w:tc>
      </w:tr>
      <w:tr>
        <w:tc>
          <w:tcPr>
            <w:tcW w:w="680" w:type="dxa"/>
            <w:vMerge w:val="restart"/>
          </w:tcPr>
          <w:bookmarkStart w:id="418" w:name="P418"/>
          <w:bookmarkEnd w:id="418"/>
          <w:p>
            <w:pPr>
              <w:pStyle w:val="0"/>
              <w:jc w:val="center"/>
            </w:pPr>
            <w:r>
              <w:rPr>
                <w:sz w:val="24"/>
              </w:rPr>
              <w:t xml:space="preserve">14.</w:t>
            </w:r>
          </w:p>
        </w:tc>
        <w:tc>
          <w:tcPr>
            <w:gridSpan w:val="2"/>
            <w:tcW w:w="6236" w:type="dxa"/>
          </w:tcPr>
          <w:p>
            <w:pPr>
              <w:pStyle w:val="0"/>
              <w:jc w:val="both"/>
            </w:pPr>
            <w:r>
              <w:rPr>
                <w:sz w:val="24"/>
              </w:rPr>
              <w:t xml:space="preserve">Конъюнктивит, кератит, рубцовый трихиаз, заворот века одного глаза, без снижения остроты зрения:</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При снижении остроты зрения в результате заболеваний, явившихся следствием травмы и указанных в </w:t>
            </w:r>
            <w:hyperlink w:history="0" w:anchor="P418" w:tooltip="14.">
              <w:r>
                <w:rPr>
                  <w:sz w:val="24"/>
                  <w:color w:val="0000ff"/>
                </w:rPr>
                <w:t xml:space="preserve">пункте 14</w:t>
              </w:r>
            </w:hyperlink>
            <w:r>
              <w:rPr>
                <w:sz w:val="24"/>
              </w:rPr>
              <w:t xml:space="preserve"> настоящей Таблицы, стойкая утрата общей трудоспособности определяется в соответствии с </w:t>
            </w:r>
            <w:hyperlink w:history="0" w:anchor="P470" w:tooltip="21.">
              <w:r>
                <w:rPr>
                  <w:sz w:val="24"/>
                  <w:color w:val="0000ff"/>
                </w:rPr>
                <w:t xml:space="preserve">пунктом 21</w:t>
              </w:r>
            </w:hyperlink>
            <w:r>
              <w:rPr>
                <w:sz w:val="24"/>
              </w:rPr>
              <w:t xml:space="preserve"> настоящей Таблицы. При этом </w:t>
            </w:r>
            <w:hyperlink w:history="0" w:anchor="P418" w:tooltip="14.">
              <w:r>
                <w:rPr>
                  <w:sz w:val="24"/>
                  <w:color w:val="0000ff"/>
                </w:rPr>
                <w:t xml:space="preserve">пункт 14</w:t>
              </w:r>
            </w:hyperlink>
            <w:r>
              <w:rPr>
                <w:sz w:val="24"/>
              </w:rPr>
              <w:t xml:space="preserve"> настоящей Таблицы не применяется</w:t>
            </w:r>
          </w:p>
        </w:tc>
      </w:tr>
      <w:tr>
        <w:tc>
          <w:tcPr>
            <w:vMerge w:val="continue"/>
          </w:tcPr>
          <w:p/>
        </w:tc>
        <w:tc>
          <w:tcPr>
            <w:gridSpan w:val="2"/>
            <w:tcW w:w="6236" w:type="dxa"/>
          </w:tcPr>
          <w:p>
            <w:pPr>
              <w:pStyle w:val="0"/>
              <w:jc w:val="both"/>
            </w:pPr>
            <w:r>
              <w:rPr>
                <w:sz w:val="24"/>
              </w:rPr>
              <w:t xml:space="preserve">а) одного глаза;</w:t>
            </w:r>
          </w:p>
        </w:tc>
        <w:tc>
          <w:tcPr>
            <w:tcW w:w="1870" w:type="dxa"/>
            <w:vAlign w:val="center"/>
          </w:tcPr>
          <w:p>
            <w:pPr>
              <w:pStyle w:val="0"/>
              <w:jc w:val="center"/>
            </w:pPr>
            <w:r>
              <w:rPr>
                <w:sz w:val="24"/>
              </w:rPr>
              <w:t xml:space="preserve">5</w:t>
            </w:r>
          </w:p>
        </w:tc>
        <w:tc>
          <w:tcPr>
            <w:vMerge w:val="continue"/>
          </w:tcPr>
          <w:p/>
        </w:tc>
      </w:tr>
      <w:tr>
        <w:tc>
          <w:tcPr>
            <w:vMerge w:val="continue"/>
          </w:tcPr>
          <w:p/>
        </w:tc>
        <w:tc>
          <w:tcPr>
            <w:gridSpan w:val="2"/>
            <w:tcW w:w="6236" w:type="dxa"/>
          </w:tcPr>
          <w:p>
            <w:pPr>
              <w:pStyle w:val="0"/>
              <w:jc w:val="both"/>
            </w:pPr>
            <w:r>
              <w:rPr>
                <w:sz w:val="24"/>
              </w:rPr>
              <w:t xml:space="preserve">б) обоих глаз</w:t>
            </w:r>
          </w:p>
        </w:tc>
        <w:tc>
          <w:tcPr>
            <w:tcW w:w="1870" w:type="dxa"/>
            <w:vAlign w:val="center"/>
          </w:tcPr>
          <w:p>
            <w:pPr>
              <w:pStyle w:val="0"/>
              <w:jc w:val="center"/>
            </w:pPr>
            <w:r>
              <w:rPr>
                <w:sz w:val="24"/>
              </w:rPr>
              <w:t xml:space="preserve">10</w:t>
            </w:r>
          </w:p>
        </w:tc>
        <w:tc>
          <w:tcPr>
            <w:vMerge w:val="continue"/>
          </w:tcPr>
          <w:p/>
        </w:tc>
      </w:tr>
      <w:tr>
        <w:tc>
          <w:tcPr>
            <w:tcW w:w="680" w:type="dxa"/>
            <w:vMerge w:val="restart"/>
          </w:tcPr>
          <w:bookmarkStart w:id="426" w:name="P426"/>
          <w:bookmarkEnd w:id="426"/>
          <w:p>
            <w:pPr>
              <w:pStyle w:val="0"/>
              <w:jc w:val="center"/>
            </w:pPr>
            <w:r>
              <w:rPr>
                <w:sz w:val="24"/>
              </w:rPr>
              <w:t xml:space="preserve">15.</w:t>
            </w:r>
          </w:p>
        </w:tc>
        <w:tc>
          <w:tcPr>
            <w:gridSpan w:val="2"/>
            <w:tcW w:w="6236" w:type="dxa"/>
          </w:tcPr>
          <w:p>
            <w:pPr>
              <w:pStyle w:val="0"/>
              <w:jc w:val="both"/>
            </w:pPr>
            <w:r>
              <w:rPr>
                <w:sz w:val="24"/>
              </w:rPr>
              <w:t xml:space="preserve">Иридоциклит или хориоретинит без снижения остроты зрения:</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При снижении остроты зрения в результате заболеваний, явившихся следствием травмы и указанных в </w:t>
            </w:r>
            <w:hyperlink w:history="0" w:anchor="P426" w:tooltip="15.">
              <w:r>
                <w:rPr>
                  <w:sz w:val="24"/>
                  <w:color w:val="0000ff"/>
                </w:rPr>
                <w:t xml:space="preserve">пункте 15</w:t>
              </w:r>
            </w:hyperlink>
            <w:r>
              <w:rPr>
                <w:sz w:val="24"/>
              </w:rPr>
              <w:t xml:space="preserve"> настоящей Таблицы, стойкая утрата общей трудоспособности определяется в соответствии с </w:t>
            </w:r>
            <w:hyperlink w:history="0" w:anchor="P470" w:tooltip="21.">
              <w:r>
                <w:rPr>
                  <w:sz w:val="24"/>
                  <w:color w:val="0000ff"/>
                </w:rPr>
                <w:t xml:space="preserve">пунктом 21</w:t>
              </w:r>
            </w:hyperlink>
            <w:r>
              <w:rPr>
                <w:sz w:val="24"/>
              </w:rPr>
              <w:t xml:space="preserve"> настоящей Таблицы. При этом </w:t>
            </w:r>
            <w:hyperlink w:history="0" w:anchor="P426" w:tooltip="15.">
              <w:r>
                <w:rPr>
                  <w:sz w:val="24"/>
                  <w:color w:val="0000ff"/>
                </w:rPr>
                <w:t xml:space="preserve">пункт 15</w:t>
              </w:r>
            </w:hyperlink>
            <w:r>
              <w:rPr>
                <w:sz w:val="24"/>
              </w:rPr>
              <w:t xml:space="preserve"> настоящей Таблицы не применяется</w:t>
            </w:r>
          </w:p>
        </w:tc>
      </w:tr>
      <w:tr>
        <w:tc>
          <w:tcPr>
            <w:vMerge w:val="continue"/>
          </w:tcPr>
          <w:p/>
        </w:tc>
        <w:tc>
          <w:tcPr>
            <w:gridSpan w:val="2"/>
            <w:tcW w:w="6236" w:type="dxa"/>
          </w:tcPr>
          <w:p>
            <w:pPr>
              <w:pStyle w:val="0"/>
              <w:jc w:val="both"/>
            </w:pPr>
            <w:r>
              <w:rPr>
                <w:sz w:val="24"/>
              </w:rPr>
              <w:t xml:space="preserve">а) одного глаза;</w:t>
            </w:r>
          </w:p>
        </w:tc>
        <w:tc>
          <w:tcPr>
            <w:tcW w:w="1870" w:type="dxa"/>
            <w:vAlign w:val="center"/>
          </w:tcPr>
          <w:p>
            <w:pPr>
              <w:pStyle w:val="0"/>
              <w:jc w:val="center"/>
            </w:pPr>
            <w:r>
              <w:rPr>
                <w:sz w:val="24"/>
              </w:rPr>
              <w:t xml:space="preserve">10</w:t>
            </w:r>
          </w:p>
        </w:tc>
        <w:tc>
          <w:tcPr>
            <w:vMerge w:val="continue"/>
          </w:tcPr>
          <w:p/>
        </w:tc>
      </w:tr>
      <w:tr>
        <w:tc>
          <w:tcPr>
            <w:vMerge w:val="continue"/>
          </w:tcPr>
          <w:p/>
        </w:tc>
        <w:tc>
          <w:tcPr>
            <w:gridSpan w:val="2"/>
            <w:tcW w:w="6236" w:type="dxa"/>
          </w:tcPr>
          <w:p>
            <w:pPr>
              <w:pStyle w:val="0"/>
              <w:jc w:val="both"/>
            </w:pPr>
            <w:r>
              <w:rPr>
                <w:sz w:val="24"/>
              </w:rPr>
              <w:t xml:space="preserve">б) обоих глаз</w:t>
            </w:r>
          </w:p>
        </w:tc>
        <w:tc>
          <w:tcPr>
            <w:tcW w:w="1870" w:type="dxa"/>
            <w:vAlign w:val="center"/>
          </w:tcPr>
          <w:p>
            <w:pPr>
              <w:pStyle w:val="0"/>
              <w:jc w:val="center"/>
            </w:pPr>
            <w:r>
              <w:rPr>
                <w:sz w:val="24"/>
              </w:rPr>
              <w:t xml:space="preserve">20</w:t>
            </w:r>
          </w:p>
        </w:tc>
        <w:tc>
          <w:tcPr>
            <w:vMerge w:val="continue"/>
          </w:tcPr>
          <w:p/>
        </w:tc>
      </w:tr>
      <w:tr>
        <w:tc>
          <w:tcPr>
            <w:tcW w:w="680" w:type="dxa"/>
            <w:vMerge w:val="restart"/>
          </w:tcPr>
          <w:p>
            <w:pPr>
              <w:pStyle w:val="0"/>
              <w:jc w:val="center"/>
            </w:pPr>
            <w:r>
              <w:rPr>
                <w:sz w:val="24"/>
              </w:rPr>
              <w:t xml:space="preserve">16.</w:t>
            </w:r>
          </w:p>
        </w:tc>
        <w:tc>
          <w:tcPr>
            <w:gridSpan w:val="2"/>
            <w:tcW w:w="6236" w:type="dxa"/>
          </w:tcPr>
          <w:p>
            <w:pPr>
              <w:pStyle w:val="0"/>
              <w:jc w:val="both"/>
            </w:pPr>
            <w:r>
              <w:rPr>
                <w:sz w:val="24"/>
              </w:rPr>
              <w:t xml:space="preserve">Нарушение функции слезовыводящих путей:</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рубцовая непроходимость слезных каналов или слезно-носового канала;</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травматический дакриоцистит</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tcW w:w="680" w:type="dxa"/>
          </w:tcPr>
          <w:p>
            <w:pPr>
              <w:pStyle w:val="0"/>
              <w:jc w:val="center"/>
            </w:pPr>
            <w:r>
              <w:rPr>
                <w:sz w:val="24"/>
              </w:rPr>
              <w:t xml:space="preserve">17.</w:t>
            </w:r>
          </w:p>
        </w:tc>
        <w:tc>
          <w:tcPr>
            <w:gridSpan w:val="2"/>
            <w:tcW w:w="6236" w:type="dxa"/>
          </w:tcPr>
          <w:p>
            <w:pPr>
              <w:pStyle w:val="0"/>
              <w:jc w:val="both"/>
            </w:pPr>
            <w:r>
              <w:rPr>
                <w:sz w:val="24"/>
              </w:rPr>
              <w:t xml:space="preserve">Рубцы оболочек глазного яблока, колобома (дефект радужной оболочки, изменение формы зрачка), гемофтальм, смещение хрусталика одного глаза, не вызвавшие снижения остроты зрения</w:t>
            </w:r>
          </w:p>
        </w:tc>
        <w:tc>
          <w:tcPr>
            <w:tcW w:w="1870" w:type="dxa"/>
            <w:vAlign w:val="center"/>
          </w:tcPr>
          <w:p>
            <w:pPr>
              <w:pStyle w:val="0"/>
              <w:jc w:val="center"/>
            </w:pPr>
            <w:r>
              <w:rPr>
                <w:sz w:val="24"/>
              </w:rPr>
              <w:t xml:space="preserve">5</w:t>
            </w:r>
          </w:p>
        </w:tc>
        <w:tc>
          <w:tcPr>
            <w:tcW w:w="4818" w:type="dxa"/>
          </w:tcPr>
          <w:p>
            <w:pPr>
              <w:pStyle w:val="0"/>
              <w:jc w:val="both"/>
            </w:pPr>
            <w:r>
              <w:rPr>
                <w:sz w:val="24"/>
              </w:rPr>
            </w:r>
          </w:p>
        </w:tc>
      </w:tr>
      <w:tr>
        <w:tc>
          <w:tcPr>
            <w:tcW w:w="680" w:type="dxa"/>
            <w:vMerge w:val="restart"/>
          </w:tcPr>
          <w:p>
            <w:pPr>
              <w:pStyle w:val="0"/>
              <w:jc w:val="center"/>
            </w:pPr>
            <w:r>
              <w:rPr>
                <w:sz w:val="24"/>
              </w:rPr>
              <w:t xml:space="preserve">18.</w:t>
            </w:r>
          </w:p>
        </w:tc>
        <w:tc>
          <w:tcPr>
            <w:gridSpan w:val="2"/>
            <w:tcW w:w="6236" w:type="dxa"/>
          </w:tcPr>
          <w:p>
            <w:pPr>
              <w:pStyle w:val="0"/>
              <w:jc w:val="both"/>
            </w:pPr>
            <w:r>
              <w:rPr>
                <w:sz w:val="24"/>
              </w:rPr>
              <w:t xml:space="preserve">Полная потеря зрения:</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единственного глаза, обладавшего зрением;</w:t>
            </w:r>
          </w:p>
        </w:tc>
        <w:tc>
          <w:tcPr>
            <w:tcW w:w="1870" w:type="dxa"/>
            <w:vAlign w:val="center"/>
          </w:tcPr>
          <w:p>
            <w:pPr>
              <w:pStyle w:val="0"/>
              <w:jc w:val="center"/>
            </w:pPr>
            <w:r>
              <w:rPr>
                <w:sz w:val="24"/>
              </w:rPr>
              <w:t xml:space="preserve">65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обоих глаз, обладавших зрением</w:t>
            </w:r>
          </w:p>
        </w:tc>
        <w:tc>
          <w:tcPr>
            <w:tcW w:w="1870" w:type="dxa"/>
            <w:vAlign w:val="center"/>
          </w:tcPr>
          <w:p>
            <w:pPr>
              <w:pStyle w:val="0"/>
              <w:jc w:val="center"/>
            </w:pPr>
            <w:r>
              <w:rPr>
                <w:sz w:val="24"/>
              </w:rPr>
              <w:t xml:space="preserve">100</w:t>
            </w:r>
          </w:p>
        </w:tc>
        <w:tc>
          <w:tcPr>
            <w:tcW w:w="4818" w:type="dxa"/>
          </w:tcPr>
          <w:p>
            <w:pPr>
              <w:pStyle w:val="0"/>
              <w:jc w:val="both"/>
            </w:pPr>
            <w:r>
              <w:rPr>
                <w:sz w:val="24"/>
              </w:rPr>
            </w:r>
          </w:p>
        </w:tc>
      </w:tr>
      <w:tr>
        <w:tc>
          <w:tcPr>
            <w:tcW w:w="680" w:type="dxa"/>
          </w:tcPr>
          <w:p>
            <w:pPr>
              <w:pStyle w:val="0"/>
              <w:jc w:val="center"/>
            </w:pPr>
            <w:r>
              <w:rPr>
                <w:sz w:val="24"/>
              </w:rPr>
              <w:t xml:space="preserve">19.</w:t>
            </w:r>
          </w:p>
        </w:tc>
        <w:tc>
          <w:tcPr>
            <w:gridSpan w:val="2"/>
            <w:tcW w:w="6236" w:type="dxa"/>
          </w:tcPr>
          <w:p>
            <w:pPr>
              <w:pStyle w:val="0"/>
              <w:jc w:val="both"/>
            </w:pPr>
            <w:r>
              <w:rPr>
                <w:sz w:val="24"/>
              </w:rPr>
              <w:t xml:space="preserve">Удаление глазного яблока, не обладавшего зрением</w:t>
            </w:r>
          </w:p>
        </w:tc>
        <w:tc>
          <w:tcPr>
            <w:tcW w:w="1870" w:type="dxa"/>
            <w:vAlign w:val="center"/>
          </w:tcPr>
          <w:p>
            <w:pPr>
              <w:pStyle w:val="0"/>
              <w:jc w:val="center"/>
            </w:pPr>
            <w:r>
              <w:rPr>
                <w:sz w:val="24"/>
              </w:rPr>
              <w:t xml:space="preserve">5</w:t>
            </w:r>
          </w:p>
        </w:tc>
        <w:tc>
          <w:tcPr>
            <w:tcW w:w="4818" w:type="dxa"/>
          </w:tcPr>
          <w:p>
            <w:pPr>
              <w:pStyle w:val="0"/>
              <w:jc w:val="both"/>
            </w:pPr>
            <w:r>
              <w:rPr>
                <w:sz w:val="24"/>
              </w:rPr>
            </w:r>
          </w:p>
        </w:tc>
      </w:tr>
      <w:tr>
        <w:tc>
          <w:tcPr>
            <w:tcW w:w="680" w:type="dxa"/>
            <w:vMerge w:val="restart"/>
          </w:tcPr>
          <w:bookmarkStart w:id="462" w:name="P462"/>
          <w:bookmarkEnd w:id="462"/>
          <w:p>
            <w:pPr>
              <w:pStyle w:val="0"/>
              <w:jc w:val="center"/>
            </w:pPr>
            <w:r>
              <w:rPr>
                <w:sz w:val="24"/>
              </w:rPr>
              <w:t xml:space="preserve">20.</w:t>
            </w:r>
          </w:p>
        </w:tc>
        <w:tc>
          <w:tcPr>
            <w:gridSpan w:val="2"/>
            <w:tcW w:w="6236" w:type="dxa"/>
          </w:tcPr>
          <w:p>
            <w:pPr>
              <w:pStyle w:val="0"/>
              <w:jc w:val="both"/>
            </w:pPr>
            <w:r>
              <w:rPr>
                <w:sz w:val="24"/>
              </w:rPr>
              <w:t xml:space="preserve">Последствия перелома орбиты, не проникающего в полость черепа:</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Последствия проникающих переломов верхней стенки орбиты определяются в соответствии с критериями стойкой утраты общей трудоспособности, указанными в </w:t>
            </w:r>
            <w:hyperlink w:history="0" w:anchor="P205" w:tooltip="1.">
              <w:r>
                <w:rPr>
                  <w:sz w:val="24"/>
                  <w:color w:val="0000ff"/>
                </w:rPr>
                <w:t xml:space="preserve">пункте 1</w:t>
              </w:r>
            </w:hyperlink>
            <w:r>
              <w:rPr>
                <w:sz w:val="24"/>
              </w:rPr>
              <w:t xml:space="preserve"> настоящей Таблицы, а непроникающих - в соответствии с </w:t>
            </w:r>
            <w:hyperlink w:history="0" w:anchor="P462" w:tooltip="20.">
              <w:r>
                <w:rPr>
                  <w:sz w:val="24"/>
                  <w:color w:val="0000ff"/>
                </w:rPr>
                <w:t xml:space="preserve">пунктом 20</w:t>
              </w:r>
            </w:hyperlink>
            <w:r>
              <w:rPr>
                <w:sz w:val="24"/>
              </w:rPr>
              <w:t xml:space="preserve"> настоящей Таблицы</w:t>
            </w:r>
          </w:p>
        </w:tc>
      </w:tr>
      <w:tr>
        <w:tc>
          <w:tcPr>
            <w:vMerge w:val="continue"/>
          </w:tcPr>
          <w:p/>
        </w:tc>
        <w:tc>
          <w:tcPr>
            <w:gridSpan w:val="2"/>
            <w:tcW w:w="6236" w:type="dxa"/>
          </w:tcPr>
          <w:p>
            <w:pPr>
              <w:pStyle w:val="0"/>
              <w:jc w:val="both"/>
            </w:pPr>
            <w:r>
              <w:rPr>
                <w:sz w:val="24"/>
              </w:rPr>
              <w:t xml:space="preserve">а) без повреждения мышц и смещения глазного яблока;</w:t>
            </w:r>
          </w:p>
        </w:tc>
        <w:tc>
          <w:tcPr>
            <w:tcW w:w="1870" w:type="dxa"/>
            <w:vAlign w:val="center"/>
          </w:tcPr>
          <w:p>
            <w:pPr>
              <w:pStyle w:val="0"/>
              <w:jc w:val="center"/>
            </w:pPr>
            <w:r>
              <w:rPr>
                <w:sz w:val="24"/>
              </w:rPr>
              <w:t xml:space="preserve">10</w:t>
            </w:r>
          </w:p>
        </w:tc>
        <w:tc>
          <w:tcPr>
            <w:vMerge w:val="continue"/>
          </w:tcPr>
          <w:p/>
        </w:tc>
      </w:tr>
      <w:tr>
        <w:tc>
          <w:tcPr>
            <w:vMerge w:val="continue"/>
          </w:tcPr>
          <w:p/>
        </w:tc>
        <w:tc>
          <w:tcPr>
            <w:gridSpan w:val="2"/>
            <w:tcW w:w="6236" w:type="dxa"/>
          </w:tcPr>
          <w:p>
            <w:pPr>
              <w:pStyle w:val="0"/>
              <w:jc w:val="both"/>
            </w:pPr>
            <w:r>
              <w:rPr>
                <w:sz w:val="24"/>
              </w:rPr>
              <w:t xml:space="preserve">б) с повреждением глазных мышц и смещением глазного яблока</w:t>
            </w:r>
          </w:p>
        </w:tc>
        <w:tc>
          <w:tcPr>
            <w:tcW w:w="1870" w:type="dxa"/>
            <w:vAlign w:val="center"/>
          </w:tcPr>
          <w:p>
            <w:pPr>
              <w:pStyle w:val="0"/>
              <w:jc w:val="center"/>
            </w:pPr>
            <w:r>
              <w:rPr>
                <w:sz w:val="24"/>
              </w:rPr>
              <w:t xml:space="preserve">20</w:t>
            </w:r>
          </w:p>
        </w:tc>
        <w:tc>
          <w:tcPr>
            <w:vMerge w:val="continue"/>
          </w:tcPr>
          <w:p/>
        </w:tc>
      </w:tr>
      <w:tr>
        <w:tc>
          <w:tcPr>
            <w:tcW w:w="680" w:type="dxa"/>
            <w:tcBorders>
              <w:bottom w:val="nil"/>
            </w:tcBorders>
            <w:vMerge w:val="restart"/>
          </w:tcPr>
          <w:bookmarkStart w:id="470" w:name="P470"/>
          <w:bookmarkEnd w:id="470"/>
          <w:p>
            <w:pPr>
              <w:pStyle w:val="0"/>
              <w:jc w:val="center"/>
            </w:pPr>
            <w:r>
              <w:rPr>
                <w:sz w:val="24"/>
              </w:rPr>
              <w:t xml:space="preserve">21.</w:t>
            </w:r>
          </w:p>
        </w:tc>
        <w:tc>
          <w:tcPr>
            <w:gridSpan w:val="2"/>
            <w:tcW w:w="6236" w:type="dxa"/>
          </w:tcPr>
          <w:p>
            <w:pPr>
              <w:pStyle w:val="0"/>
              <w:jc w:val="both"/>
            </w:pPr>
            <w:r>
              <w:rPr>
                <w:sz w:val="24"/>
              </w:rPr>
              <w:t xml:space="preserve">Снижение остроты зрения каждого глаза в результате прямой травмы:</w:t>
            </w:r>
          </w:p>
        </w:tc>
        <w:tc>
          <w:tcPr>
            <w:tcW w:w="1870" w:type="dxa"/>
            <w:vAlign w:val="center"/>
          </w:tcPr>
          <w:p>
            <w:pPr>
              <w:pStyle w:val="0"/>
              <w:jc w:val="center"/>
            </w:pPr>
            <w:r>
              <w:rPr>
                <w:sz w:val="24"/>
              </w:rPr>
            </w:r>
          </w:p>
        </w:tc>
        <w:tc>
          <w:tcPr>
            <w:tcW w:w="4818" w:type="dxa"/>
            <w:tcBorders>
              <w:bottom w:val="nil"/>
            </w:tcBorders>
            <w:vMerge w:val="restart"/>
          </w:tcPr>
          <w:p>
            <w:pPr>
              <w:pStyle w:val="0"/>
              <w:jc w:val="both"/>
            </w:pPr>
            <w:r>
              <w:rPr>
                <w:sz w:val="24"/>
              </w:rPr>
              <w:t xml:space="preserve">1. При отсутствии или противоречивости сведений об остроте зрения до травмы оценка проводится по остроте зрения неповрежденного глаза.</w:t>
            </w:r>
          </w:p>
          <w:p>
            <w:pPr>
              <w:pStyle w:val="0"/>
              <w:jc w:val="both"/>
            </w:pPr>
            <w:r>
              <w:rPr>
                <w:sz w:val="24"/>
              </w:rPr>
              <w:t xml:space="preserve">2. К полной слепоте приравнивается острота зрения, равная 0,02 и ниже.</w:t>
            </w:r>
          </w:p>
          <w:p>
            <w:pPr>
              <w:pStyle w:val="0"/>
              <w:jc w:val="both"/>
            </w:pPr>
            <w:r>
              <w:rPr>
                <w:sz w:val="24"/>
              </w:rPr>
              <w:t xml:space="preserve">3. При удалении глазного яблока, обладавшего зрением до травмы, а также его сморщивании процент стойкой утраты общей трудоспособности увеличивается на 10%</w:t>
            </w:r>
          </w:p>
        </w:tc>
      </w:tr>
      <w:tr>
        <w:tc>
          <w:tcPr>
            <w:tcBorders>
              <w:bottom w:val="nil"/>
            </w:tcBorders>
            <w:vMerge w:val="continue"/>
          </w:tcPr>
          <w:p/>
        </w:tc>
        <w:tc>
          <w:tcPr>
            <w:tcW w:w="3118" w:type="dxa"/>
          </w:tcPr>
          <w:p>
            <w:pPr>
              <w:pStyle w:val="0"/>
              <w:jc w:val="both"/>
            </w:pPr>
            <w:r>
              <w:rPr>
                <w:sz w:val="24"/>
              </w:rPr>
              <w:t xml:space="preserve">Острота зрения до травмы</w:t>
            </w:r>
          </w:p>
        </w:tc>
        <w:tc>
          <w:tcPr>
            <w:tcW w:w="3118" w:type="dxa"/>
          </w:tcPr>
          <w:p>
            <w:pPr>
              <w:pStyle w:val="0"/>
              <w:jc w:val="both"/>
            </w:pPr>
            <w:r>
              <w:rPr>
                <w:sz w:val="24"/>
              </w:rPr>
              <w:t xml:space="preserve">Острота зрения после травмы</w:t>
            </w:r>
          </w:p>
        </w:tc>
        <w:tc>
          <w:tcPr>
            <w:tcW w:w="1870" w:type="dxa"/>
            <w:vAlign w:val="center"/>
          </w:tcPr>
          <w:p>
            <w:pPr>
              <w:pStyle w:val="0"/>
              <w:jc w:val="center"/>
            </w:pPr>
            <w:r>
              <w:rPr>
                <w:sz w:val="24"/>
              </w:rPr>
            </w:r>
          </w:p>
        </w:tc>
        <w:tc>
          <w:tcPr>
            <w:tcBorders>
              <w:bottom w:val="nil"/>
            </w:tcBorders>
            <w:vMerge w:val="continue"/>
          </w:tcPr>
          <w:p/>
        </w:tc>
      </w:tr>
      <w:tr>
        <w:tc>
          <w:tcPr>
            <w:tcBorders>
              <w:bottom w:val="nil"/>
            </w:tcBorders>
            <w:vMerge w:val="continue"/>
          </w:tcPr>
          <w:p/>
        </w:tc>
        <w:tc>
          <w:tcPr>
            <w:tcW w:w="3118" w:type="dxa"/>
            <w:vAlign w:val="center"/>
            <w:vMerge w:val="restart"/>
          </w:tcPr>
          <w:p>
            <w:pPr>
              <w:pStyle w:val="0"/>
              <w:jc w:val="center"/>
            </w:pPr>
            <w:r>
              <w:rPr>
                <w:sz w:val="24"/>
              </w:rPr>
              <w:t xml:space="preserve">1,0</w:t>
            </w:r>
          </w:p>
        </w:tc>
        <w:tc>
          <w:tcPr>
            <w:tcW w:w="3118" w:type="dxa"/>
            <w:vAlign w:val="center"/>
          </w:tcPr>
          <w:p>
            <w:pPr>
              <w:pStyle w:val="0"/>
              <w:jc w:val="center"/>
            </w:pPr>
            <w:r>
              <w:rPr>
                <w:sz w:val="24"/>
              </w:rPr>
              <w:t xml:space="preserve">0,9</w:t>
            </w:r>
          </w:p>
        </w:tc>
        <w:tc>
          <w:tcPr>
            <w:tcW w:w="1870" w:type="dxa"/>
            <w:vAlign w:val="center"/>
          </w:tcPr>
          <w:p>
            <w:pPr>
              <w:pStyle w:val="0"/>
              <w:jc w:val="center"/>
            </w:pPr>
            <w:r>
              <w:rPr>
                <w:sz w:val="24"/>
              </w:rPr>
              <w:t xml:space="preserve">5</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0,8</w:t>
            </w:r>
          </w:p>
        </w:tc>
        <w:tc>
          <w:tcPr>
            <w:tcW w:w="1870" w:type="dxa"/>
            <w:vAlign w:val="center"/>
          </w:tcPr>
          <w:p>
            <w:pPr>
              <w:pStyle w:val="0"/>
              <w:jc w:val="center"/>
            </w:pPr>
            <w:r>
              <w:rPr>
                <w:sz w:val="24"/>
              </w:rPr>
              <w:t xml:space="preserve">5</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0,7</w:t>
            </w:r>
          </w:p>
        </w:tc>
        <w:tc>
          <w:tcPr>
            <w:tcW w:w="1870" w:type="dxa"/>
            <w:vAlign w:val="center"/>
          </w:tcPr>
          <w:p>
            <w:pPr>
              <w:pStyle w:val="0"/>
              <w:jc w:val="center"/>
            </w:pPr>
            <w:r>
              <w:rPr>
                <w:sz w:val="24"/>
              </w:rPr>
              <w:t xml:space="preserve">5</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0,6</w:t>
            </w:r>
          </w:p>
        </w:tc>
        <w:tc>
          <w:tcPr>
            <w:tcW w:w="1870" w:type="dxa"/>
            <w:vAlign w:val="center"/>
          </w:tcPr>
          <w:p>
            <w:pPr>
              <w:pStyle w:val="0"/>
              <w:jc w:val="center"/>
            </w:pPr>
            <w:r>
              <w:rPr>
                <w:sz w:val="24"/>
              </w:rPr>
              <w:t xml:space="preserve">5</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0,5</w:t>
            </w:r>
          </w:p>
        </w:tc>
        <w:tc>
          <w:tcPr>
            <w:tcW w:w="1870" w:type="dxa"/>
            <w:vAlign w:val="center"/>
          </w:tcPr>
          <w:p>
            <w:pPr>
              <w:pStyle w:val="0"/>
              <w:jc w:val="center"/>
            </w:pPr>
            <w:r>
              <w:rPr>
                <w:sz w:val="24"/>
              </w:rPr>
              <w:t xml:space="preserve">10</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0,4</w:t>
            </w:r>
          </w:p>
        </w:tc>
        <w:tc>
          <w:tcPr>
            <w:tcW w:w="1870" w:type="dxa"/>
            <w:vAlign w:val="center"/>
          </w:tcPr>
          <w:p>
            <w:pPr>
              <w:pStyle w:val="0"/>
              <w:jc w:val="center"/>
            </w:pPr>
            <w:r>
              <w:rPr>
                <w:sz w:val="24"/>
              </w:rPr>
              <w:t xml:space="preserve">10</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0,3</w:t>
            </w:r>
          </w:p>
        </w:tc>
        <w:tc>
          <w:tcPr>
            <w:tcW w:w="1870" w:type="dxa"/>
            <w:vAlign w:val="center"/>
          </w:tcPr>
          <w:p>
            <w:pPr>
              <w:pStyle w:val="0"/>
              <w:jc w:val="center"/>
            </w:pPr>
            <w:r>
              <w:rPr>
                <w:sz w:val="24"/>
              </w:rPr>
              <w:t xml:space="preserve">15</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0,2</w:t>
            </w:r>
          </w:p>
        </w:tc>
        <w:tc>
          <w:tcPr>
            <w:tcW w:w="1870" w:type="dxa"/>
            <w:vAlign w:val="center"/>
          </w:tcPr>
          <w:p>
            <w:pPr>
              <w:pStyle w:val="0"/>
              <w:jc w:val="center"/>
            </w:pPr>
            <w:r>
              <w:rPr>
                <w:sz w:val="24"/>
              </w:rPr>
              <w:t xml:space="preserve">20</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0,1</w:t>
            </w:r>
          </w:p>
        </w:tc>
        <w:tc>
          <w:tcPr>
            <w:tcW w:w="1870" w:type="dxa"/>
            <w:vAlign w:val="center"/>
          </w:tcPr>
          <w:p>
            <w:pPr>
              <w:pStyle w:val="0"/>
              <w:jc w:val="center"/>
            </w:pPr>
            <w:r>
              <w:rPr>
                <w:sz w:val="24"/>
              </w:rPr>
              <w:t xml:space="preserve">25</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0,09 - 0,03</w:t>
            </w:r>
          </w:p>
        </w:tc>
        <w:tc>
          <w:tcPr>
            <w:tcW w:w="1870" w:type="dxa"/>
            <w:vAlign w:val="center"/>
          </w:tcPr>
          <w:p>
            <w:pPr>
              <w:pStyle w:val="0"/>
              <w:jc w:val="center"/>
            </w:pPr>
            <w:r>
              <w:rPr>
                <w:sz w:val="24"/>
              </w:rPr>
              <w:t xml:space="preserve">30</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0,02 и ниже</w:t>
            </w:r>
          </w:p>
        </w:tc>
        <w:tc>
          <w:tcPr>
            <w:tcW w:w="1870" w:type="dxa"/>
            <w:vAlign w:val="center"/>
          </w:tcPr>
          <w:p>
            <w:pPr>
              <w:pStyle w:val="0"/>
              <w:jc w:val="center"/>
            </w:pPr>
            <w:r>
              <w:rPr>
                <w:sz w:val="24"/>
              </w:rPr>
              <w:t xml:space="preserve">35</w:t>
            </w:r>
          </w:p>
        </w:tc>
        <w:tc>
          <w:tcPr>
            <w:tcBorders>
              <w:bottom w:val="nil"/>
            </w:tcBorders>
            <w:vMerge w:val="continue"/>
          </w:tcPr>
          <w:p/>
        </w:tc>
      </w:tr>
      <w:tr>
        <w:tc>
          <w:tcPr>
            <w:tcBorders>
              <w:bottom w:val="nil"/>
            </w:tcBorders>
            <w:vMerge w:val="continue"/>
          </w:tcPr>
          <w:p/>
        </w:tc>
        <w:tc>
          <w:tcPr>
            <w:tcW w:w="3118" w:type="dxa"/>
            <w:vAlign w:val="center"/>
            <w:vMerge w:val="restart"/>
          </w:tcPr>
          <w:p>
            <w:pPr>
              <w:pStyle w:val="0"/>
              <w:jc w:val="center"/>
            </w:pPr>
            <w:r>
              <w:rPr>
                <w:sz w:val="24"/>
              </w:rPr>
              <w:t xml:space="preserve">0,9</w:t>
            </w:r>
          </w:p>
        </w:tc>
        <w:tc>
          <w:tcPr>
            <w:tcW w:w="3118" w:type="dxa"/>
            <w:vAlign w:val="center"/>
          </w:tcPr>
          <w:p>
            <w:pPr>
              <w:pStyle w:val="0"/>
              <w:jc w:val="center"/>
            </w:pPr>
            <w:r>
              <w:rPr>
                <w:sz w:val="24"/>
              </w:rPr>
              <w:t xml:space="preserve">0,8</w:t>
            </w:r>
          </w:p>
        </w:tc>
        <w:tc>
          <w:tcPr>
            <w:tcW w:w="1870" w:type="dxa"/>
            <w:vAlign w:val="center"/>
          </w:tcPr>
          <w:p>
            <w:pPr>
              <w:pStyle w:val="0"/>
              <w:jc w:val="center"/>
            </w:pPr>
            <w:r>
              <w:rPr>
                <w:sz w:val="24"/>
              </w:rPr>
              <w:t xml:space="preserve">5</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0,7</w:t>
            </w:r>
          </w:p>
        </w:tc>
        <w:tc>
          <w:tcPr>
            <w:tcW w:w="1870" w:type="dxa"/>
            <w:vAlign w:val="center"/>
          </w:tcPr>
          <w:p>
            <w:pPr>
              <w:pStyle w:val="0"/>
              <w:jc w:val="center"/>
            </w:pPr>
            <w:r>
              <w:rPr>
                <w:sz w:val="24"/>
              </w:rPr>
              <w:t xml:space="preserve">5</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0,6</w:t>
            </w:r>
          </w:p>
        </w:tc>
        <w:tc>
          <w:tcPr>
            <w:tcW w:w="1870" w:type="dxa"/>
            <w:vAlign w:val="center"/>
          </w:tcPr>
          <w:p>
            <w:pPr>
              <w:pStyle w:val="0"/>
              <w:jc w:val="center"/>
            </w:pPr>
            <w:r>
              <w:rPr>
                <w:sz w:val="24"/>
              </w:rPr>
              <w:t xml:space="preserve">5</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0,5</w:t>
            </w:r>
          </w:p>
        </w:tc>
        <w:tc>
          <w:tcPr>
            <w:tcW w:w="1870" w:type="dxa"/>
            <w:vAlign w:val="center"/>
          </w:tcPr>
          <w:p>
            <w:pPr>
              <w:pStyle w:val="0"/>
              <w:jc w:val="center"/>
            </w:pPr>
            <w:r>
              <w:rPr>
                <w:sz w:val="24"/>
              </w:rPr>
              <w:t xml:space="preserve">5</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0,4</w:t>
            </w:r>
          </w:p>
        </w:tc>
        <w:tc>
          <w:tcPr>
            <w:tcW w:w="1870" w:type="dxa"/>
            <w:vAlign w:val="center"/>
          </w:tcPr>
          <w:p>
            <w:pPr>
              <w:pStyle w:val="0"/>
              <w:jc w:val="center"/>
            </w:pPr>
            <w:r>
              <w:rPr>
                <w:sz w:val="24"/>
              </w:rPr>
              <w:t xml:space="preserve">10</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0,3</w:t>
            </w:r>
          </w:p>
        </w:tc>
        <w:tc>
          <w:tcPr>
            <w:tcW w:w="1870" w:type="dxa"/>
            <w:vAlign w:val="center"/>
          </w:tcPr>
          <w:p>
            <w:pPr>
              <w:pStyle w:val="0"/>
              <w:jc w:val="center"/>
            </w:pPr>
            <w:r>
              <w:rPr>
                <w:sz w:val="24"/>
              </w:rPr>
              <w:t xml:space="preserve">10</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0,2</w:t>
            </w:r>
          </w:p>
        </w:tc>
        <w:tc>
          <w:tcPr>
            <w:tcW w:w="1870" w:type="dxa"/>
            <w:vAlign w:val="center"/>
          </w:tcPr>
          <w:p>
            <w:pPr>
              <w:pStyle w:val="0"/>
              <w:jc w:val="center"/>
            </w:pPr>
            <w:r>
              <w:rPr>
                <w:sz w:val="24"/>
              </w:rPr>
              <w:t xml:space="preserve">15</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0,1</w:t>
            </w:r>
          </w:p>
        </w:tc>
        <w:tc>
          <w:tcPr>
            <w:tcW w:w="1870" w:type="dxa"/>
            <w:vAlign w:val="center"/>
          </w:tcPr>
          <w:p>
            <w:pPr>
              <w:pStyle w:val="0"/>
              <w:jc w:val="center"/>
            </w:pPr>
            <w:r>
              <w:rPr>
                <w:sz w:val="24"/>
              </w:rPr>
              <w:t xml:space="preserve">20</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0,09 - 0,03</w:t>
            </w:r>
          </w:p>
        </w:tc>
        <w:tc>
          <w:tcPr>
            <w:tcW w:w="1870" w:type="dxa"/>
            <w:vAlign w:val="center"/>
          </w:tcPr>
          <w:p>
            <w:pPr>
              <w:pStyle w:val="0"/>
              <w:jc w:val="center"/>
            </w:pPr>
            <w:r>
              <w:rPr>
                <w:sz w:val="24"/>
              </w:rPr>
              <w:t xml:space="preserve">30</w:t>
            </w:r>
          </w:p>
        </w:tc>
        <w:tc>
          <w:tcPr>
            <w:tcBorders>
              <w:bottom w:val="nil"/>
            </w:tcBorders>
            <w:vMerge w:val="continue"/>
          </w:tcPr>
          <w:p/>
        </w:tc>
      </w:tr>
      <w:tr>
        <w:tc>
          <w:tcPr>
            <w:tcBorders>
              <w:bottom w:val="nil"/>
            </w:tcBorders>
            <w:vMerge w:val="continue"/>
          </w:tcPr>
          <w:p/>
        </w:tc>
        <w:tc>
          <w:tcPr>
            <w:vMerge w:val="continue"/>
          </w:tcPr>
          <w:p/>
        </w:tc>
        <w:tc>
          <w:tcPr>
            <w:tcW w:w="3118" w:type="dxa"/>
            <w:vAlign w:val="center"/>
          </w:tcPr>
          <w:p>
            <w:pPr>
              <w:pStyle w:val="0"/>
              <w:jc w:val="center"/>
            </w:pPr>
            <w:r>
              <w:rPr>
                <w:sz w:val="24"/>
              </w:rPr>
              <w:t xml:space="preserve">0,02 и ниже</w:t>
            </w:r>
          </w:p>
        </w:tc>
        <w:tc>
          <w:tcPr>
            <w:tcW w:w="1870" w:type="dxa"/>
            <w:vAlign w:val="center"/>
          </w:tcPr>
          <w:p>
            <w:pPr>
              <w:pStyle w:val="0"/>
              <w:jc w:val="center"/>
            </w:pPr>
            <w:r>
              <w:rPr>
                <w:sz w:val="24"/>
              </w:rPr>
              <w:t xml:space="preserve">35</w:t>
            </w:r>
          </w:p>
        </w:tc>
        <w:tc>
          <w:tcPr>
            <w:tcBorders>
              <w:bottom w:val="nil"/>
            </w:tcBorders>
            <w:vMerge w:val="continue"/>
          </w:tcPr>
          <w:p/>
        </w:tc>
      </w:tr>
      <w:tr>
        <w:tc>
          <w:tcPr>
            <w:tcBorders>
              <w:bottom w:val="nil"/>
            </w:tcBorders>
            <w:vMerge w:val="continue"/>
          </w:tcPr>
          <w:p/>
        </w:tc>
        <w:tc>
          <w:tcPr>
            <w:tcW w:w="3118" w:type="dxa"/>
            <w:vAlign w:val="center"/>
            <w:vMerge w:val="restart"/>
          </w:tcPr>
          <w:p>
            <w:pPr>
              <w:pStyle w:val="0"/>
              <w:jc w:val="center"/>
            </w:pPr>
            <w:r>
              <w:rPr>
                <w:sz w:val="24"/>
              </w:rPr>
              <w:t xml:space="preserve">0,8</w:t>
            </w:r>
          </w:p>
        </w:tc>
        <w:tc>
          <w:tcPr>
            <w:tcW w:w="3118" w:type="dxa"/>
            <w:vAlign w:val="center"/>
          </w:tcPr>
          <w:p>
            <w:pPr>
              <w:pStyle w:val="0"/>
              <w:jc w:val="center"/>
            </w:pPr>
            <w:r>
              <w:rPr>
                <w:sz w:val="24"/>
              </w:rPr>
              <w:t xml:space="preserve">0,7</w:t>
            </w:r>
          </w:p>
        </w:tc>
        <w:tc>
          <w:tcPr>
            <w:tcW w:w="1870" w:type="dxa"/>
            <w:vAlign w:val="center"/>
          </w:tcPr>
          <w:p>
            <w:pPr>
              <w:pStyle w:val="0"/>
              <w:jc w:val="center"/>
            </w:pPr>
            <w:r>
              <w:rPr>
                <w:sz w:val="24"/>
              </w:rPr>
              <w:t xml:space="preserve">5</w:t>
            </w:r>
          </w:p>
        </w:tc>
        <w:tc>
          <w:tcPr>
            <w:tcBorders>
              <w:bottom w:val="nil"/>
            </w:tcBorders>
            <w:vMerge w:val="continue"/>
          </w:tcP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0,6</w:t>
            </w:r>
          </w:p>
        </w:tc>
        <w:tc>
          <w:tcPr>
            <w:tcW w:w="1870" w:type="dxa"/>
            <w:vAlign w:val="center"/>
          </w:tcPr>
          <w:p>
            <w:pPr>
              <w:pStyle w:val="0"/>
              <w:jc w:val="center"/>
            </w:pPr>
            <w:r>
              <w:rPr>
                <w:sz w:val="24"/>
              </w:rPr>
              <w:t xml:space="preserve">5</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0,5</w:t>
            </w:r>
          </w:p>
        </w:tc>
        <w:tc>
          <w:tcPr>
            <w:tcW w:w="1870" w:type="dxa"/>
            <w:vAlign w:val="center"/>
          </w:tcPr>
          <w:p>
            <w:pPr>
              <w:pStyle w:val="0"/>
              <w:jc w:val="center"/>
            </w:pPr>
            <w:r>
              <w:rPr>
                <w:sz w:val="24"/>
              </w:rPr>
              <w:t xml:space="preserve">10</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0,4</w:t>
            </w:r>
          </w:p>
        </w:tc>
        <w:tc>
          <w:tcPr>
            <w:tcW w:w="1870" w:type="dxa"/>
            <w:vAlign w:val="center"/>
          </w:tcPr>
          <w:p>
            <w:pPr>
              <w:pStyle w:val="0"/>
              <w:jc w:val="center"/>
            </w:pPr>
            <w:r>
              <w:rPr>
                <w:sz w:val="24"/>
              </w:rPr>
              <w:t xml:space="preserve">10</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0,3</w:t>
            </w:r>
          </w:p>
        </w:tc>
        <w:tc>
          <w:tcPr>
            <w:tcW w:w="1870" w:type="dxa"/>
            <w:vAlign w:val="center"/>
          </w:tcPr>
          <w:p>
            <w:pPr>
              <w:pStyle w:val="0"/>
              <w:jc w:val="center"/>
            </w:pPr>
            <w:r>
              <w:rPr>
                <w:sz w:val="24"/>
              </w:rPr>
              <w:t xml:space="preserve">15</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0,2</w:t>
            </w:r>
          </w:p>
        </w:tc>
        <w:tc>
          <w:tcPr>
            <w:tcW w:w="1870" w:type="dxa"/>
            <w:vAlign w:val="center"/>
          </w:tcPr>
          <w:p>
            <w:pPr>
              <w:pStyle w:val="0"/>
              <w:jc w:val="center"/>
            </w:pPr>
            <w:r>
              <w:rPr>
                <w:sz w:val="24"/>
              </w:rPr>
              <w:t xml:space="preserve">20</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0,1</w:t>
            </w:r>
          </w:p>
        </w:tc>
        <w:tc>
          <w:tcPr>
            <w:tcW w:w="1870" w:type="dxa"/>
            <w:vAlign w:val="center"/>
          </w:tcPr>
          <w:p>
            <w:pPr>
              <w:pStyle w:val="0"/>
              <w:jc w:val="center"/>
            </w:pPr>
            <w:r>
              <w:rPr>
                <w:sz w:val="24"/>
              </w:rPr>
              <w:t xml:space="preserve">25</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0,09 - 0,03</w:t>
            </w:r>
          </w:p>
        </w:tc>
        <w:tc>
          <w:tcPr>
            <w:tcW w:w="1870" w:type="dxa"/>
            <w:vAlign w:val="center"/>
          </w:tcPr>
          <w:p>
            <w:pPr>
              <w:pStyle w:val="0"/>
              <w:jc w:val="center"/>
            </w:pPr>
            <w:r>
              <w:rPr>
                <w:sz w:val="24"/>
              </w:rPr>
              <w:t xml:space="preserve">30</w:t>
            </w:r>
          </w:p>
        </w:tc>
        <w:tc>
          <w:tcPr>
            <w:tcW w:w="4818" w:type="dxa"/>
            <w:tcBorders>
              <w:top w:val="nil"/>
              <w:bottom w:val="nil"/>
            </w:tcBorders>
          </w:tcPr>
          <w:p>
            <w:pPr>
              <w:pStyle w:val="0"/>
              <w:jc w:val="both"/>
            </w:pPr>
            <w:r>
              <w:rPr>
                <w:sz w:val="24"/>
              </w:rPr>
            </w:r>
          </w:p>
        </w:tc>
      </w:tr>
      <w:tr>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0,02 и ниже</w:t>
            </w:r>
          </w:p>
        </w:tc>
        <w:tc>
          <w:tcPr>
            <w:tcW w:w="1870" w:type="dxa"/>
            <w:vAlign w:val="center"/>
          </w:tcPr>
          <w:p>
            <w:pPr>
              <w:pStyle w:val="0"/>
              <w:jc w:val="center"/>
            </w:pPr>
            <w:r>
              <w:rPr>
                <w:sz w:val="24"/>
              </w:rPr>
              <w:t xml:space="preserve">35</w:t>
            </w:r>
          </w:p>
        </w:tc>
        <w:tc>
          <w:tcPr>
            <w:tcW w:w="4818" w:type="dxa"/>
            <w:tcBorders>
              <w:top w:val="nil"/>
              <w:bottom w:val="nil"/>
            </w:tcBorders>
          </w:tcPr>
          <w:p>
            <w:pPr>
              <w:pStyle w:val="0"/>
              <w:jc w:val="both"/>
            </w:pPr>
            <w:r>
              <w:rPr>
                <w:sz w:val="24"/>
              </w:rPr>
            </w:r>
          </w:p>
        </w:tc>
      </w:tr>
      <w:tr>
        <w:tc>
          <w:tcPr>
            <w:tcW w:w="680" w:type="dxa"/>
            <w:tcBorders>
              <w:top w:val="nil"/>
              <w:bottom w:val="nil"/>
            </w:tcBorders>
          </w:tcPr>
          <w:p>
            <w:pPr>
              <w:pStyle w:val="0"/>
              <w:jc w:val="center"/>
            </w:pPr>
            <w:r>
              <w:rPr>
                <w:sz w:val="24"/>
              </w:rPr>
            </w:r>
          </w:p>
        </w:tc>
        <w:tc>
          <w:tcPr>
            <w:tcW w:w="3118" w:type="dxa"/>
            <w:vAlign w:val="center"/>
            <w:vMerge w:val="restart"/>
          </w:tcPr>
          <w:p>
            <w:pPr>
              <w:pStyle w:val="0"/>
              <w:jc w:val="center"/>
            </w:pPr>
            <w:r>
              <w:rPr>
                <w:sz w:val="24"/>
              </w:rPr>
              <w:t xml:space="preserve">0,7</w:t>
            </w:r>
          </w:p>
        </w:tc>
        <w:tc>
          <w:tcPr>
            <w:tcW w:w="3118" w:type="dxa"/>
            <w:vAlign w:val="center"/>
          </w:tcPr>
          <w:p>
            <w:pPr>
              <w:pStyle w:val="0"/>
              <w:jc w:val="center"/>
            </w:pPr>
            <w:r>
              <w:rPr>
                <w:sz w:val="24"/>
              </w:rPr>
              <w:t xml:space="preserve">0,6</w:t>
            </w:r>
          </w:p>
        </w:tc>
        <w:tc>
          <w:tcPr>
            <w:tcW w:w="1870" w:type="dxa"/>
            <w:vAlign w:val="center"/>
          </w:tcPr>
          <w:p>
            <w:pPr>
              <w:pStyle w:val="0"/>
              <w:jc w:val="center"/>
            </w:pPr>
            <w:r>
              <w:rPr>
                <w:sz w:val="24"/>
              </w:rPr>
              <w:t xml:space="preserve">5</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0,5</w:t>
            </w:r>
          </w:p>
        </w:tc>
        <w:tc>
          <w:tcPr>
            <w:tcW w:w="1870" w:type="dxa"/>
            <w:vAlign w:val="center"/>
          </w:tcPr>
          <w:p>
            <w:pPr>
              <w:pStyle w:val="0"/>
              <w:jc w:val="center"/>
            </w:pPr>
            <w:r>
              <w:rPr>
                <w:sz w:val="24"/>
              </w:rPr>
              <w:t xml:space="preserve">5</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0,4</w:t>
            </w:r>
          </w:p>
        </w:tc>
        <w:tc>
          <w:tcPr>
            <w:tcW w:w="1870" w:type="dxa"/>
            <w:vAlign w:val="center"/>
          </w:tcPr>
          <w:p>
            <w:pPr>
              <w:pStyle w:val="0"/>
              <w:jc w:val="center"/>
            </w:pPr>
            <w:r>
              <w:rPr>
                <w:sz w:val="24"/>
              </w:rPr>
              <w:t xml:space="preserve">10</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0,3</w:t>
            </w:r>
          </w:p>
        </w:tc>
        <w:tc>
          <w:tcPr>
            <w:tcW w:w="1870" w:type="dxa"/>
            <w:vAlign w:val="center"/>
          </w:tcPr>
          <w:p>
            <w:pPr>
              <w:pStyle w:val="0"/>
              <w:jc w:val="center"/>
            </w:pPr>
            <w:r>
              <w:rPr>
                <w:sz w:val="24"/>
              </w:rPr>
              <w:t xml:space="preserve">10</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0,2</w:t>
            </w:r>
          </w:p>
        </w:tc>
        <w:tc>
          <w:tcPr>
            <w:tcW w:w="1870" w:type="dxa"/>
            <w:vAlign w:val="center"/>
          </w:tcPr>
          <w:p>
            <w:pPr>
              <w:pStyle w:val="0"/>
              <w:jc w:val="center"/>
            </w:pPr>
            <w:r>
              <w:rPr>
                <w:sz w:val="24"/>
              </w:rPr>
              <w:t xml:space="preserve">15</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0,1</w:t>
            </w:r>
          </w:p>
        </w:tc>
        <w:tc>
          <w:tcPr>
            <w:tcW w:w="1870" w:type="dxa"/>
            <w:vAlign w:val="center"/>
          </w:tcPr>
          <w:p>
            <w:pPr>
              <w:pStyle w:val="0"/>
              <w:jc w:val="center"/>
            </w:pPr>
            <w:r>
              <w:rPr>
                <w:sz w:val="24"/>
              </w:rPr>
              <w:t xml:space="preserve">20</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0,09 - 0,03</w:t>
            </w:r>
          </w:p>
        </w:tc>
        <w:tc>
          <w:tcPr>
            <w:tcW w:w="1870" w:type="dxa"/>
            <w:vAlign w:val="center"/>
          </w:tcPr>
          <w:p>
            <w:pPr>
              <w:pStyle w:val="0"/>
              <w:jc w:val="center"/>
            </w:pPr>
            <w:r>
              <w:rPr>
                <w:sz w:val="24"/>
              </w:rPr>
              <w:t xml:space="preserve">25</w:t>
            </w:r>
          </w:p>
        </w:tc>
        <w:tc>
          <w:tcPr>
            <w:tcW w:w="4818" w:type="dxa"/>
            <w:tcBorders>
              <w:top w:val="nil"/>
              <w:bottom w:val="nil"/>
            </w:tcBorders>
          </w:tcPr>
          <w:p>
            <w:pPr>
              <w:pStyle w:val="0"/>
              <w:jc w:val="both"/>
            </w:pPr>
            <w:r>
              <w:rPr>
                <w:sz w:val="24"/>
              </w:rPr>
            </w:r>
          </w:p>
        </w:tc>
      </w:tr>
      <w:tr>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0,02 и ниже</w:t>
            </w:r>
          </w:p>
        </w:tc>
        <w:tc>
          <w:tcPr>
            <w:tcW w:w="1870" w:type="dxa"/>
            <w:vAlign w:val="center"/>
          </w:tcPr>
          <w:p>
            <w:pPr>
              <w:pStyle w:val="0"/>
              <w:jc w:val="center"/>
            </w:pPr>
            <w:r>
              <w:rPr>
                <w:sz w:val="24"/>
              </w:rPr>
              <w:t xml:space="preserve">30</w:t>
            </w:r>
          </w:p>
        </w:tc>
        <w:tc>
          <w:tcPr>
            <w:tcW w:w="4818" w:type="dxa"/>
            <w:tcBorders>
              <w:top w:val="nil"/>
              <w:bottom w:val="nil"/>
            </w:tcBorders>
          </w:tcPr>
          <w:p>
            <w:pPr>
              <w:pStyle w:val="0"/>
              <w:jc w:val="both"/>
            </w:pPr>
            <w:r>
              <w:rPr>
                <w:sz w:val="24"/>
              </w:rPr>
            </w:r>
          </w:p>
        </w:tc>
      </w:tr>
      <w:tr>
        <w:tc>
          <w:tcPr>
            <w:tcW w:w="680" w:type="dxa"/>
            <w:tcBorders>
              <w:top w:val="nil"/>
              <w:bottom w:val="nil"/>
            </w:tcBorders>
          </w:tcPr>
          <w:p>
            <w:pPr>
              <w:pStyle w:val="0"/>
              <w:jc w:val="center"/>
            </w:pPr>
            <w:r>
              <w:rPr>
                <w:sz w:val="24"/>
              </w:rPr>
            </w:r>
          </w:p>
        </w:tc>
        <w:tc>
          <w:tcPr>
            <w:tcW w:w="3118" w:type="dxa"/>
            <w:vAlign w:val="center"/>
            <w:vMerge w:val="restart"/>
          </w:tcPr>
          <w:p>
            <w:pPr>
              <w:pStyle w:val="0"/>
              <w:jc w:val="center"/>
            </w:pPr>
            <w:r>
              <w:rPr>
                <w:sz w:val="24"/>
              </w:rPr>
              <w:t xml:space="preserve">0,6</w:t>
            </w:r>
          </w:p>
        </w:tc>
        <w:tc>
          <w:tcPr>
            <w:tcW w:w="3118" w:type="dxa"/>
            <w:vAlign w:val="center"/>
          </w:tcPr>
          <w:p>
            <w:pPr>
              <w:pStyle w:val="0"/>
              <w:jc w:val="center"/>
            </w:pPr>
            <w:r>
              <w:rPr>
                <w:sz w:val="24"/>
              </w:rPr>
              <w:t xml:space="preserve">0,5</w:t>
            </w:r>
          </w:p>
        </w:tc>
        <w:tc>
          <w:tcPr>
            <w:tcW w:w="1870" w:type="dxa"/>
            <w:vAlign w:val="center"/>
          </w:tcPr>
          <w:p>
            <w:pPr>
              <w:pStyle w:val="0"/>
              <w:jc w:val="center"/>
            </w:pPr>
            <w:r>
              <w:rPr>
                <w:sz w:val="24"/>
              </w:rPr>
              <w:t xml:space="preserve">5</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0,4</w:t>
            </w:r>
          </w:p>
        </w:tc>
        <w:tc>
          <w:tcPr>
            <w:tcW w:w="1870" w:type="dxa"/>
            <w:vAlign w:val="center"/>
          </w:tcPr>
          <w:p>
            <w:pPr>
              <w:pStyle w:val="0"/>
              <w:jc w:val="center"/>
            </w:pPr>
            <w:r>
              <w:rPr>
                <w:sz w:val="24"/>
              </w:rPr>
              <w:t xml:space="preserve">5</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0,3</w:t>
            </w:r>
          </w:p>
        </w:tc>
        <w:tc>
          <w:tcPr>
            <w:tcW w:w="1870" w:type="dxa"/>
            <w:vAlign w:val="center"/>
          </w:tcPr>
          <w:p>
            <w:pPr>
              <w:pStyle w:val="0"/>
              <w:jc w:val="center"/>
            </w:pPr>
            <w:r>
              <w:rPr>
                <w:sz w:val="24"/>
              </w:rPr>
              <w:t xml:space="preserve">10</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0,2</w:t>
            </w:r>
          </w:p>
        </w:tc>
        <w:tc>
          <w:tcPr>
            <w:tcW w:w="1870" w:type="dxa"/>
            <w:vAlign w:val="center"/>
          </w:tcPr>
          <w:p>
            <w:pPr>
              <w:pStyle w:val="0"/>
              <w:jc w:val="center"/>
            </w:pPr>
            <w:r>
              <w:rPr>
                <w:sz w:val="24"/>
              </w:rPr>
              <w:t xml:space="preserve">10</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0,1</w:t>
            </w:r>
          </w:p>
        </w:tc>
        <w:tc>
          <w:tcPr>
            <w:tcW w:w="1870" w:type="dxa"/>
            <w:vAlign w:val="center"/>
          </w:tcPr>
          <w:p>
            <w:pPr>
              <w:pStyle w:val="0"/>
              <w:jc w:val="center"/>
            </w:pPr>
            <w:r>
              <w:rPr>
                <w:sz w:val="24"/>
              </w:rPr>
              <w:t xml:space="preserve">15</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0,09 - 0,03</w:t>
            </w:r>
          </w:p>
        </w:tc>
        <w:tc>
          <w:tcPr>
            <w:tcW w:w="1870" w:type="dxa"/>
            <w:vAlign w:val="center"/>
          </w:tcPr>
          <w:p>
            <w:pPr>
              <w:pStyle w:val="0"/>
              <w:jc w:val="center"/>
            </w:pPr>
            <w:r>
              <w:rPr>
                <w:sz w:val="24"/>
              </w:rPr>
              <w:t xml:space="preserve">20</w:t>
            </w:r>
          </w:p>
        </w:tc>
        <w:tc>
          <w:tcPr>
            <w:tcW w:w="4818" w:type="dxa"/>
            <w:tcBorders>
              <w:top w:val="nil"/>
              <w:bottom w:val="nil"/>
            </w:tcBorders>
          </w:tcPr>
          <w:p>
            <w:pPr>
              <w:pStyle w:val="0"/>
              <w:jc w:val="both"/>
            </w:pPr>
            <w:r>
              <w:rPr>
                <w:sz w:val="24"/>
              </w:rPr>
            </w:r>
          </w:p>
        </w:tc>
      </w:tr>
      <w:tr>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0,02 и ниже</w:t>
            </w:r>
          </w:p>
        </w:tc>
        <w:tc>
          <w:tcPr>
            <w:tcW w:w="1870" w:type="dxa"/>
            <w:vAlign w:val="center"/>
          </w:tcPr>
          <w:p>
            <w:pPr>
              <w:pStyle w:val="0"/>
              <w:jc w:val="center"/>
            </w:pPr>
            <w:r>
              <w:rPr>
                <w:sz w:val="24"/>
              </w:rPr>
              <w:t xml:space="preserve">25</w:t>
            </w:r>
          </w:p>
        </w:tc>
        <w:tc>
          <w:tcPr>
            <w:tcW w:w="4818" w:type="dxa"/>
            <w:tcBorders>
              <w:top w:val="nil"/>
              <w:bottom w:val="nil"/>
            </w:tcBorders>
          </w:tcPr>
          <w:p>
            <w:pPr>
              <w:pStyle w:val="0"/>
              <w:jc w:val="both"/>
            </w:pPr>
            <w:r>
              <w:rPr>
                <w:sz w:val="24"/>
              </w:rPr>
            </w:r>
          </w:p>
        </w:tc>
      </w:tr>
      <w:tr>
        <w:tc>
          <w:tcPr>
            <w:tcW w:w="680" w:type="dxa"/>
            <w:tcBorders>
              <w:top w:val="nil"/>
              <w:bottom w:val="nil"/>
            </w:tcBorders>
          </w:tcPr>
          <w:p>
            <w:pPr>
              <w:pStyle w:val="0"/>
              <w:jc w:val="center"/>
            </w:pPr>
            <w:r>
              <w:rPr>
                <w:sz w:val="24"/>
              </w:rPr>
            </w:r>
          </w:p>
        </w:tc>
        <w:tc>
          <w:tcPr>
            <w:tcW w:w="3118" w:type="dxa"/>
            <w:vAlign w:val="center"/>
            <w:vMerge w:val="restart"/>
          </w:tcPr>
          <w:p>
            <w:pPr>
              <w:pStyle w:val="0"/>
              <w:jc w:val="center"/>
            </w:pPr>
            <w:r>
              <w:rPr>
                <w:sz w:val="24"/>
              </w:rPr>
              <w:t xml:space="preserve">0,5</w:t>
            </w:r>
          </w:p>
        </w:tc>
        <w:tc>
          <w:tcPr>
            <w:tcW w:w="3118" w:type="dxa"/>
            <w:vAlign w:val="center"/>
          </w:tcPr>
          <w:p>
            <w:pPr>
              <w:pStyle w:val="0"/>
              <w:jc w:val="center"/>
            </w:pPr>
            <w:r>
              <w:rPr>
                <w:sz w:val="24"/>
              </w:rPr>
              <w:t xml:space="preserve">0,4</w:t>
            </w:r>
          </w:p>
        </w:tc>
        <w:tc>
          <w:tcPr>
            <w:tcW w:w="1870" w:type="dxa"/>
            <w:vAlign w:val="center"/>
          </w:tcPr>
          <w:p>
            <w:pPr>
              <w:pStyle w:val="0"/>
              <w:jc w:val="center"/>
            </w:pPr>
            <w:r>
              <w:rPr>
                <w:sz w:val="24"/>
              </w:rPr>
              <w:t xml:space="preserve">5</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0,3</w:t>
            </w:r>
          </w:p>
        </w:tc>
        <w:tc>
          <w:tcPr>
            <w:tcW w:w="1870" w:type="dxa"/>
            <w:vAlign w:val="center"/>
          </w:tcPr>
          <w:p>
            <w:pPr>
              <w:pStyle w:val="0"/>
              <w:jc w:val="center"/>
            </w:pPr>
            <w:r>
              <w:rPr>
                <w:sz w:val="24"/>
              </w:rPr>
              <w:t xml:space="preserve">5</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0,2</w:t>
            </w:r>
          </w:p>
        </w:tc>
        <w:tc>
          <w:tcPr>
            <w:tcW w:w="1870" w:type="dxa"/>
            <w:vAlign w:val="center"/>
          </w:tcPr>
          <w:p>
            <w:pPr>
              <w:pStyle w:val="0"/>
              <w:jc w:val="center"/>
            </w:pPr>
            <w:r>
              <w:rPr>
                <w:sz w:val="24"/>
              </w:rPr>
              <w:t xml:space="preserve">10</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0,1</w:t>
            </w:r>
          </w:p>
        </w:tc>
        <w:tc>
          <w:tcPr>
            <w:tcW w:w="1870" w:type="dxa"/>
            <w:vAlign w:val="center"/>
          </w:tcPr>
          <w:p>
            <w:pPr>
              <w:pStyle w:val="0"/>
              <w:jc w:val="center"/>
            </w:pPr>
            <w:r>
              <w:rPr>
                <w:sz w:val="24"/>
              </w:rPr>
              <w:t xml:space="preserve">10</w:t>
            </w:r>
          </w:p>
        </w:tc>
        <w:tc>
          <w:tcPr>
            <w:tcW w:w="4818" w:type="dxa"/>
            <w:tcBorders>
              <w:top w:val="nil"/>
              <w:bottom w:val="nil"/>
            </w:tcBorders>
          </w:tcPr>
          <w:p>
            <w:pPr>
              <w:pStyle w:val="0"/>
              <w:jc w:val="both"/>
            </w:pPr>
            <w:r>
              <w:rPr>
                <w:sz w:val="24"/>
              </w:rPr>
            </w:r>
          </w:p>
        </w:tc>
      </w:tr>
      <w:tr>
        <w:tblPrEx>
          <w:tblBorders>
            <w:insideH w:val="nil"/>
          </w:tblBorders>
        </w:tblPrEx>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0,09 - 0,03</w:t>
            </w:r>
          </w:p>
        </w:tc>
        <w:tc>
          <w:tcPr>
            <w:tcW w:w="1870" w:type="dxa"/>
            <w:vAlign w:val="center"/>
          </w:tcPr>
          <w:p>
            <w:pPr>
              <w:pStyle w:val="0"/>
              <w:jc w:val="center"/>
            </w:pPr>
            <w:r>
              <w:rPr>
                <w:sz w:val="24"/>
              </w:rPr>
              <w:t xml:space="preserve">15</w:t>
            </w:r>
          </w:p>
        </w:tc>
        <w:tc>
          <w:tcPr>
            <w:tcW w:w="4818" w:type="dxa"/>
            <w:tcBorders>
              <w:top w:val="nil"/>
              <w:bottom w:val="nil"/>
            </w:tcBorders>
          </w:tcPr>
          <w:p>
            <w:pPr>
              <w:pStyle w:val="0"/>
              <w:jc w:val="both"/>
            </w:pPr>
            <w:r>
              <w:rPr>
                <w:sz w:val="24"/>
              </w:rPr>
            </w:r>
          </w:p>
        </w:tc>
      </w:tr>
      <w:tr>
        <w:tc>
          <w:tcPr>
            <w:tcW w:w="680" w:type="dxa"/>
            <w:tcBorders>
              <w:top w:val="nil"/>
              <w:bottom w:val="nil"/>
            </w:tcBorders>
          </w:tcPr>
          <w:p>
            <w:pPr>
              <w:pStyle w:val="0"/>
              <w:jc w:val="center"/>
            </w:pPr>
            <w:r>
              <w:rPr>
                <w:sz w:val="24"/>
              </w:rPr>
            </w:r>
          </w:p>
        </w:tc>
        <w:tc>
          <w:tcPr>
            <w:vMerge w:val="continue"/>
          </w:tcPr>
          <w:p/>
        </w:tc>
        <w:tc>
          <w:tcPr>
            <w:tcW w:w="3118" w:type="dxa"/>
            <w:vAlign w:val="center"/>
          </w:tcPr>
          <w:p>
            <w:pPr>
              <w:pStyle w:val="0"/>
              <w:jc w:val="center"/>
            </w:pPr>
            <w:r>
              <w:rPr>
                <w:sz w:val="24"/>
              </w:rPr>
              <w:t xml:space="preserve">0,02 и ниже</w:t>
            </w:r>
          </w:p>
        </w:tc>
        <w:tc>
          <w:tcPr>
            <w:tcW w:w="1870" w:type="dxa"/>
            <w:vAlign w:val="center"/>
          </w:tcPr>
          <w:p>
            <w:pPr>
              <w:pStyle w:val="0"/>
              <w:jc w:val="center"/>
            </w:pPr>
            <w:r>
              <w:rPr>
                <w:sz w:val="24"/>
              </w:rPr>
              <w:t xml:space="preserve">20</w:t>
            </w:r>
          </w:p>
        </w:tc>
        <w:tc>
          <w:tcPr>
            <w:tcW w:w="4818" w:type="dxa"/>
            <w:tcBorders>
              <w:top w:val="nil"/>
              <w:bottom w:val="nil"/>
            </w:tcBorders>
          </w:tcPr>
          <w:p>
            <w:pPr>
              <w:pStyle w:val="0"/>
              <w:jc w:val="both"/>
            </w:pPr>
            <w:r>
              <w:rPr>
                <w:sz w:val="24"/>
              </w:rPr>
            </w:r>
          </w:p>
        </w:tc>
      </w:tr>
      <w:tr>
        <w:tc>
          <w:tcPr>
            <w:tcW w:w="680" w:type="dxa"/>
            <w:tcBorders>
              <w:top w:val="nil"/>
            </w:tcBorders>
            <w:vMerge w:val="restart"/>
          </w:tcPr>
          <w:p>
            <w:pPr>
              <w:pStyle w:val="0"/>
              <w:jc w:val="center"/>
            </w:pPr>
            <w:r>
              <w:rPr>
                <w:sz w:val="24"/>
              </w:rPr>
            </w:r>
          </w:p>
        </w:tc>
        <w:tc>
          <w:tcPr>
            <w:tcW w:w="3118" w:type="dxa"/>
            <w:vAlign w:val="center"/>
            <w:vMerge w:val="restart"/>
          </w:tcPr>
          <w:p>
            <w:pPr>
              <w:pStyle w:val="0"/>
              <w:jc w:val="center"/>
            </w:pPr>
            <w:r>
              <w:rPr>
                <w:sz w:val="24"/>
              </w:rPr>
              <w:t xml:space="preserve">0,4</w:t>
            </w:r>
          </w:p>
        </w:tc>
        <w:tc>
          <w:tcPr>
            <w:tcW w:w="3118" w:type="dxa"/>
            <w:vAlign w:val="center"/>
          </w:tcPr>
          <w:p>
            <w:pPr>
              <w:pStyle w:val="0"/>
              <w:jc w:val="center"/>
            </w:pPr>
            <w:r>
              <w:rPr>
                <w:sz w:val="24"/>
              </w:rPr>
              <w:t xml:space="preserve">0,3</w:t>
            </w:r>
          </w:p>
        </w:tc>
        <w:tc>
          <w:tcPr>
            <w:tcW w:w="1870" w:type="dxa"/>
            <w:vAlign w:val="center"/>
          </w:tcPr>
          <w:p>
            <w:pPr>
              <w:pStyle w:val="0"/>
              <w:jc w:val="center"/>
            </w:pPr>
            <w:r>
              <w:rPr>
                <w:sz w:val="24"/>
              </w:rPr>
              <w:t xml:space="preserve">5</w:t>
            </w:r>
          </w:p>
        </w:tc>
        <w:tc>
          <w:tcPr>
            <w:tcW w:w="4818" w:type="dxa"/>
            <w:tcBorders>
              <w:top w:val="nil"/>
            </w:tcBorders>
            <w:vMerge w:val="restart"/>
          </w:tcPr>
          <w:p>
            <w:pPr>
              <w:pStyle w:val="0"/>
              <w:jc w:val="both"/>
            </w:pPr>
            <w:r>
              <w:rPr>
                <w:sz w:val="24"/>
              </w:rPr>
            </w:r>
          </w:p>
        </w:tc>
      </w:tr>
      <w:tr>
        <w:tc>
          <w:tcPr>
            <w:tcBorders>
              <w:top w:val="nil"/>
            </w:tcBorders>
            <w:vMerge w:val="continue"/>
          </w:tcPr>
          <w:p/>
        </w:tc>
        <w:tc>
          <w:tcPr>
            <w:vMerge w:val="continue"/>
          </w:tcPr>
          <w:p/>
        </w:tc>
        <w:tc>
          <w:tcPr>
            <w:tcW w:w="3118" w:type="dxa"/>
            <w:vAlign w:val="center"/>
          </w:tcPr>
          <w:p>
            <w:pPr>
              <w:pStyle w:val="0"/>
              <w:jc w:val="center"/>
            </w:pPr>
            <w:r>
              <w:rPr>
                <w:sz w:val="24"/>
              </w:rPr>
              <w:t xml:space="preserve">0,2</w:t>
            </w:r>
          </w:p>
        </w:tc>
        <w:tc>
          <w:tcPr>
            <w:tcW w:w="1870" w:type="dxa"/>
            <w:vAlign w:val="center"/>
          </w:tcPr>
          <w:p>
            <w:pPr>
              <w:pStyle w:val="0"/>
              <w:jc w:val="center"/>
            </w:pPr>
            <w:r>
              <w:rPr>
                <w:sz w:val="24"/>
              </w:rPr>
              <w:t xml:space="preserve">5</w:t>
            </w:r>
          </w:p>
        </w:tc>
        <w:tc>
          <w:tcPr>
            <w:tcBorders>
              <w:top w:val="nil"/>
            </w:tcBorders>
            <w:vMerge w:val="continue"/>
          </w:tcPr>
          <w:p/>
        </w:tc>
      </w:tr>
      <w:tr>
        <w:tc>
          <w:tcPr>
            <w:tcBorders>
              <w:top w:val="nil"/>
            </w:tcBorders>
            <w:vMerge w:val="continue"/>
          </w:tcPr>
          <w:p/>
        </w:tc>
        <w:tc>
          <w:tcPr>
            <w:vMerge w:val="continue"/>
          </w:tcPr>
          <w:p/>
        </w:tc>
        <w:tc>
          <w:tcPr>
            <w:tcW w:w="3118" w:type="dxa"/>
            <w:vAlign w:val="center"/>
          </w:tcPr>
          <w:p>
            <w:pPr>
              <w:pStyle w:val="0"/>
              <w:jc w:val="center"/>
            </w:pPr>
            <w:r>
              <w:rPr>
                <w:sz w:val="24"/>
              </w:rPr>
              <w:t xml:space="preserve">0,1</w:t>
            </w:r>
          </w:p>
        </w:tc>
        <w:tc>
          <w:tcPr>
            <w:tcW w:w="1870" w:type="dxa"/>
            <w:vAlign w:val="center"/>
          </w:tcPr>
          <w:p>
            <w:pPr>
              <w:pStyle w:val="0"/>
              <w:jc w:val="center"/>
            </w:pPr>
            <w:r>
              <w:rPr>
                <w:sz w:val="24"/>
              </w:rPr>
              <w:t xml:space="preserve">10</w:t>
            </w:r>
          </w:p>
        </w:tc>
        <w:tc>
          <w:tcPr>
            <w:tcBorders>
              <w:top w:val="nil"/>
            </w:tcBorders>
            <w:vMerge w:val="continue"/>
          </w:tcPr>
          <w:p/>
        </w:tc>
      </w:tr>
      <w:tr>
        <w:tc>
          <w:tcPr>
            <w:tcBorders>
              <w:top w:val="nil"/>
            </w:tcBorders>
            <w:vMerge w:val="continue"/>
          </w:tcPr>
          <w:p/>
        </w:tc>
        <w:tc>
          <w:tcPr>
            <w:vMerge w:val="continue"/>
          </w:tcPr>
          <w:p/>
        </w:tc>
        <w:tc>
          <w:tcPr>
            <w:tcW w:w="3118" w:type="dxa"/>
            <w:vAlign w:val="center"/>
          </w:tcPr>
          <w:p>
            <w:pPr>
              <w:pStyle w:val="0"/>
              <w:jc w:val="center"/>
            </w:pPr>
            <w:r>
              <w:rPr>
                <w:sz w:val="24"/>
              </w:rPr>
              <w:t xml:space="preserve">0,09 - 0,03</w:t>
            </w:r>
          </w:p>
        </w:tc>
        <w:tc>
          <w:tcPr>
            <w:tcW w:w="1870" w:type="dxa"/>
            <w:vAlign w:val="center"/>
          </w:tcPr>
          <w:p>
            <w:pPr>
              <w:pStyle w:val="0"/>
              <w:jc w:val="center"/>
            </w:pPr>
            <w:r>
              <w:rPr>
                <w:sz w:val="24"/>
              </w:rPr>
              <w:t xml:space="preserve">15</w:t>
            </w:r>
          </w:p>
        </w:tc>
        <w:tc>
          <w:tcPr>
            <w:tcBorders>
              <w:top w:val="nil"/>
            </w:tcBorders>
            <w:vMerge w:val="continue"/>
          </w:tcPr>
          <w:p/>
        </w:tc>
      </w:tr>
      <w:tr>
        <w:tc>
          <w:tcPr>
            <w:tcBorders>
              <w:top w:val="nil"/>
            </w:tcBorders>
            <w:vMerge w:val="continue"/>
          </w:tcPr>
          <w:p/>
        </w:tc>
        <w:tc>
          <w:tcPr>
            <w:vMerge w:val="continue"/>
          </w:tcPr>
          <w:p/>
        </w:tc>
        <w:tc>
          <w:tcPr>
            <w:tcW w:w="3118" w:type="dxa"/>
            <w:vAlign w:val="center"/>
          </w:tcPr>
          <w:p>
            <w:pPr>
              <w:pStyle w:val="0"/>
              <w:jc w:val="center"/>
            </w:pPr>
            <w:r>
              <w:rPr>
                <w:sz w:val="24"/>
              </w:rPr>
              <w:t xml:space="preserve">0,02 и ниже</w:t>
            </w:r>
          </w:p>
        </w:tc>
        <w:tc>
          <w:tcPr>
            <w:tcW w:w="1870" w:type="dxa"/>
            <w:vAlign w:val="center"/>
          </w:tcPr>
          <w:p>
            <w:pPr>
              <w:pStyle w:val="0"/>
              <w:jc w:val="center"/>
            </w:pPr>
            <w:r>
              <w:rPr>
                <w:sz w:val="24"/>
              </w:rPr>
              <w:t xml:space="preserve">20</w:t>
            </w:r>
          </w:p>
        </w:tc>
        <w:tc>
          <w:tcPr>
            <w:tcBorders>
              <w:top w:val="nil"/>
            </w:tcBorders>
            <w:vMerge w:val="continue"/>
          </w:tcPr>
          <w:p/>
        </w:tc>
      </w:tr>
      <w:tr>
        <w:tc>
          <w:tcPr>
            <w:tcBorders>
              <w:top w:val="nil"/>
            </w:tcBorders>
            <w:vMerge w:val="continue"/>
          </w:tcPr>
          <w:p/>
        </w:tc>
        <w:tc>
          <w:tcPr>
            <w:tcW w:w="3118" w:type="dxa"/>
            <w:vAlign w:val="center"/>
            <w:vMerge w:val="restart"/>
          </w:tcPr>
          <w:p>
            <w:pPr>
              <w:pStyle w:val="0"/>
              <w:jc w:val="center"/>
            </w:pPr>
            <w:r>
              <w:rPr>
                <w:sz w:val="24"/>
              </w:rPr>
              <w:t xml:space="preserve">0,3</w:t>
            </w:r>
          </w:p>
        </w:tc>
        <w:tc>
          <w:tcPr>
            <w:tcW w:w="3118" w:type="dxa"/>
            <w:vAlign w:val="center"/>
          </w:tcPr>
          <w:p>
            <w:pPr>
              <w:pStyle w:val="0"/>
              <w:jc w:val="center"/>
            </w:pPr>
            <w:r>
              <w:rPr>
                <w:sz w:val="24"/>
              </w:rPr>
              <w:t xml:space="preserve">0,2</w:t>
            </w:r>
          </w:p>
        </w:tc>
        <w:tc>
          <w:tcPr>
            <w:tcW w:w="1870" w:type="dxa"/>
            <w:vAlign w:val="center"/>
          </w:tcPr>
          <w:p>
            <w:pPr>
              <w:pStyle w:val="0"/>
              <w:jc w:val="center"/>
            </w:pPr>
            <w:r>
              <w:rPr>
                <w:sz w:val="24"/>
              </w:rPr>
              <w:t xml:space="preserve">5</w:t>
            </w:r>
          </w:p>
        </w:tc>
        <w:tc>
          <w:tcPr>
            <w:tcBorders>
              <w:top w:val="nil"/>
            </w:tcBorders>
            <w:vMerge w:val="continue"/>
          </w:tcPr>
          <w:p/>
        </w:tc>
      </w:tr>
      <w:tr>
        <w:tc>
          <w:tcPr>
            <w:tcBorders>
              <w:top w:val="nil"/>
            </w:tcBorders>
            <w:vMerge w:val="continue"/>
          </w:tcPr>
          <w:p/>
        </w:tc>
        <w:tc>
          <w:tcPr>
            <w:vMerge w:val="continue"/>
          </w:tcPr>
          <w:p/>
        </w:tc>
        <w:tc>
          <w:tcPr>
            <w:tcW w:w="3118" w:type="dxa"/>
            <w:vAlign w:val="center"/>
          </w:tcPr>
          <w:p>
            <w:pPr>
              <w:pStyle w:val="0"/>
              <w:jc w:val="center"/>
            </w:pPr>
            <w:r>
              <w:rPr>
                <w:sz w:val="24"/>
              </w:rPr>
              <w:t xml:space="preserve">0,1</w:t>
            </w:r>
          </w:p>
        </w:tc>
        <w:tc>
          <w:tcPr>
            <w:tcW w:w="1870" w:type="dxa"/>
            <w:vAlign w:val="center"/>
          </w:tcPr>
          <w:p>
            <w:pPr>
              <w:pStyle w:val="0"/>
              <w:jc w:val="center"/>
            </w:pPr>
            <w:r>
              <w:rPr>
                <w:sz w:val="24"/>
              </w:rPr>
              <w:t xml:space="preserve">5</w:t>
            </w:r>
          </w:p>
        </w:tc>
        <w:tc>
          <w:tcPr>
            <w:tcBorders>
              <w:top w:val="nil"/>
            </w:tcBorders>
            <w:vMerge w:val="continue"/>
          </w:tcPr>
          <w:p/>
        </w:tc>
      </w:tr>
      <w:tr>
        <w:tc>
          <w:tcPr>
            <w:tcBorders>
              <w:top w:val="nil"/>
            </w:tcBorders>
            <w:vMerge w:val="continue"/>
          </w:tcPr>
          <w:p/>
        </w:tc>
        <w:tc>
          <w:tcPr>
            <w:vMerge w:val="continue"/>
          </w:tcPr>
          <w:p/>
        </w:tc>
        <w:tc>
          <w:tcPr>
            <w:tcW w:w="3118" w:type="dxa"/>
            <w:vAlign w:val="center"/>
          </w:tcPr>
          <w:p>
            <w:pPr>
              <w:pStyle w:val="0"/>
              <w:jc w:val="center"/>
            </w:pPr>
            <w:r>
              <w:rPr>
                <w:sz w:val="24"/>
              </w:rPr>
              <w:t xml:space="preserve">0,09 - 0,03</w:t>
            </w:r>
          </w:p>
        </w:tc>
        <w:tc>
          <w:tcPr>
            <w:tcW w:w="1870" w:type="dxa"/>
            <w:vAlign w:val="center"/>
          </w:tcPr>
          <w:p>
            <w:pPr>
              <w:pStyle w:val="0"/>
              <w:jc w:val="center"/>
            </w:pPr>
            <w:r>
              <w:rPr>
                <w:sz w:val="24"/>
              </w:rPr>
              <w:t xml:space="preserve">10</w:t>
            </w:r>
          </w:p>
        </w:tc>
        <w:tc>
          <w:tcPr>
            <w:tcBorders>
              <w:top w:val="nil"/>
            </w:tcBorders>
            <w:vMerge w:val="continue"/>
          </w:tcPr>
          <w:p/>
        </w:tc>
      </w:tr>
      <w:tr>
        <w:tc>
          <w:tcPr>
            <w:tcBorders>
              <w:top w:val="nil"/>
            </w:tcBorders>
            <w:vMerge w:val="continue"/>
          </w:tcPr>
          <w:p/>
        </w:tc>
        <w:tc>
          <w:tcPr>
            <w:vMerge w:val="continue"/>
          </w:tcPr>
          <w:p/>
        </w:tc>
        <w:tc>
          <w:tcPr>
            <w:tcW w:w="3118" w:type="dxa"/>
            <w:vAlign w:val="center"/>
          </w:tcPr>
          <w:p>
            <w:pPr>
              <w:pStyle w:val="0"/>
              <w:jc w:val="center"/>
            </w:pPr>
            <w:r>
              <w:rPr>
                <w:sz w:val="24"/>
              </w:rPr>
              <w:t xml:space="preserve">0,02 и ниже</w:t>
            </w:r>
          </w:p>
        </w:tc>
        <w:tc>
          <w:tcPr>
            <w:tcW w:w="1870" w:type="dxa"/>
            <w:vAlign w:val="center"/>
          </w:tcPr>
          <w:p>
            <w:pPr>
              <w:pStyle w:val="0"/>
              <w:jc w:val="center"/>
            </w:pPr>
            <w:r>
              <w:rPr>
                <w:sz w:val="24"/>
              </w:rPr>
              <w:t xml:space="preserve">20</w:t>
            </w:r>
          </w:p>
        </w:tc>
        <w:tc>
          <w:tcPr>
            <w:tcBorders>
              <w:top w:val="nil"/>
            </w:tcBorders>
            <w:vMerge w:val="continue"/>
          </w:tcPr>
          <w:p/>
        </w:tc>
      </w:tr>
      <w:tr>
        <w:tc>
          <w:tcPr>
            <w:tcBorders>
              <w:top w:val="nil"/>
            </w:tcBorders>
            <w:vMerge w:val="continue"/>
          </w:tcPr>
          <w:p/>
        </w:tc>
        <w:tc>
          <w:tcPr>
            <w:tcW w:w="3118" w:type="dxa"/>
            <w:vAlign w:val="center"/>
            <w:vMerge w:val="restart"/>
          </w:tcPr>
          <w:p>
            <w:pPr>
              <w:pStyle w:val="0"/>
              <w:jc w:val="center"/>
            </w:pPr>
            <w:r>
              <w:rPr>
                <w:sz w:val="24"/>
              </w:rPr>
              <w:t xml:space="preserve">0,2</w:t>
            </w:r>
          </w:p>
        </w:tc>
        <w:tc>
          <w:tcPr>
            <w:tcW w:w="3118" w:type="dxa"/>
            <w:vAlign w:val="center"/>
          </w:tcPr>
          <w:p>
            <w:pPr>
              <w:pStyle w:val="0"/>
              <w:jc w:val="center"/>
            </w:pPr>
            <w:r>
              <w:rPr>
                <w:sz w:val="24"/>
              </w:rPr>
              <w:t xml:space="preserve">0,1</w:t>
            </w:r>
          </w:p>
        </w:tc>
        <w:tc>
          <w:tcPr>
            <w:tcW w:w="1870" w:type="dxa"/>
            <w:vAlign w:val="center"/>
          </w:tcPr>
          <w:p>
            <w:pPr>
              <w:pStyle w:val="0"/>
              <w:jc w:val="center"/>
            </w:pPr>
            <w:r>
              <w:rPr>
                <w:sz w:val="24"/>
              </w:rPr>
              <w:t xml:space="preserve">5</w:t>
            </w:r>
          </w:p>
        </w:tc>
        <w:tc>
          <w:tcPr>
            <w:tcBorders>
              <w:top w:val="nil"/>
            </w:tcBorders>
            <w:vMerge w:val="continue"/>
          </w:tcPr>
          <w:p/>
        </w:tc>
      </w:tr>
      <w:tr>
        <w:tc>
          <w:tcPr>
            <w:tcBorders>
              <w:top w:val="nil"/>
            </w:tcBorders>
            <w:vMerge w:val="continue"/>
          </w:tcPr>
          <w:p/>
        </w:tc>
        <w:tc>
          <w:tcPr>
            <w:vMerge w:val="continue"/>
          </w:tcPr>
          <w:p/>
        </w:tc>
        <w:tc>
          <w:tcPr>
            <w:tcW w:w="3118" w:type="dxa"/>
            <w:vAlign w:val="center"/>
          </w:tcPr>
          <w:p>
            <w:pPr>
              <w:pStyle w:val="0"/>
              <w:jc w:val="center"/>
            </w:pPr>
            <w:r>
              <w:rPr>
                <w:sz w:val="24"/>
              </w:rPr>
              <w:t xml:space="preserve">0,09 - 0,03</w:t>
            </w:r>
          </w:p>
        </w:tc>
        <w:tc>
          <w:tcPr>
            <w:tcW w:w="1870" w:type="dxa"/>
            <w:vAlign w:val="center"/>
          </w:tcPr>
          <w:p>
            <w:pPr>
              <w:pStyle w:val="0"/>
              <w:jc w:val="center"/>
            </w:pPr>
            <w:r>
              <w:rPr>
                <w:sz w:val="24"/>
              </w:rPr>
              <w:t xml:space="preserve">10</w:t>
            </w:r>
          </w:p>
        </w:tc>
        <w:tc>
          <w:tcPr>
            <w:tcBorders>
              <w:top w:val="nil"/>
            </w:tcBorders>
            <w:vMerge w:val="continue"/>
          </w:tcPr>
          <w:p/>
        </w:tc>
      </w:tr>
      <w:tr>
        <w:tc>
          <w:tcPr>
            <w:tcBorders>
              <w:top w:val="nil"/>
            </w:tcBorders>
            <w:vMerge w:val="continue"/>
          </w:tcPr>
          <w:p/>
        </w:tc>
        <w:tc>
          <w:tcPr>
            <w:vMerge w:val="continue"/>
          </w:tcPr>
          <w:p/>
        </w:tc>
        <w:tc>
          <w:tcPr>
            <w:tcW w:w="3118" w:type="dxa"/>
            <w:vAlign w:val="center"/>
          </w:tcPr>
          <w:p>
            <w:pPr>
              <w:pStyle w:val="0"/>
              <w:jc w:val="center"/>
            </w:pPr>
            <w:r>
              <w:rPr>
                <w:sz w:val="24"/>
              </w:rPr>
              <w:t xml:space="preserve">0,02 и ниже</w:t>
            </w:r>
          </w:p>
        </w:tc>
        <w:tc>
          <w:tcPr>
            <w:tcW w:w="1870" w:type="dxa"/>
            <w:vAlign w:val="center"/>
          </w:tcPr>
          <w:p>
            <w:pPr>
              <w:pStyle w:val="0"/>
              <w:jc w:val="center"/>
            </w:pPr>
            <w:r>
              <w:rPr>
                <w:sz w:val="24"/>
              </w:rPr>
              <w:t xml:space="preserve">20</w:t>
            </w:r>
          </w:p>
        </w:tc>
        <w:tc>
          <w:tcPr>
            <w:tcBorders>
              <w:top w:val="nil"/>
            </w:tcBorders>
            <w:vMerge w:val="continue"/>
          </w:tcPr>
          <w:p/>
        </w:tc>
      </w:tr>
      <w:tr>
        <w:tc>
          <w:tcPr>
            <w:tcBorders>
              <w:top w:val="nil"/>
            </w:tcBorders>
            <w:vMerge w:val="continue"/>
          </w:tcPr>
          <w:p/>
        </w:tc>
        <w:tc>
          <w:tcPr>
            <w:tcW w:w="3118" w:type="dxa"/>
            <w:vAlign w:val="center"/>
            <w:vMerge w:val="restart"/>
          </w:tcPr>
          <w:p>
            <w:pPr>
              <w:pStyle w:val="0"/>
              <w:jc w:val="center"/>
            </w:pPr>
            <w:r>
              <w:rPr>
                <w:sz w:val="24"/>
              </w:rPr>
              <w:t xml:space="preserve">0,1</w:t>
            </w:r>
          </w:p>
        </w:tc>
        <w:tc>
          <w:tcPr>
            <w:tcW w:w="3118" w:type="dxa"/>
            <w:vAlign w:val="center"/>
          </w:tcPr>
          <w:p>
            <w:pPr>
              <w:pStyle w:val="0"/>
              <w:jc w:val="center"/>
            </w:pPr>
            <w:r>
              <w:rPr>
                <w:sz w:val="24"/>
              </w:rPr>
              <w:t xml:space="preserve">0,09 - 0,03</w:t>
            </w:r>
          </w:p>
        </w:tc>
        <w:tc>
          <w:tcPr>
            <w:tcW w:w="1870" w:type="dxa"/>
            <w:vAlign w:val="center"/>
          </w:tcPr>
          <w:p>
            <w:pPr>
              <w:pStyle w:val="0"/>
              <w:jc w:val="center"/>
            </w:pPr>
            <w:r>
              <w:rPr>
                <w:sz w:val="24"/>
              </w:rPr>
              <w:t xml:space="preserve">10</w:t>
            </w:r>
          </w:p>
        </w:tc>
        <w:tc>
          <w:tcPr>
            <w:tcBorders>
              <w:top w:val="nil"/>
            </w:tcBorders>
            <w:vMerge w:val="continue"/>
          </w:tcPr>
          <w:p/>
        </w:tc>
      </w:tr>
      <w:tr>
        <w:tc>
          <w:tcPr>
            <w:tcBorders>
              <w:top w:val="nil"/>
            </w:tcBorders>
            <w:vMerge w:val="continue"/>
          </w:tcPr>
          <w:p/>
        </w:tc>
        <w:tc>
          <w:tcPr>
            <w:vMerge w:val="continue"/>
          </w:tcPr>
          <w:p/>
        </w:tc>
        <w:tc>
          <w:tcPr>
            <w:tcW w:w="3118" w:type="dxa"/>
            <w:vAlign w:val="center"/>
          </w:tcPr>
          <w:p>
            <w:pPr>
              <w:pStyle w:val="0"/>
              <w:jc w:val="center"/>
            </w:pPr>
            <w:r>
              <w:rPr>
                <w:sz w:val="24"/>
              </w:rPr>
              <w:t xml:space="preserve">0,02 и ниже</w:t>
            </w:r>
          </w:p>
        </w:tc>
        <w:tc>
          <w:tcPr>
            <w:tcW w:w="1870" w:type="dxa"/>
            <w:vAlign w:val="center"/>
          </w:tcPr>
          <w:p>
            <w:pPr>
              <w:pStyle w:val="0"/>
              <w:jc w:val="center"/>
            </w:pPr>
            <w:r>
              <w:rPr>
                <w:sz w:val="24"/>
              </w:rPr>
              <w:t xml:space="preserve">20</w:t>
            </w:r>
          </w:p>
        </w:tc>
        <w:tc>
          <w:tcPr>
            <w:tcBorders>
              <w:top w:val="nil"/>
            </w:tcBorders>
            <w:vMerge w:val="continue"/>
          </w:tcPr>
          <w:p/>
        </w:tc>
      </w:tr>
      <w:tr>
        <w:tc>
          <w:tcPr>
            <w:tcBorders>
              <w:top w:val="nil"/>
            </w:tcBorders>
            <w:vMerge w:val="continue"/>
          </w:tcPr>
          <w:p/>
        </w:tc>
        <w:tc>
          <w:tcPr>
            <w:tcW w:w="3118" w:type="dxa"/>
            <w:vAlign w:val="center"/>
          </w:tcPr>
          <w:p>
            <w:pPr>
              <w:pStyle w:val="0"/>
              <w:jc w:val="center"/>
            </w:pPr>
            <w:r>
              <w:rPr>
                <w:sz w:val="24"/>
              </w:rPr>
              <w:t xml:space="preserve">ниже 0,1</w:t>
            </w:r>
          </w:p>
        </w:tc>
        <w:tc>
          <w:tcPr>
            <w:tcW w:w="3118" w:type="dxa"/>
            <w:vAlign w:val="center"/>
          </w:tcPr>
          <w:p>
            <w:pPr>
              <w:pStyle w:val="0"/>
              <w:jc w:val="center"/>
            </w:pPr>
            <w:r>
              <w:rPr>
                <w:sz w:val="24"/>
              </w:rPr>
              <w:t xml:space="preserve">0,02 и ниже</w:t>
            </w:r>
          </w:p>
        </w:tc>
        <w:tc>
          <w:tcPr>
            <w:tcW w:w="1870" w:type="dxa"/>
            <w:vAlign w:val="center"/>
          </w:tcPr>
          <w:p>
            <w:pPr>
              <w:pStyle w:val="0"/>
              <w:jc w:val="center"/>
            </w:pPr>
            <w:r>
              <w:rPr>
                <w:sz w:val="24"/>
              </w:rPr>
              <w:t xml:space="preserve">20</w:t>
            </w:r>
          </w:p>
        </w:tc>
        <w:tc>
          <w:tcPr>
            <w:tcBorders>
              <w:top w:val="nil"/>
            </w:tcBorders>
            <w:vMerge w:val="continue"/>
          </w:tcPr>
          <w:p/>
        </w:tc>
      </w:tr>
      <w:tr>
        <w:tc>
          <w:tcPr>
            <w:gridSpan w:val="5"/>
            <w:tcW w:w="13604" w:type="dxa"/>
          </w:tcPr>
          <w:p>
            <w:pPr>
              <w:pStyle w:val="0"/>
              <w:outlineLvl w:val="2"/>
              <w:jc w:val="center"/>
            </w:pPr>
            <w:r>
              <w:rPr>
                <w:sz w:val="24"/>
              </w:rPr>
              <w:t xml:space="preserve">Органы слуха</w:t>
            </w:r>
          </w:p>
        </w:tc>
      </w:tr>
      <w:tr>
        <w:tc>
          <w:tcPr>
            <w:tcW w:w="680" w:type="dxa"/>
            <w:vMerge w:val="restart"/>
          </w:tcPr>
          <w:p>
            <w:pPr>
              <w:pStyle w:val="0"/>
              <w:jc w:val="center"/>
            </w:pPr>
            <w:r>
              <w:rPr>
                <w:sz w:val="24"/>
              </w:rPr>
              <w:t xml:space="preserve">22.</w:t>
            </w:r>
          </w:p>
        </w:tc>
        <w:tc>
          <w:tcPr>
            <w:gridSpan w:val="2"/>
            <w:tcW w:w="6236" w:type="dxa"/>
          </w:tcPr>
          <w:p>
            <w:pPr>
              <w:pStyle w:val="0"/>
              <w:jc w:val="both"/>
            </w:pPr>
            <w:r>
              <w:rPr>
                <w:sz w:val="24"/>
              </w:rPr>
              <w:t xml:space="preserve">Гнойное воспаление среднего уха (мезотимпанит):</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одного уха;</w:t>
            </w:r>
          </w:p>
        </w:tc>
        <w:tc>
          <w:tcPr>
            <w:tcW w:w="1870" w:type="dxa"/>
            <w:vAlign w:val="center"/>
          </w:tcPr>
          <w:p>
            <w:pPr>
              <w:pStyle w:val="0"/>
              <w:jc w:val="center"/>
            </w:pPr>
            <w:r>
              <w:rPr>
                <w:sz w:val="24"/>
              </w:rPr>
              <w:t xml:space="preserve">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обоих ушей</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tcW w:w="680" w:type="dxa"/>
            <w:vMerge w:val="restart"/>
          </w:tcPr>
          <w:p>
            <w:pPr>
              <w:pStyle w:val="0"/>
              <w:jc w:val="center"/>
            </w:pPr>
            <w:r>
              <w:rPr>
                <w:sz w:val="24"/>
              </w:rPr>
              <w:t xml:space="preserve">23.</w:t>
            </w:r>
          </w:p>
        </w:tc>
        <w:tc>
          <w:tcPr>
            <w:gridSpan w:val="2"/>
            <w:tcW w:w="6236" w:type="dxa"/>
          </w:tcPr>
          <w:p>
            <w:pPr>
              <w:pStyle w:val="0"/>
              <w:jc w:val="both"/>
            </w:pPr>
            <w:r>
              <w:rPr>
                <w:sz w:val="24"/>
              </w:rPr>
              <w:t xml:space="preserve">Посттравматический эпитимпанит (холестеатома, грануляции):</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одного уха;</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обоих ушей</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tcW w:w="680" w:type="dxa"/>
          </w:tcPr>
          <w:p>
            <w:pPr>
              <w:pStyle w:val="0"/>
              <w:jc w:val="center"/>
            </w:pPr>
            <w:r>
              <w:rPr>
                <w:sz w:val="24"/>
              </w:rPr>
              <w:t xml:space="preserve">24.</w:t>
            </w:r>
          </w:p>
        </w:tc>
        <w:tc>
          <w:tcPr>
            <w:gridSpan w:val="2"/>
            <w:tcW w:w="6236" w:type="dxa"/>
          </w:tcPr>
          <w:p>
            <w:pPr>
              <w:pStyle w:val="0"/>
              <w:jc w:val="both"/>
            </w:pPr>
            <w:r>
              <w:rPr>
                <w:sz w:val="24"/>
              </w:rPr>
              <w:t xml:space="preserve">Нарушения вестибулярной функции в результате прямой травмы органа слуха</w:t>
            </w:r>
          </w:p>
        </w:tc>
        <w:tc>
          <w:tcPr>
            <w:tcW w:w="1870" w:type="dxa"/>
            <w:vAlign w:val="center"/>
          </w:tcPr>
          <w:p>
            <w:pPr>
              <w:pStyle w:val="0"/>
              <w:jc w:val="center"/>
            </w:pPr>
            <w:r>
              <w:rPr>
                <w:sz w:val="24"/>
              </w:rPr>
              <w:t xml:space="preserve">15</w:t>
            </w:r>
          </w:p>
        </w:tc>
        <w:tc>
          <w:tcPr>
            <w:tcW w:w="4818" w:type="dxa"/>
          </w:tcPr>
          <w:p>
            <w:pPr>
              <w:pStyle w:val="0"/>
              <w:jc w:val="both"/>
            </w:pPr>
            <w:r>
              <w:rPr>
                <w:sz w:val="24"/>
              </w:rPr>
              <w:t xml:space="preserve">1. Нарушения вестибулярной функции в результате прямой травмы органа слуха должны быть подтверждены данными вестибулометрии.</w:t>
            </w:r>
          </w:p>
          <w:p>
            <w:pPr>
              <w:pStyle w:val="0"/>
              <w:jc w:val="both"/>
            </w:pPr>
            <w:r>
              <w:rPr>
                <w:sz w:val="24"/>
              </w:rPr>
              <w:t xml:space="preserve">2. Вестибулярные нарушения, вызванные черепно-мозговой травмой, учитываются в соответствии с критериями стойкой утраты общей трудоспособности, указанным в </w:t>
            </w:r>
            <w:hyperlink w:history="0" w:anchor="P205" w:tooltip="1.">
              <w:r>
                <w:rPr>
                  <w:sz w:val="24"/>
                  <w:color w:val="0000ff"/>
                </w:rPr>
                <w:t xml:space="preserve">пункте 1</w:t>
              </w:r>
            </w:hyperlink>
            <w:r>
              <w:rPr>
                <w:sz w:val="24"/>
              </w:rPr>
              <w:t xml:space="preserve"> настоящей Таблицы</w:t>
            </w:r>
          </w:p>
        </w:tc>
      </w:tr>
      <w:tr>
        <w:tc>
          <w:tcPr>
            <w:tcW w:w="680" w:type="dxa"/>
          </w:tcPr>
          <w:p>
            <w:pPr>
              <w:pStyle w:val="0"/>
              <w:jc w:val="center"/>
            </w:pPr>
            <w:r>
              <w:rPr>
                <w:sz w:val="24"/>
              </w:rPr>
              <w:t xml:space="preserve">25.</w:t>
            </w:r>
          </w:p>
        </w:tc>
        <w:tc>
          <w:tcPr>
            <w:gridSpan w:val="2"/>
            <w:tcW w:w="6236" w:type="dxa"/>
          </w:tcPr>
          <w:p>
            <w:pPr>
              <w:pStyle w:val="0"/>
              <w:jc w:val="both"/>
            </w:pPr>
            <w:r>
              <w:rPr>
                <w:sz w:val="24"/>
              </w:rPr>
              <w:t xml:space="preserve">Отсутствие до 1/3 части ушной раковины, вызывающее ее деформацию</w:t>
            </w:r>
          </w:p>
        </w:tc>
        <w:tc>
          <w:tcPr>
            <w:tcW w:w="1870" w:type="dxa"/>
            <w:vAlign w:val="center"/>
          </w:tcPr>
          <w:p>
            <w:pPr>
              <w:pStyle w:val="0"/>
              <w:jc w:val="center"/>
            </w:pPr>
            <w:r>
              <w:rPr>
                <w:sz w:val="24"/>
              </w:rPr>
              <w:t xml:space="preserve">5</w:t>
            </w:r>
          </w:p>
        </w:tc>
        <w:tc>
          <w:tcPr>
            <w:tcW w:w="4818" w:type="dxa"/>
          </w:tcPr>
          <w:p>
            <w:pPr>
              <w:pStyle w:val="0"/>
              <w:jc w:val="both"/>
            </w:pPr>
            <w:r>
              <w:rPr>
                <w:sz w:val="24"/>
              </w:rPr>
            </w:r>
          </w:p>
        </w:tc>
      </w:tr>
      <w:tr>
        <w:tc>
          <w:tcPr>
            <w:tcW w:w="680" w:type="dxa"/>
          </w:tcPr>
          <w:p>
            <w:pPr>
              <w:pStyle w:val="0"/>
              <w:jc w:val="center"/>
            </w:pPr>
            <w:r>
              <w:rPr>
                <w:sz w:val="24"/>
              </w:rPr>
              <w:t xml:space="preserve">26.</w:t>
            </w:r>
          </w:p>
        </w:tc>
        <w:tc>
          <w:tcPr>
            <w:gridSpan w:val="2"/>
            <w:tcW w:w="6236" w:type="dxa"/>
          </w:tcPr>
          <w:p>
            <w:pPr>
              <w:pStyle w:val="0"/>
              <w:jc w:val="both"/>
            </w:pPr>
            <w:r>
              <w:rPr>
                <w:sz w:val="24"/>
              </w:rPr>
              <w:t xml:space="preserve">Отсутствие одной ушной раковины или ее части (на 1/3 и более)</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tcW w:w="680" w:type="dxa"/>
          </w:tcPr>
          <w:p>
            <w:pPr>
              <w:pStyle w:val="0"/>
              <w:jc w:val="center"/>
            </w:pPr>
            <w:r>
              <w:rPr>
                <w:sz w:val="24"/>
              </w:rPr>
              <w:t xml:space="preserve">27.</w:t>
            </w:r>
          </w:p>
        </w:tc>
        <w:tc>
          <w:tcPr>
            <w:gridSpan w:val="2"/>
            <w:tcW w:w="6236" w:type="dxa"/>
          </w:tcPr>
          <w:p>
            <w:pPr>
              <w:pStyle w:val="0"/>
              <w:jc w:val="both"/>
            </w:pPr>
            <w:r>
              <w:rPr>
                <w:sz w:val="24"/>
              </w:rPr>
              <w:t xml:space="preserve">Отсутствие двух ушных раковин</w:t>
            </w:r>
          </w:p>
        </w:tc>
        <w:tc>
          <w:tcPr>
            <w:tcW w:w="1870" w:type="dxa"/>
            <w:vAlign w:val="center"/>
          </w:tcPr>
          <w:p>
            <w:pPr>
              <w:pStyle w:val="0"/>
              <w:jc w:val="center"/>
            </w:pPr>
            <w:r>
              <w:rPr>
                <w:sz w:val="24"/>
              </w:rPr>
              <w:t xml:space="preserve">30</w:t>
            </w:r>
          </w:p>
        </w:tc>
        <w:tc>
          <w:tcPr>
            <w:tcW w:w="4818" w:type="dxa"/>
          </w:tcPr>
          <w:p>
            <w:pPr>
              <w:pStyle w:val="0"/>
              <w:jc w:val="both"/>
            </w:pPr>
            <w:r>
              <w:rPr>
                <w:sz w:val="24"/>
              </w:rPr>
            </w:r>
          </w:p>
        </w:tc>
      </w:tr>
      <w:tr>
        <w:tc>
          <w:tcPr>
            <w:tcW w:w="680" w:type="dxa"/>
            <w:vMerge w:val="restart"/>
          </w:tcPr>
          <w:bookmarkStart w:id="720" w:name="P720"/>
          <w:bookmarkEnd w:id="720"/>
          <w:p>
            <w:pPr>
              <w:pStyle w:val="0"/>
              <w:jc w:val="center"/>
            </w:pPr>
            <w:r>
              <w:rPr>
                <w:sz w:val="24"/>
              </w:rPr>
              <w:t xml:space="preserve">28.</w:t>
            </w:r>
          </w:p>
        </w:tc>
        <w:tc>
          <w:tcPr>
            <w:gridSpan w:val="2"/>
            <w:tcW w:w="6236" w:type="dxa"/>
          </w:tcPr>
          <w:p>
            <w:pPr>
              <w:pStyle w:val="0"/>
              <w:jc w:val="both"/>
            </w:pPr>
            <w:r>
              <w:rPr>
                <w:sz w:val="24"/>
              </w:rPr>
              <w:t xml:space="preserve">Понижение слуха одного уха:</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Если в результате травмы произошел разрыв барабанной перепонки и наступило снижение слуха, то процент стойкой утраты общей трудоспособности определяется в соответствии с критериями, указанными в </w:t>
            </w:r>
            <w:hyperlink w:history="0" w:anchor="P720" w:tooltip="28.">
              <w:r>
                <w:rPr>
                  <w:sz w:val="24"/>
                  <w:color w:val="0000ff"/>
                </w:rPr>
                <w:t xml:space="preserve">пункте 28</w:t>
              </w:r>
            </w:hyperlink>
            <w:r>
              <w:rPr>
                <w:sz w:val="24"/>
              </w:rPr>
              <w:t xml:space="preserve"> настоящей Таблицы. Процент стойкой утраты общей трудоспособности в случаях снижения слуха на оба уха определяют путем суммирования процентов, а </w:t>
            </w:r>
            <w:hyperlink w:history="0" w:anchor="P730" w:tooltip="29.">
              <w:r>
                <w:rPr>
                  <w:sz w:val="24"/>
                  <w:color w:val="0000ff"/>
                </w:rPr>
                <w:t xml:space="preserve">пункт 29</w:t>
              </w:r>
            </w:hyperlink>
            <w:r>
              <w:rPr>
                <w:sz w:val="24"/>
              </w:rPr>
              <w:t xml:space="preserve"> настоящей Таблицы при этом не применяется</w:t>
            </w:r>
          </w:p>
        </w:tc>
      </w:tr>
      <w:tr>
        <w:tc>
          <w:tcPr>
            <w:vMerge w:val="continue"/>
          </w:tcPr>
          <w:p/>
        </w:tc>
        <w:tc>
          <w:tcPr>
            <w:gridSpan w:val="2"/>
            <w:tcW w:w="6236" w:type="dxa"/>
          </w:tcPr>
          <w:p>
            <w:pPr>
              <w:pStyle w:val="0"/>
              <w:jc w:val="both"/>
            </w:pPr>
            <w:r>
              <w:rPr>
                <w:sz w:val="24"/>
              </w:rPr>
              <w:t xml:space="preserve">а) шепотная речь на расстоянии не более 1 м, разговорная - от 1 до 3 м, понижение слуха на 30 - 60 дБ на частотах 500, 1000, 2000, 4000 Гц;</w:t>
            </w:r>
          </w:p>
        </w:tc>
        <w:tc>
          <w:tcPr>
            <w:tcW w:w="1870" w:type="dxa"/>
            <w:vAlign w:val="center"/>
          </w:tcPr>
          <w:p>
            <w:pPr>
              <w:pStyle w:val="0"/>
              <w:jc w:val="center"/>
            </w:pPr>
            <w:r>
              <w:rPr>
                <w:sz w:val="24"/>
              </w:rPr>
              <w:t xml:space="preserve">5</w:t>
            </w:r>
          </w:p>
        </w:tc>
        <w:tc>
          <w:tcPr>
            <w:vMerge w:val="continue"/>
          </w:tcPr>
          <w:p/>
        </w:tc>
      </w:tr>
      <w:tr>
        <w:tc>
          <w:tcPr>
            <w:vMerge w:val="continue"/>
          </w:tcPr>
          <w:p/>
        </w:tc>
        <w:tc>
          <w:tcPr>
            <w:gridSpan w:val="2"/>
            <w:tcW w:w="6236" w:type="dxa"/>
          </w:tcPr>
          <w:p>
            <w:pPr>
              <w:pStyle w:val="0"/>
              <w:jc w:val="both"/>
            </w:pPr>
            <w:r>
              <w:rPr>
                <w:sz w:val="24"/>
              </w:rPr>
              <w:t xml:space="preserve">б) шепотная речь - 0, разговорная - до 1 м, понижение слуха на 61 - 90 дБ на частотах 500, 1000, 2000, 4000 Гц;</w:t>
            </w:r>
          </w:p>
        </w:tc>
        <w:tc>
          <w:tcPr>
            <w:tcW w:w="1870" w:type="dxa"/>
            <w:vAlign w:val="center"/>
          </w:tcPr>
          <w:p>
            <w:pPr>
              <w:pStyle w:val="0"/>
              <w:jc w:val="center"/>
            </w:pPr>
            <w:r>
              <w:rPr>
                <w:sz w:val="24"/>
              </w:rPr>
              <w:t xml:space="preserve">15</w:t>
            </w:r>
          </w:p>
        </w:tc>
        <w:tc>
          <w:tcPr>
            <w:vMerge w:val="continue"/>
          </w:tcPr>
          <w:p/>
        </w:tc>
      </w:tr>
      <w:tr>
        <w:tc>
          <w:tcPr>
            <w:vMerge w:val="continue"/>
          </w:tcPr>
          <w:p/>
        </w:tc>
        <w:tc>
          <w:tcPr>
            <w:gridSpan w:val="2"/>
            <w:tcW w:w="6236" w:type="dxa"/>
          </w:tcPr>
          <w:p>
            <w:pPr>
              <w:pStyle w:val="0"/>
              <w:jc w:val="both"/>
            </w:pPr>
            <w:r>
              <w:rPr>
                <w:sz w:val="24"/>
              </w:rPr>
              <w:t xml:space="preserve">в) потеря слуха на одно ухо - значение усредненных порогов слышимости по воздуху на частотах 500, 1000, 2000, 4000 Гц равно или больше 91 дБ</w:t>
            </w:r>
          </w:p>
        </w:tc>
        <w:tc>
          <w:tcPr>
            <w:tcW w:w="1870" w:type="dxa"/>
            <w:vAlign w:val="center"/>
          </w:tcPr>
          <w:p>
            <w:pPr>
              <w:pStyle w:val="0"/>
              <w:jc w:val="center"/>
            </w:pPr>
            <w:r>
              <w:rPr>
                <w:sz w:val="24"/>
              </w:rPr>
              <w:t xml:space="preserve">25</w:t>
            </w:r>
          </w:p>
        </w:tc>
        <w:tc>
          <w:tcPr>
            <w:vMerge w:val="continue"/>
          </w:tcPr>
          <w:p/>
        </w:tc>
      </w:tr>
      <w:tr>
        <w:tc>
          <w:tcPr>
            <w:tcW w:w="680" w:type="dxa"/>
          </w:tcPr>
          <w:bookmarkStart w:id="730" w:name="P730"/>
          <w:bookmarkEnd w:id="730"/>
          <w:p>
            <w:pPr>
              <w:pStyle w:val="0"/>
              <w:jc w:val="center"/>
            </w:pPr>
            <w:r>
              <w:rPr>
                <w:sz w:val="24"/>
              </w:rPr>
              <w:t xml:space="preserve">29.</w:t>
            </w:r>
          </w:p>
        </w:tc>
        <w:tc>
          <w:tcPr>
            <w:gridSpan w:val="2"/>
            <w:tcW w:w="6236" w:type="dxa"/>
          </w:tcPr>
          <w:p>
            <w:pPr>
              <w:pStyle w:val="0"/>
              <w:jc w:val="both"/>
            </w:pPr>
            <w:r>
              <w:rPr>
                <w:sz w:val="24"/>
              </w:rPr>
              <w:t xml:space="preserve">Травматический разрыв барабанной перепонки, не повлекший за собой снижения слуха</w:t>
            </w:r>
          </w:p>
        </w:tc>
        <w:tc>
          <w:tcPr>
            <w:tcW w:w="1870" w:type="dxa"/>
            <w:vAlign w:val="center"/>
          </w:tcPr>
          <w:p>
            <w:pPr>
              <w:pStyle w:val="0"/>
              <w:jc w:val="center"/>
            </w:pPr>
            <w:r>
              <w:rPr>
                <w:sz w:val="24"/>
              </w:rPr>
              <w:t xml:space="preserve">5</w:t>
            </w:r>
          </w:p>
        </w:tc>
        <w:tc>
          <w:tcPr>
            <w:vMerge w:val="continue"/>
          </w:tcPr>
          <w:p/>
        </w:tc>
      </w:tr>
      <w:tr>
        <w:tc>
          <w:tcPr>
            <w:gridSpan w:val="5"/>
            <w:tcW w:w="13604" w:type="dxa"/>
          </w:tcPr>
          <w:p>
            <w:pPr>
              <w:pStyle w:val="0"/>
              <w:outlineLvl w:val="2"/>
              <w:jc w:val="center"/>
            </w:pPr>
            <w:r>
              <w:rPr>
                <w:sz w:val="24"/>
              </w:rPr>
              <w:t xml:space="preserve">Органы дыхания</w:t>
            </w:r>
          </w:p>
        </w:tc>
      </w:tr>
      <w:tr>
        <w:tc>
          <w:tcPr>
            <w:tcW w:w="680" w:type="dxa"/>
          </w:tcPr>
          <w:bookmarkStart w:id="734" w:name="P734"/>
          <w:bookmarkEnd w:id="734"/>
          <w:p>
            <w:pPr>
              <w:pStyle w:val="0"/>
              <w:jc w:val="center"/>
            </w:pPr>
            <w:r>
              <w:rPr>
                <w:sz w:val="24"/>
              </w:rPr>
              <w:t xml:space="preserve">30.</w:t>
            </w:r>
          </w:p>
        </w:tc>
        <w:tc>
          <w:tcPr>
            <w:gridSpan w:val="2"/>
            <w:tcW w:w="6236" w:type="dxa"/>
          </w:tcPr>
          <w:p>
            <w:pPr>
              <w:pStyle w:val="0"/>
              <w:jc w:val="both"/>
            </w:pPr>
            <w:r>
              <w:rPr>
                <w:sz w:val="24"/>
              </w:rPr>
              <w:t xml:space="preserve">Отсутствие носа (костей, хряща и мягких тканей)</w:t>
            </w:r>
          </w:p>
        </w:tc>
        <w:tc>
          <w:tcPr>
            <w:tcW w:w="1870" w:type="dxa"/>
            <w:vAlign w:val="center"/>
          </w:tcPr>
          <w:p>
            <w:pPr>
              <w:pStyle w:val="0"/>
              <w:jc w:val="center"/>
            </w:pPr>
            <w:r>
              <w:rPr>
                <w:sz w:val="24"/>
              </w:rPr>
              <w:t xml:space="preserve">70</w:t>
            </w:r>
          </w:p>
        </w:tc>
        <w:tc>
          <w:tcPr>
            <w:tcW w:w="4818" w:type="dxa"/>
          </w:tcPr>
          <w:p>
            <w:pPr>
              <w:pStyle w:val="0"/>
              <w:jc w:val="both"/>
            </w:pPr>
            <w:r>
              <w:rPr>
                <w:sz w:val="24"/>
              </w:rPr>
            </w:r>
          </w:p>
        </w:tc>
      </w:tr>
      <w:tr>
        <w:tc>
          <w:tcPr>
            <w:tcW w:w="680" w:type="dxa"/>
          </w:tcPr>
          <w:bookmarkStart w:id="738" w:name="P738"/>
          <w:bookmarkEnd w:id="738"/>
          <w:p>
            <w:pPr>
              <w:pStyle w:val="0"/>
              <w:jc w:val="center"/>
            </w:pPr>
            <w:r>
              <w:rPr>
                <w:sz w:val="24"/>
              </w:rPr>
              <w:t xml:space="preserve">31.</w:t>
            </w:r>
          </w:p>
        </w:tc>
        <w:tc>
          <w:tcPr>
            <w:gridSpan w:val="2"/>
            <w:tcW w:w="6236" w:type="dxa"/>
          </w:tcPr>
          <w:p>
            <w:pPr>
              <w:pStyle w:val="0"/>
              <w:jc w:val="both"/>
            </w:pPr>
            <w:r>
              <w:rPr>
                <w:sz w:val="24"/>
              </w:rPr>
              <w:t xml:space="preserve">Отсутствие крыльев и верхушки (кончика) носа</w:t>
            </w:r>
          </w:p>
        </w:tc>
        <w:tc>
          <w:tcPr>
            <w:tcW w:w="1870" w:type="dxa"/>
            <w:vAlign w:val="center"/>
          </w:tcPr>
          <w:p>
            <w:pPr>
              <w:pStyle w:val="0"/>
              <w:jc w:val="center"/>
            </w:pPr>
            <w:r>
              <w:rPr>
                <w:sz w:val="24"/>
              </w:rPr>
              <w:t xml:space="preserve">40</w:t>
            </w:r>
          </w:p>
        </w:tc>
        <w:tc>
          <w:tcPr>
            <w:tcW w:w="4818" w:type="dxa"/>
          </w:tcPr>
          <w:p>
            <w:pPr>
              <w:pStyle w:val="0"/>
              <w:jc w:val="both"/>
            </w:pPr>
            <w:r>
              <w:rPr>
                <w:sz w:val="24"/>
              </w:rPr>
            </w:r>
          </w:p>
        </w:tc>
      </w:tr>
      <w:tr>
        <w:tc>
          <w:tcPr>
            <w:tcW w:w="680" w:type="dxa"/>
          </w:tcPr>
          <w:bookmarkStart w:id="742" w:name="P742"/>
          <w:bookmarkEnd w:id="742"/>
          <w:p>
            <w:pPr>
              <w:pStyle w:val="0"/>
              <w:jc w:val="center"/>
            </w:pPr>
            <w:r>
              <w:rPr>
                <w:sz w:val="24"/>
              </w:rPr>
              <w:t xml:space="preserve">32.</w:t>
            </w:r>
          </w:p>
        </w:tc>
        <w:tc>
          <w:tcPr>
            <w:gridSpan w:val="2"/>
            <w:tcW w:w="6236" w:type="dxa"/>
          </w:tcPr>
          <w:p>
            <w:pPr>
              <w:pStyle w:val="0"/>
              <w:jc w:val="both"/>
            </w:pPr>
            <w:r>
              <w:rPr>
                <w:sz w:val="24"/>
              </w:rPr>
              <w:t xml:space="preserve">Отсутствие верхушки (кончика) или крыла носа</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tcW w:w="680" w:type="dxa"/>
            <w:vMerge w:val="restart"/>
          </w:tcPr>
          <w:p>
            <w:pPr>
              <w:pStyle w:val="0"/>
              <w:jc w:val="center"/>
            </w:pPr>
            <w:r>
              <w:rPr>
                <w:sz w:val="24"/>
              </w:rPr>
              <w:t xml:space="preserve">33.</w:t>
            </w:r>
          </w:p>
        </w:tc>
        <w:tc>
          <w:tcPr>
            <w:gridSpan w:val="2"/>
            <w:tcW w:w="6236" w:type="dxa"/>
          </w:tcPr>
          <w:p>
            <w:pPr>
              <w:pStyle w:val="0"/>
              <w:jc w:val="both"/>
            </w:pPr>
            <w:r>
              <w:rPr>
                <w:sz w:val="24"/>
              </w:rPr>
              <w:t xml:space="preserve">Нарушение носового дыхания в результате травмы:</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Если нарушение носового дыхания сопровождается отсутствием носа или его верхушки (кончика), или его крыльев, то процент стойкой утраты общей трудоспособности определяется с учетом повреждений носа в соответствии с критериями стойкой утраты общей трудоспособности, указанными в </w:t>
            </w:r>
            <w:hyperlink w:history="0" w:anchor="P734" w:tooltip="30.">
              <w:r>
                <w:rPr>
                  <w:sz w:val="24"/>
                  <w:color w:val="0000ff"/>
                </w:rPr>
                <w:t xml:space="preserve">пунктах 30</w:t>
              </w:r>
            </w:hyperlink>
            <w:r>
              <w:rPr>
                <w:sz w:val="24"/>
              </w:rPr>
              <w:t xml:space="preserve">, </w:t>
            </w:r>
            <w:hyperlink w:history="0" w:anchor="P738" w:tooltip="31.">
              <w:r>
                <w:rPr>
                  <w:sz w:val="24"/>
                  <w:color w:val="0000ff"/>
                </w:rPr>
                <w:t xml:space="preserve">31</w:t>
              </w:r>
            </w:hyperlink>
            <w:r>
              <w:rPr>
                <w:sz w:val="24"/>
              </w:rPr>
              <w:t xml:space="preserve"> и </w:t>
            </w:r>
            <w:hyperlink w:history="0" w:anchor="P742" w:tooltip="32.">
              <w:r>
                <w:rPr>
                  <w:sz w:val="24"/>
                  <w:color w:val="0000ff"/>
                </w:rPr>
                <w:t xml:space="preserve">32</w:t>
              </w:r>
            </w:hyperlink>
            <w:r>
              <w:rPr>
                <w:sz w:val="24"/>
              </w:rPr>
              <w:t xml:space="preserve"> настоящей Таблицы, путем суммирования процентов</w:t>
            </w:r>
          </w:p>
        </w:tc>
      </w:tr>
      <w:tr>
        <w:tc>
          <w:tcPr>
            <w:vMerge w:val="continue"/>
          </w:tcPr>
          <w:p/>
        </w:tc>
        <w:tc>
          <w:tcPr>
            <w:gridSpan w:val="2"/>
            <w:tcW w:w="6236" w:type="dxa"/>
          </w:tcPr>
          <w:p>
            <w:pPr>
              <w:pStyle w:val="0"/>
              <w:jc w:val="both"/>
            </w:pPr>
            <w:r>
              <w:rPr>
                <w:sz w:val="24"/>
              </w:rPr>
              <w:t xml:space="preserve">а) одностороннее нарушение носового дыхания;</w:t>
            </w:r>
          </w:p>
        </w:tc>
        <w:tc>
          <w:tcPr>
            <w:tcW w:w="1870" w:type="dxa"/>
            <w:vAlign w:val="center"/>
          </w:tcPr>
          <w:p>
            <w:pPr>
              <w:pStyle w:val="0"/>
              <w:jc w:val="center"/>
            </w:pPr>
            <w:r>
              <w:rPr>
                <w:sz w:val="24"/>
              </w:rPr>
              <w:t xml:space="preserve">5</w:t>
            </w:r>
          </w:p>
        </w:tc>
        <w:tc>
          <w:tcPr>
            <w:vMerge w:val="continue"/>
          </w:tcPr>
          <w:p/>
        </w:tc>
      </w:tr>
      <w:tr>
        <w:tc>
          <w:tcPr>
            <w:vMerge w:val="continue"/>
          </w:tcPr>
          <w:p/>
        </w:tc>
        <w:tc>
          <w:tcPr>
            <w:gridSpan w:val="2"/>
            <w:tcW w:w="6236" w:type="dxa"/>
          </w:tcPr>
          <w:p>
            <w:pPr>
              <w:pStyle w:val="0"/>
              <w:jc w:val="both"/>
            </w:pPr>
            <w:r>
              <w:rPr>
                <w:sz w:val="24"/>
              </w:rPr>
              <w:t xml:space="preserve">б) двухстороннее нарушение носового дыхания;</w:t>
            </w:r>
          </w:p>
        </w:tc>
        <w:tc>
          <w:tcPr>
            <w:tcW w:w="1870" w:type="dxa"/>
            <w:vAlign w:val="center"/>
          </w:tcPr>
          <w:p>
            <w:pPr>
              <w:pStyle w:val="0"/>
              <w:jc w:val="center"/>
            </w:pPr>
            <w:r>
              <w:rPr>
                <w:sz w:val="24"/>
              </w:rPr>
              <w:t xml:space="preserve">10</w:t>
            </w:r>
          </w:p>
        </w:tc>
        <w:tc>
          <w:tcPr>
            <w:vMerge w:val="continue"/>
          </w:tcPr>
          <w:p/>
        </w:tc>
      </w:tr>
      <w:tr>
        <w:tc>
          <w:tcPr>
            <w:vMerge w:val="continue"/>
          </w:tcPr>
          <w:p/>
        </w:tc>
        <w:tc>
          <w:tcPr>
            <w:gridSpan w:val="2"/>
            <w:tcW w:w="6236" w:type="dxa"/>
          </w:tcPr>
          <w:p>
            <w:pPr>
              <w:pStyle w:val="0"/>
              <w:jc w:val="both"/>
            </w:pPr>
            <w:r>
              <w:rPr>
                <w:sz w:val="24"/>
              </w:rPr>
              <w:t xml:space="preserve">в) одностороннее отсутствие носового дыхания;</w:t>
            </w:r>
          </w:p>
        </w:tc>
        <w:tc>
          <w:tcPr>
            <w:tcW w:w="1870" w:type="dxa"/>
            <w:vAlign w:val="center"/>
          </w:tcPr>
          <w:p>
            <w:pPr>
              <w:pStyle w:val="0"/>
              <w:jc w:val="center"/>
            </w:pPr>
            <w:r>
              <w:rPr>
                <w:sz w:val="24"/>
              </w:rPr>
              <w:t xml:space="preserve">15</w:t>
            </w:r>
          </w:p>
        </w:tc>
        <w:tc>
          <w:tcPr>
            <w:vMerge w:val="continue"/>
          </w:tcPr>
          <w:p/>
        </w:tc>
      </w:tr>
      <w:tr>
        <w:tc>
          <w:tcPr>
            <w:vMerge w:val="continue"/>
          </w:tcPr>
          <w:p/>
        </w:tc>
        <w:tc>
          <w:tcPr>
            <w:gridSpan w:val="2"/>
            <w:tcW w:w="6236" w:type="dxa"/>
          </w:tcPr>
          <w:p>
            <w:pPr>
              <w:pStyle w:val="0"/>
              <w:jc w:val="both"/>
            </w:pPr>
            <w:r>
              <w:rPr>
                <w:sz w:val="24"/>
              </w:rPr>
              <w:t xml:space="preserve">г) двухстороннее отсутствие носового дыхания</w:t>
            </w:r>
          </w:p>
        </w:tc>
        <w:tc>
          <w:tcPr>
            <w:tcW w:w="1870" w:type="dxa"/>
            <w:vAlign w:val="center"/>
          </w:tcPr>
          <w:p>
            <w:pPr>
              <w:pStyle w:val="0"/>
              <w:jc w:val="center"/>
            </w:pPr>
            <w:r>
              <w:rPr>
                <w:sz w:val="24"/>
              </w:rPr>
              <w:t xml:space="preserve">30</w:t>
            </w:r>
          </w:p>
        </w:tc>
        <w:tc>
          <w:tcPr>
            <w:vMerge w:val="continue"/>
          </w:tcPr>
          <w:p/>
        </w:tc>
      </w:tr>
      <w:tr>
        <w:tc>
          <w:tcPr>
            <w:tcW w:w="680" w:type="dxa"/>
            <w:vMerge w:val="restart"/>
          </w:tcPr>
          <w:bookmarkStart w:id="758" w:name="P758"/>
          <w:bookmarkEnd w:id="758"/>
          <w:p>
            <w:pPr>
              <w:pStyle w:val="0"/>
              <w:jc w:val="center"/>
            </w:pPr>
            <w:r>
              <w:rPr>
                <w:sz w:val="24"/>
              </w:rPr>
              <w:t xml:space="preserve">34.</w:t>
            </w:r>
          </w:p>
        </w:tc>
        <w:tc>
          <w:tcPr>
            <w:gridSpan w:val="2"/>
            <w:tcW w:w="6236" w:type="dxa"/>
          </w:tcPr>
          <w:p>
            <w:pPr>
              <w:pStyle w:val="0"/>
              <w:jc w:val="both"/>
            </w:pPr>
            <w:r>
              <w:rPr>
                <w:sz w:val="24"/>
              </w:rPr>
              <w:t xml:space="preserve">Нарушение функции гортани или трахеи в результате их повреждения:</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осиплость голоса при физической нагрузке;</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дисфония, нарушение дыхания (одышка) в покое;</w:t>
            </w:r>
          </w:p>
        </w:tc>
        <w:tc>
          <w:tcPr>
            <w:tcW w:w="1870" w:type="dxa"/>
            <w:vAlign w:val="center"/>
          </w:tcPr>
          <w:p>
            <w:pPr>
              <w:pStyle w:val="0"/>
              <w:jc w:val="center"/>
            </w:pPr>
            <w:r>
              <w:rPr>
                <w:sz w:val="24"/>
              </w:rPr>
              <w:t xml:space="preserve">35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постоянное ношение трахеостомической трубки, афония (потеря голоса)</w:t>
            </w:r>
          </w:p>
        </w:tc>
        <w:tc>
          <w:tcPr>
            <w:tcW w:w="1870" w:type="dxa"/>
            <w:vAlign w:val="center"/>
          </w:tcPr>
          <w:p>
            <w:pPr>
              <w:pStyle w:val="0"/>
              <w:jc w:val="center"/>
            </w:pPr>
            <w:r>
              <w:rPr>
                <w:sz w:val="24"/>
              </w:rPr>
              <w:t xml:space="preserve">60</w:t>
            </w:r>
          </w:p>
        </w:tc>
        <w:tc>
          <w:tcPr>
            <w:tcW w:w="4818" w:type="dxa"/>
          </w:tcPr>
          <w:p>
            <w:pPr>
              <w:pStyle w:val="0"/>
              <w:jc w:val="both"/>
            </w:pPr>
            <w:r>
              <w:rPr>
                <w:sz w:val="24"/>
              </w:rPr>
            </w:r>
          </w:p>
        </w:tc>
      </w:tr>
      <w:tr>
        <w:tc>
          <w:tcPr>
            <w:tcW w:w="680" w:type="dxa"/>
            <w:vMerge w:val="restart"/>
          </w:tcPr>
          <w:p>
            <w:pPr>
              <w:pStyle w:val="0"/>
              <w:jc w:val="center"/>
            </w:pPr>
            <w:r>
              <w:rPr>
                <w:sz w:val="24"/>
              </w:rPr>
              <w:t xml:space="preserve">35.</w:t>
            </w:r>
          </w:p>
        </w:tc>
        <w:tc>
          <w:tcPr>
            <w:gridSpan w:val="2"/>
            <w:tcW w:w="6236" w:type="dxa"/>
          </w:tcPr>
          <w:p>
            <w:pPr>
              <w:pStyle w:val="0"/>
              <w:jc w:val="both"/>
            </w:pPr>
            <w:r>
              <w:rPr>
                <w:sz w:val="24"/>
              </w:rPr>
              <w:t xml:space="preserve">Уменьшение дыхательной поверхности легкого, ателектаз, гнойные процессы с развитием легочной недостаточности:</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умеренно выраженной (одышка, акроцианоз при незначительной физической нагрузке, учащение пульса);</w:t>
            </w:r>
          </w:p>
          <w:p>
            <w:pPr>
              <w:pStyle w:val="0"/>
              <w:jc w:val="both"/>
            </w:pPr>
            <w:r>
              <w:rPr>
                <w:sz w:val="24"/>
              </w:rPr>
              <w:t xml:space="preserve">сатурация кислорода в крови 95 - 90%;</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значительно выраженной (одышка, синюшность лица при незначительной физической нагрузке, снижение артериального давления, увеличение печени, пульсация в эпигастральной области);</w:t>
            </w:r>
          </w:p>
          <w:p>
            <w:pPr>
              <w:pStyle w:val="0"/>
              <w:jc w:val="both"/>
            </w:pPr>
            <w:r>
              <w:rPr>
                <w:sz w:val="24"/>
              </w:rPr>
              <w:t xml:space="preserve">сатурация кислорода в крови 89 - 75%;</w:t>
            </w:r>
          </w:p>
        </w:tc>
        <w:tc>
          <w:tcPr>
            <w:tcW w:w="1870" w:type="dxa"/>
            <w:vAlign w:val="center"/>
          </w:tcPr>
          <w:p>
            <w:pPr>
              <w:pStyle w:val="0"/>
              <w:jc w:val="center"/>
            </w:pPr>
            <w:r>
              <w:rPr>
                <w:sz w:val="24"/>
              </w:rPr>
              <w:t xml:space="preserve">30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резко выраженной (одышка в покое, резкая одышка при незначительной физической нагрузке, синюшность, застойные явления в легких - мраморность кожи, расширенная сеть венозных сосудов);</w:t>
            </w:r>
          </w:p>
          <w:p>
            <w:pPr>
              <w:pStyle w:val="0"/>
              <w:jc w:val="both"/>
            </w:pPr>
            <w:r>
              <w:rPr>
                <w:sz w:val="24"/>
              </w:rPr>
              <w:t xml:space="preserve">сатурация кислорода в крови менее 75%</w:t>
            </w:r>
          </w:p>
        </w:tc>
        <w:tc>
          <w:tcPr>
            <w:tcW w:w="1870" w:type="dxa"/>
            <w:vAlign w:val="center"/>
          </w:tcPr>
          <w:p>
            <w:pPr>
              <w:pStyle w:val="0"/>
              <w:jc w:val="center"/>
            </w:pPr>
            <w:r>
              <w:rPr>
                <w:sz w:val="24"/>
              </w:rPr>
              <w:t xml:space="preserve">60</w:t>
            </w:r>
          </w:p>
        </w:tc>
        <w:tc>
          <w:tcPr>
            <w:tcW w:w="4818" w:type="dxa"/>
          </w:tcPr>
          <w:p>
            <w:pPr>
              <w:pStyle w:val="0"/>
              <w:jc w:val="both"/>
            </w:pPr>
            <w:r>
              <w:rPr>
                <w:sz w:val="24"/>
              </w:rPr>
            </w:r>
          </w:p>
        </w:tc>
      </w:tr>
      <w:tr>
        <w:tc>
          <w:tcPr>
            <w:tcW w:w="680" w:type="dxa"/>
          </w:tcPr>
          <w:p>
            <w:pPr>
              <w:pStyle w:val="0"/>
              <w:jc w:val="center"/>
            </w:pPr>
            <w:r>
              <w:rPr>
                <w:sz w:val="24"/>
              </w:rPr>
              <w:t xml:space="preserve">36.</w:t>
            </w:r>
          </w:p>
        </w:tc>
        <w:tc>
          <w:tcPr>
            <w:gridSpan w:val="2"/>
            <w:tcW w:w="6236" w:type="dxa"/>
          </w:tcPr>
          <w:p>
            <w:pPr>
              <w:pStyle w:val="0"/>
              <w:jc w:val="both"/>
            </w:pPr>
            <w:r>
              <w:rPr>
                <w:sz w:val="24"/>
              </w:rPr>
              <w:t xml:space="preserve">Удаление доли легкого</w:t>
            </w:r>
          </w:p>
        </w:tc>
        <w:tc>
          <w:tcPr>
            <w:tcW w:w="1870" w:type="dxa"/>
            <w:vAlign w:val="center"/>
          </w:tcPr>
          <w:p>
            <w:pPr>
              <w:pStyle w:val="0"/>
              <w:jc w:val="center"/>
            </w:pPr>
            <w:r>
              <w:rPr>
                <w:sz w:val="24"/>
              </w:rPr>
              <w:t xml:space="preserve">40</w:t>
            </w:r>
          </w:p>
        </w:tc>
        <w:tc>
          <w:tcPr>
            <w:tcW w:w="4818" w:type="dxa"/>
          </w:tcPr>
          <w:p>
            <w:pPr>
              <w:pStyle w:val="0"/>
              <w:jc w:val="both"/>
            </w:pPr>
            <w:r>
              <w:rPr>
                <w:sz w:val="24"/>
              </w:rPr>
            </w:r>
          </w:p>
        </w:tc>
      </w:tr>
      <w:tr>
        <w:tc>
          <w:tcPr>
            <w:tcW w:w="680" w:type="dxa"/>
          </w:tcPr>
          <w:p>
            <w:pPr>
              <w:pStyle w:val="0"/>
              <w:jc w:val="center"/>
            </w:pPr>
            <w:r>
              <w:rPr>
                <w:sz w:val="24"/>
              </w:rPr>
              <w:t xml:space="preserve">37.</w:t>
            </w:r>
          </w:p>
        </w:tc>
        <w:tc>
          <w:tcPr>
            <w:gridSpan w:val="2"/>
            <w:tcW w:w="6236" w:type="dxa"/>
          </w:tcPr>
          <w:p>
            <w:pPr>
              <w:pStyle w:val="0"/>
              <w:jc w:val="both"/>
            </w:pPr>
            <w:r>
              <w:rPr>
                <w:sz w:val="24"/>
              </w:rPr>
              <w:t xml:space="preserve">Удаление легкого</w:t>
            </w:r>
          </w:p>
        </w:tc>
        <w:tc>
          <w:tcPr>
            <w:tcW w:w="1870" w:type="dxa"/>
            <w:vAlign w:val="center"/>
          </w:tcPr>
          <w:p>
            <w:pPr>
              <w:pStyle w:val="0"/>
              <w:jc w:val="center"/>
            </w:pPr>
            <w:r>
              <w:rPr>
                <w:sz w:val="24"/>
              </w:rPr>
              <w:t xml:space="preserve">65</w:t>
            </w:r>
          </w:p>
        </w:tc>
        <w:tc>
          <w:tcPr>
            <w:tcW w:w="4818" w:type="dxa"/>
          </w:tcPr>
          <w:p>
            <w:pPr>
              <w:pStyle w:val="0"/>
              <w:jc w:val="both"/>
            </w:pPr>
            <w:r>
              <w:rPr>
                <w:sz w:val="24"/>
              </w:rPr>
            </w:r>
          </w:p>
        </w:tc>
      </w:tr>
      <w:tr>
        <w:tc>
          <w:tcPr>
            <w:tcW w:w="680" w:type="dxa"/>
            <w:vMerge w:val="restart"/>
          </w:tcPr>
          <w:p>
            <w:pPr>
              <w:pStyle w:val="0"/>
              <w:jc w:val="center"/>
            </w:pPr>
            <w:r>
              <w:rPr>
                <w:sz w:val="24"/>
              </w:rPr>
              <w:t xml:space="preserve">38.</w:t>
            </w:r>
          </w:p>
        </w:tc>
        <w:tc>
          <w:tcPr>
            <w:gridSpan w:val="2"/>
            <w:tcW w:w="6236" w:type="dxa"/>
          </w:tcPr>
          <w:p>
            <w:pPr>
              <w:pStyle w:val="0"/>
              <w:jc w:val="both"/>
            </w:pPr>
            <w:r>
              <w:rPr>
                <w:sz w:val="24"/>
              </w:rPr>
              <w:t xml:space="preserve">Деформация грудной клетки в результате множественных (трех и более) переломов ребер, грудины:</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с умеренным ограничением подвижности при акте дыхания, сопровождающимся умеренно выраженной легочной недостаточностью;</w:t>
            </w:r>
          </w:p>
          <w:p>
            <w:pPr>
              <w:pStyle w:val="0"/>
              <w:jc w:val="both"/>
            </w:pPr>
            <w:r>
              <w:rPr>
                <w:sz w:val="24"/>
              </w:rPr>
              <w:t xml:space="preserve">сатурация кислорода в крови 95 - 90%;</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со значительным ограничением подвижности при акте дыхания, сопровождающимся значительно выраженной легочной недостаточностью;</w:t>
            </w:r>
          </w:p>
          <w:p>
            <w:pPr>
              <w:pStyle w:val="0"/>
              <w:jc w:val="both"/>
            </w:pPr>
            <w:r>
              <w:rPr>
                <w:sz w:val="24"/>
              </w:rPr>
              <w:t xml:space="preserve">сатурация кислорода в крови 89 - 75%;</w:t>
            </w:r>
          </w:p>
        </w:tc>
        <w:tc>
          <w:tcPr>
            <w:tcW w:w="1870" w:type="dxa"/>
            <w:vAlign w:val="center"/>
          </w:tcPr>
          <w:p>
            <w:pPr>
              <w:pStyle w:val="0"/>
              <w:jc w:val="center"/>
            </w:pPr>
            <w:r>
              <w:rPr>
                <w:sz w:val="24"/>
              </w:rPr>
              <w:t xml:space="preserve">35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с резким ограничением подвижности при акте дыхания, резко выраженной легочной недостаточностью, нарушением функции органов средостения;</w:t>
            </w:r>
          </w:p>
          <w:p>
            <w:pPr>
              <w:pStyle w:val="0"/>
              <w:jc w:val="both"/>
            </w:pPr>
            <w:r>
              <w:rPr>
                <w:sz w:val="24"/>
              </w:rPr>
              <w:t xml:space="preserve">сатурация кислорода в крови менее 75%</w:t>
            </w:r>
          </w:p>
        </w:tc>
        <w:tc>
          <w:tcPr>
            <w:tcW w:w="1870" w:type="dxa"/>
            <w:vAlign w:val="center"/>
          </w:tcPr>
          <w:p>
            <w:pPr>
              <w:pStyle w:val="0"/>
              <w:jc w:val="center"/>
            </w:pPr>
            <w:r>
              <w:rPr>
                <w:sz w:val="24"/>
              </w:rPr>
              <w:t xml:space="preserve">65</w:t>
            </w:r>
          </w:p>
        </w:tc>
        <w:tc>
          <w:tcPr>
            <w:tcW w:w="4818" w:type="dxa"/>
          </w:tcPr>
          <w:p>
            <w:pPr>
              <w:pStyle w:val="0"/>
              <w:jc w:val="both"/>
            </w:pPr>
            <w:r>
              <w:rPr>
                <w:sz w:val="24"/>
              </w:rPr>
            </w:r>
          </w:p>
        </w:tc>
      </w:tr>
      <w:tr>
        <w:tc>
          <w:tcPr>
            <w:gridSpan w:val="5"/>
            <w:tcW w:w="13604" w:type="dxa"/>
          </w:tcPr>
          <w:p>
            <w:pPr>
              <w:pStyle w:val="0"/>
              <w:outlineLvl w:val="2"/>
              <w:jc w:val="center"/>
            </w:pPr>
            <w:r>
              <w:rPr>
                <w:sz w:val="24"/>
              </w:rPr>
              <w:t xml:space="preserve">Сердечно-сосудистая система</w:t>
            </w:r>
          </w:p>
        </w:tc>
      </w:tr>
      <w:tr>
        <w:tc>
          <w:tcPr>
            <w:tcW w:w="680" w:type="dxa"/>
            <w:vMerge w:val="restart"/>
          </w:tcPr>
          <w:p>
            <w:pPr>
              <w:pStyle w:val="0"/>
              <w:jc w:val="center"/>
            </w:pPr>
            <w:r>
              <w:rPr>
                <w:sz w:val="24"/>
              </w:rPr>
              <w:t xml:space="preserve">39.</w:t>
            </w:r>
          </w:p>
        </w:tc>
        <w:tc>
          <w:tcPr>
            <w:gridSpan w:val="2"/>
            <w:tcW w:w="6236" w:type="dxa"/>
          </w:tcPr>
          <w:p>
            <w:pPr>
              <w:pStyle w:val="0"/>
              <w:jc w:val="both"/>
            </w:pPr>
            <w:r>
              <w:rPr>
                <w:sz w:val="24"/>
              </w:rPr>
              <w:t xml:space="preserve">Сердечно-сосудистая недостаточность вследствие травмы сердца, повреждения его оболочек или крупных магистральных сосудов:</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I степень - учащение пульса, одышка, отеки после физической нагрузки, увеличение размеров сердца;</w:t>
            </w:r>
          </w:p>
        </w:tc>
        <w:tc>
          <w:tcPr>
            <w:tcW w:w="1870" w:type="dxa"/>
            <w:vAlign w:val="center"/>
          </w:tcPr>
          <w:p>
            <w:pPr>
              <w:pStyle w:val="0"/>
              <w:jc w:val="center"/>
            </w:pPr>
            <w:r>
              <w:rPr>
                <w:sz w:val="24"/>
              </w:rPr>
              <w:t xml:space="preserve">30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II степень - значительная одышка, застойные явления в легких и печени, постоянные отеки, асцит, набухание вен шеи;</w:t>
            </w:r>
          </w:p>
        </w:tc>
        <w:tc>
          <w:tcPr>
            <w:tcW w:w="1870" w:type="dxa"/>
            <w:vAlign w:val="center"/>
          </w:tcPr>
          <w:p>
            <w:pPr>
              <w:pStyle w:val="0"/>
              <w:jc w:val="center"/>
            </w:pPr>
            <w:r>
              <w:rPr>
                <w:sz w:val="24"/>
              </w:rPr>
              <w:t xml:space="preserve">60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III степень - нарушение ритма дыхания, застойные явления в легких, выпот в полости плевры, кровохарканье, выпот в сердечной сорочке, асцит, цирроз печени и иное</w:t>
            </w:r>
          </w:p>
        </w:tc>
        <w:tc>
          <w:tcPr>
            <w:tcW w:w="1870" w:type="dxa"/>
            <w:vAlign w:val="center"/>
          </w:tcPr>
          <w:p>
            <w:pPr>
              <w:pStyle w:val="0"/>
              <w:jc w:val="center"/>
            </w:pPr>
            <w:r>
              <w:rPr>
                <w:sz w:val="24"/>
              </w:rPr>
              <w:t xml:space="preserve">90</w:t>
            </w:r>
          </w:p>
        </w:tc>
        <w:tc>
          <w:tcPr>
            <w:tcW w:w="4818" w:type="dxa"/>
          </w:tcPr>
          <w:p>
            <w:pPr>
              <w:pStyle w:val="0"/>
              <w:jc w:val="both"/>
            </w:pPr>
            <w:r>
              <w:rPr>
                <w:sz w:val="24"/>
              </w:rPr>
            </w:r>
          </w:p>
        </w:tc>
      </w:tr>
      <w:tr>
        <w:tc>
          <w:tcPr>
            <w:tcW w:w="680" w:type="dxa"/>
            <w:vMerge w:val="restart"/>
          </w:tcPr>
          <w:p>
            <w:pPr>
              <w:pStyle w:val="0"/>
              <w:jc w:val="center"/>
            </w:pPr>
            <w:r>
              <w:rPr>
                <w:sz w:val="24"/>
              </w:rPr>
              <w:t xml:space="preserve">40.</w:t>
            </w:r>
          </w:p>
        </w:tc>
        <w:tc>
          <w:tcPr>
            <w:gridSpan w:val="2"/>
            <w:tcW w:w="6236" w:type="dxa"/>
          </w:tcPr>
          <w:p>
            <w:pPr>
              <w:pStyle w:val="0"/>
              <w:jc w:val="both"/>
            </w:pPr>
            <w:r>
              <w:rPr>
                <w:sz w:val="24"/>
              </w:rPr>
              <w:t xml:space="preserve">Нарушение кровообращения вследствие повреждения крупных периферических сосудов:</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умеренная отечность, снижение пульсации;</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значительная отечность, синюшность, резкое ослабление пульсации;</w:t>
            </w:r>
          </w:p>
        </w:tc>
        <w:tc>
          <w:tcPr>
            <w:tcW w:w="1870" w:type="dxa"/>
            <w:vAlign w:val="center"/>
          </w:tcPr>
          <w:p>
            <w:pPr>
              <w:pStyle w:val="0"/>
              <w:jc w:val="center"/>
            </w:pPr>
            <w:r>
              <w:rPr>
                <w:sz w:val="24"/>
              </w:rPr>
              <w:t xml:space="preserve">30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резкая отечность, синюшность, лимфостаз, трофические нарушения (язвы)</w:t>
            </w:r>
          </w:p>
        </w:tc>
        <w:tc>
          <w:tcPr>
            <w:tcW w:w="1870" w:type="dxa"/>
            <w:vAlign w:val="center"/>
          </w:tcPr>
          <w:p>
            <w:pPr>
              <w:pStyle w:val="0"/>
              <w:jc w:val="center"/>
            </w:pPr>
            <w:r>
              <w:rPr>
                <w:sz w:val="24"/>
              </w:rPr>
              <w:t xml:space="preserve">45</w:t>
            </w:r>
          </w:p>
        </w:tc>
        <w:tc>
          <w:tcPr>
            <w:tcW w:w="4818" w:type="dxa"/>
          </w:tcPr>
          <w:p>
            <w:pPr>
              <w:pStyle w:val="0"/>
              <w:jc w:val="both"/>
            </w:pPr>
            <w:r>
              <w:rPr>
                <w:sz w:val="24"/>
              </w:rPr>
            </w:r>
          </w:p>
        </w:tc>
      </w:tr>
      <w:tr>
        <w:tc>
          <w:tcPr>
            <w:gridSpan w:val="5"/>
            <w:tcW w:w="13604" w:type="dxa"/>
          </w:tcPr>
          <w:p>
            <w:pPr>
              <w:pStyle w:val="0"/>
              <w:outlineLvl w:val="2"/>
              <w:jc w:val="center"/>
            </w:pPr>
            <w:r>
              <w:rPr>
                <w:sz w:val="24"/>
              </w:rPr>
              <w:t xml:space="preserve">Органы пищеварения</w:t>
            </w:r>
          </w:p>
        </w:tc>
      </w:tr>
      <w:tr>
        <w:tc>
          <w:tcPr>
            <w:tcW w:w="680" w:type="dxa"/>
            <w:vMerge w:val="restart"/>
          </w:tcPr>
          <w:bookmarkStart w:id="839" w:name="P839"/>
          <w:bookmarkEnd w:id="839"/>
          <w:p>
            <w:pPr>
              <w:pStyle w:val="0"/>
              <w:jc w:val="center"/>
            </w:pPr>
            <w:r>
              <w:rPr>
                <w:sz w:val="24"/>
              </w:rPr>
              <w:t xml:space="preserve">41.</w:t>
            </w:r>
          </w:p>
        </w:tc>
        <w:tc>
          <w:tcPr>
            <w:gridSpan w:val="2"/>
            <w:tcW w:w="6236" w:type="dxa"/>
          </w:tcPr>
          <w:p>
            <w:pPr>
              <w:pStyle w:val="0"/>
              <w:jc w:val="both"/>
            </w:pPr>
            <w:r>
              <w:rPr>
                <w:sz w:val="24"/>
              </w:rPr>
              <w:t xml:space="preserve">Нарушение акта жевания в результате: перелома скуловой кости или верхней, или нижней челюсти, или вывиха нижней челюсти, или потери постоянных зубов:</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1. В случае нарушения акта жевания вследствие только потери постоянных зубов процент стойкой утраты общей трудоспособности не суммируется с </w:t>
            </w:r>
            <w:hyperlink w:history="0" w:anchor="P878" w:tooltip="45.">
              <w:r>
                <w:rPr>
                  <w:sz w:val="24"/>
                  <w:color w:val="0000ff"/>
                </w:rPr>
                <w:t xml:space="preserve">пунктом 45</w:t>
              </w:r>
            </w:hyperlink>
            <w:r>
              <w:rPr>
                <w:sz w:val="24"/>
              </w:rPr>
              <w:t xml:space="preserve"> настоящей Таблицы, применяется пункт настоящей Таблицы, соответствующий большей тяжести.</w:t>
            </w:r>
          </w:p>
          <w:p>
            <w:pPr>
              <w:pStyle w:val="0"/>
              <w:jc w:val="both"/>
            </w:pPr>
            <w:r>
              <w:rPr>
                <w:sz w:val="24"/>
              </w:rPr>
              <w:t xml:space="preserve">2. Потеря зуба, степень разрушения коронковой части которого более 50%, а также зуба, леченного по поводу пульпита или периодонтита, рассматривается как патологическая потеря, процент стойкой утраты общей трудоспособности не определяется.</w:t>
            </w:r>
          </w:p>
          <w:p>
            <w:pPr>
              <w:pStyle w:val="0"/>
              <w:jc w:val="both"/>
            </w:pPr>
            <w:r>
              <w:rPr>
                <w:sz w:val="24"/>
              </w:rPr>
              <w:t xml:space="preserve">3. При потере зубов в результате перелома челюсти процент стойкой утраты общей трудоспособности определяется в соответствии с критериями стойкой утраты общей трудоспособности, указанными в </w:t>
            </w:r>
            <w:hyperlink w:history="0" w:anchor="P839" w:tooltip="41.">
              <w:r>
                <w:rPr>
                  <w:sz w:val="24"/>
                  <w:color w:val="0000ff"/>
                </w:rPr>
                <w:t xml:space="preserve">пунктах 41</w:t>
              </w:r>
            </w:hyperlink>
            <w:r>
              <w:rPr>
                <w:sz w:val="24"/>
              </w:rPr>
              <w:t xml:space="preserve"> и </w:t>
            </w:r>
            <w:hyperlink w:history="0" w:anchor="P878" w:tooltip="45.">
              <w:r>
                <w:rPr>
                  <w:sz w:val="24"/>
                  <w:color w:val="0000ff"/>
                </w:rPr>
                <w:t xml:space="preserve">45</w:t>
              </w:r>
            </w:hyperlink>
            <w:r>
              <w:rPr>
                <w:sz w:val="24"/>
              </w:rPr>
              <w:t xml:space="preserve"> настоящей Таблицы, путем суммирования процентов</w:t>
            </w:r>
          </w:p>
        </w:tc>
      </w:tr>
      <w:tr>
        <w:tc>
          <w:tcPr>
            <w:vMerge w:val="continue"/>
          </w:tcPr>
          <w:p/>
        </w:tc>
        <w:tc>
          <w:tcPr>
            <w:gridSpan w:val="2"/>
            <w:tcW w:w="6236" w:type="dxa"/>
          </w:tcPr>
          <w:p>
            <w:pPr>
              <w:pStyle w:val="0"/>
              <w:jc w:val="both"/>
            </w:pPr>
            <w:r>
              <w:rPr>
                <w:sz w:val="24"/>
              </w:rPr>
              <w:t xml:space="preserve">а) умеренное нарушение прикуса и акта жевания или развитие бруксизма, или развитие патологической стираемости зубов;</w:t>
            </w:r>
          </w:p>
        </w:tc>
        <w:tc>
          <w:tcPr>
            <w:tcW w:w="1870" w:type="dxa"/>
            <w:vAlign w:val="center"/>
          </w:tcPr>
          <w:p>
            <w:pPr>
              <w:pStyle w:val="0"/>
              <w:jc w:val="center"/>
            </w:pPr>
            <w:r>
              <w:rPr>
                <w:sz w:val="24"/>
              </w:rPr>
              <w:t xml:space="preserve">10</w:t>
            </w:r>
          </w:p>
        </w:tc>
        <w:tc>
          <w:tcPr>
            <w:vMerge w:val="continue"/>
          </w:tcPr>
          <w:p/>
        </w:tc>
      </w:tr>
      <w:tr>
        <w:tc>
          <w:tcPr>
            <w:vMerge w:val="continue"/>
          </w:tcPr>
          <w:p/>
        </w:tc>
        <w:tc>
          <w:tcPr>
            <w:gridSpan w:val="2"/>
            <w:tcW w:w="6236" w:type="dxa"/>
          </w:tcPr>
          <w:p>
            <w:pPr>
              <w:pStyle w:val="0"/>
              <w:jc w:val="both"/>
            </w:pPr>
            <w:r>
              <w:rPr>
                <w:sz w:val="24"/>
              </w:rPr>
              <w:t xml:space="preserve">б) значительное нарушение прикуса и акта жевания;</w:t>
            </w:r>
          </w:p>
        </w:tc>
        <w:tc>
          <w:tcPr>
            <w:tcW w:w="1870" w:type="dxa"/>
            <w:vAlign w:val="center"/>
          </w:tcPr>
          <w:p>
            <w:pPr>
              <w:pStyle w:val="0"/>
              <w:jc w:val="center"/>
            </w:pPr>
            <w:r>
              <w:rPr>
                <w:sz w:val="24"/>
              </w:rPr>
              <w:t xml:space="preserve">15</w:t>
            </w:r>
          </w:p>
        </w:tc>
        <w:tc>
          <w:tcPr>
            <w:vMerge w:val="continue"/>
          </w:tcPr>
          <w:p/>
        </w:tc>
      </w:tr>
      <w:tr>
        <w:tc>
          <w:tcPr>
            <w:vMerge w:val="continue"/>
          </w:tcPr>
          <w:p/>
        </w:tc>
        <w:tc>
          <w:tcPr>
            <w:gridSpan w:val="2"/>
            <w:tcW w:w="6236" w:type="dxa"/>
          </w:tcPr>
          <w:p>
            <w:pPr>
              <w:pStyle w:val="0"/>
              <w:jc w:val="both"/>
            </w:pPr>
            <w:r>
              <w:rPr>
                <w:sz w:val="24"/>
              </w:rPr>
              <w:t xml:space="preserve">в) резкое нарушение прикуса и открывания рта, деформация челюсти</w:t>
            </w:r>
          </w:p>
        </w:tc>
        <w:tc>
          <w:tcPr>
            <w:tcW w:w="1870" w:type="dxa"/>
            <w:vAlign w:val="center"/>
          </w:tcPr>
          <w:p>
            <w:pPr>
              <w:pStyle w:val="0"/>
              <w:jc w:val="center"/>
            </w:pPr>
            <w:r>
              <w:rPr>
                <w:sz w:val="24"/>
              </w:rPr>
              <w:t xml:space="preserve">20</w:t>
            </w:r>
          </w:p>
        </w:tc>
        <w:tc>
          <w:tcPr>
            <w:vMerge w:val="continue"/>
          </w:tcPr>
          <w:p/>
        </w:tc>
      </w:tr>
      <w:tr>
        <w:tc>
          <w:tcPr>
            <w:tcW w:w="680" w:type="dxa"/>
          </w:tcPr>
          <w:bookmarkStart w:id="851" w:name="P851"/>
          <w:bookmarkEnd w:id="851"/>
          <w:p>
            <w:pPr>
              <w:pStyle w:val="0"/>
              <w:jc w:val="center"/>
            </w:pPr>
            <w:r>
              <w:rPr>
                <w:sz w:val="24"/>
              </w:rPr>
              <w:t xml:space="preserve">42.</w:t>
            </w:r>
          </w:p>
        </w:tc>
        <w:tc>
          <w:tcPr>
            <w:gridSpan w:val="2"/>
            <w:tcW w:w="6236" w:type="dxa"/>
          </w:tcPr>
          <w:p>
            <w:pPr>
              <w:pStyle w:val="0"/>
              <w:jc w:val="both"/>
            </w:pPr>
            <w:r>
              <w:rPr>
                <w:sz w:val="24"/>
              </w:rPr>
              <w:t xml:space="preserve">Отсутствие части верхней или нижней челюсти</w:t>
            </w:r>
          </w:p>
        </w:tc>
        <w:tc>
          <w:tcPr>
            <w:tcW w:w="1870" w:type="dxa"/>
            <w:vAlign w:val="center"/>
          </w:tcPr>
          <w:p>
            <w:pPr>
              <w:pStyle w:val="0"/>
              <w:jc w:val="center"/>
            </w:pPr>
            <w:r>
              <w:rPr>
                <w:sz w:val="24"/>
              </w:rPr>
              <w:t xml:space="preserve">40</w:t>
            </w:r>
          </w:p>
        </w:tc>
        <w:tc>
          <w:tcPr>
            <w:tcW w:w="4818" w:type="dxa"/>
          </w:tcPr>
          <w:p>
            <w:pPr>
              <w:pStyle w:val="0"/>
              <w:jc w:val="both"/>
            </w:pPr>
            <w:r>
              <w:rPr>
                <w:sz w:val="24"/>
              </w:rPr>
              <w:t xml:space="preserve">1. Отсутствие альвеолярного отростка челюсти не является основанием для применения критерия стойкой утраты общей трудоспособности, указанного в </w:t>
            </w:r>
            <w:hyperlink w:history="0" w:anchor="P851" w:tooltip="42.">
              <w:r>
                <w:rPr>
                  <w:sz w:val="24"/>
                  <w:color w:val="0000ff"/>
                </w:rPr>
                <w:t xml:space="preserve">пункте 42</w:t>
              </w:r>
            </w:hyperlink>
            <w:r>
              <w:rPr>
                <w:sz w:val="24"/>
              </w:rPr>
              <w:t xml:space="preserve"> настоящей Таблицы, и установления процента стойкой утраты общей трудоспособности.</w:t>
            </w:r>
          </w:p>
          <w:p>
            <w:pPr>
              <w:pStyle w:val="0"/>
              <w:jc w:val="both"/>
            </w:pPr>
            <w:r>
              <w:rPr>
                <w:sz w:val="24"/>
              </w:rPr>
              <w:t xml:space="preserve">2. Проценты стойкой утраты общей трудоспособности учитывают и потерю зубов независимо от их количества.</w:t>
            </w:r>
          </w:p>
          <w:p>
            <w:pPr>
              <w:pStyle w:val="0"/>
              <w:jc w:val="both"/>
            </w:pPr>
            <w:r>
              <w:rPr>
                <w:sz w:val="24"/>
              </w:rPr>
              <w:t xml:space="preserve">3. Если травма нижней или верхней челюсти сопровождалась повреждением других органов ротовой полости, глотки или гортани, то процент стойкой утраты общей трудоспособности определяется с учетом повреждений этих органов в соответствии с критериями стойкой утраты общей трудоспособности, указанными в </w:t>
            </w:r>
            <w:hyperlink w:history="0" w:anchor="P758" w:tooltip="34.">
              <w:r>
                <w:rPr>
                  <w:sz w:val="24"/>
                  <w:color w:val="0000ff"/>
                </w:rPr>
                <w:t xml:space="preserve">пунктах 34</w:t>
              </w:r>
            </w:hyperlink>
            <w:r>
              <w:rPr>
                <w:sz w:val="24"/>
              </w:rPr>
              <w:t xml:space="preserve">, </w:t>
            </w:r>
            <w:hyperlink w:history="0" w:anchor="P862" w:tooltip="44.">
              <w:r>
                <w:rPr>
                  <w:sz w:val="24"/>
                  <w:color w:val="0000ff"/>
                </w:rPr>
                <w:t xml:space="preserve">44</w:t>
              </w:r>
            </w:hyperlink>
            <w:r>
              <w:rPr>
                <w:sz w:val="24"/>
              </w:rPr>
              <w:t xml:space="preserve">, </w:t>
            </w:r>
            <w:hyperlink w:history="0" w:anchor="P878" w:tooltip="45.">
              <w:r>
                <w:rPr>
                  <w:sz w:val="24"/>
                  <w:color w:val="0000ff"/>
                </w:rPr>
                <w:t xml:space="preserve">45</w:t>
              </w:r>
            </w:hyperlink>
            <w:r>
              <w:rPr>
                <w:sz w:val="24"/>
              </w:rPr>
              <w:t xml:space="preserve">, </w:t>
            </w:r>
            <w:hyperlink w:history="0" w:anchor="P894" w:tooltip="46.">
              <w:r>
                <w:rPr>
                  <w:sz w:val="24"/>
                  <w:color w:val="0000ff"/>
                </w:rPr>
                <w:t xml:space="preserve">46</w:t>
              </w:r>
            </w:hyperlink>
            <w:r>
              <w:rPr>
                <w:sz w:val="24"/>
              </w:rPr>
              <w:t xml:space="preserve"> и </w:t>
            </w:r>
            <w:hyperlink w:history="0" w:anchor="P898" w:tooltip="47.">
              <w:r>
                <w:rPr>
                  <w:sz w:val="24"/>
                  <w:color w:val="0000ff"/>
                </w:rPr>
                <w:t xml:space="preserve">47</w:t>
              </w:r>
            </w:hyperlink>
            <w:r>
              <w:rPr>
                <w:sz w:val="24"/>
              </w:rPr>
              <w:t xml:space="preserve"> настоящей Таблицы, путем суммирования процентов</w:t>
            </w:r>
          </w:p>
        </w:tc>
      </w:tr>
      <w:tr>
        <w:tc>
          <w:tcPr>
            <w:tcW w:w="680" w:type="dxa"/>
          </w:tcPr>
          <w:p>
            <w:pPr>
              <w:pStyle w:val="0"/>
              <w:jc w:val="center"/>
            </w:pPr>
            <w:r>
              <w:rPr>
                <w:sz w:val="24"/>
              </w:rPr>
              <w:t xml:space="preserve">43.</w:t>
            </w:r>
          </w:p>
        </w:tc>
        <w:tc>
          <w:tcPr>
            <w:gridSpan w:val="2"/>
            <w:tcW w:w="6236" w:type="dxa"/>
          </w:tcPr>
          <w:p>
            <w:pPr>
              <w:pStyle w:val="0"/>
              <w:jc w:val="both"/>
            </w:pPr>
            <w:r>
              <w:rPr>
                <w:sz w:val="24"/>
              </w:rPr>
              <w:t xml:space="preserve">Отсутствие челюсти</w:t>
            </w:r>
          </w:p>
        </w:tc>
        <w:tc>
          <w:tcPr>
            <w:tcW w:w="1870" w:type="dxa"/>
            <w:vAlign w:val="center"/>
          </w:tcPr>
          <w:p>
            <w:pPr>
              <w:pStyle w:val="0"/>
              <w:jc w:val="center"/>
            </w:pPr>
            <w:r>
              <w:rPr>
                <w:sz w:val="24"/>
              </w:rPr>
              <w:t xml:space="preserve">80</w:t>
            </w:r>
          </w:p>
        </w:tc>
        <w:tc>
          <w:tcPr>
            <w:tcW w:w="4818" w:type="dxa"/>
          </w:tcPr>
          <w:p>
            <w:pPr>
              <w:pStyle w:val="0"/>
              <w:jc w:val="both"/>
            </w:pPr>
            <w:r>
              <w:rPr>
                <w:sz w:val="24"/>
              </w:rPr>
              <w:t xml:space="preserve">1. Проценты стойкой утраты общей трудоспособности учитывают и потерю зубов независимо от их количества.</w:t>
            </w:r>
          </w:p>
          <w:p>
            <w:pPr>
              <w:pStyle w:val="0"/>
              <w:jc w:val="both"/>
            </w:pPr>
            <w:r>
              <w:rPr>
                <w:sz w:val="24"/>
              </w:rPr>
              <w:t xml:space="preserve">2. Если травма нижней или верхней челюсти сопровождалась повреждением других органов ротовой полости, глотки или гортани, то процент стойкой утраты общей трудоспособности определяется с учетом повреждений этих органов в соответствии с критериями стойкой утраты общей трудоспособности, указанными в </w:t>
            </w:r>
            <w:hyperlink w:history="0" w:anchor="P758" w:tooltip="34.">
              <w:r>
                <w:rPr>
                  <w:sz w:val="24"/>
                  <w:color w:val="0000ff"/>
                </w:rPr>
                <w:t xml:space="preserve">пунктах 34</w:t>
              </w:r>
            </w:hyperlink>
            <w:r>
              <w:rPr>
                <w:sz w:val="24"/>
              </w:rPr>
              <w:t xml:space="preserve">, </w:t>
            </w:r>
            <w:hyperlink w:history="0" w:anchor="P862" w:tooltip="44.">
              <w:r>
                <w:rPr>
                  <w:sz w:val="24"/>
                  <w:color w:val="0000ff"/>
                </w:rPr>
                <w:t xml:space="preserve">44</w:t>
              </w:r>
            </w:hyperlink>
            <w:r>
              <w:rPr>
                <w:sz w:val="24"/>
              </w:rPr>
              <w:t xml:space="preserve">, </w:t>
            </w:r>
            <w:hyperlink w:history="0" w:anchor="P878" w:tooltip="45.">
              <w:r>
                <w:rPr>
                  <w:sz w:val="24"/>
                  <w:color w:val="0000ff"/>
                </w:rPr>
                <w:t xml:space="preserve">45</w:t>
              </w:r>
            </w:hyperlink>
            <w:r>
              <w:rPr>
                <w:sz w:val="24"/>
              </w:rPr>
              <w:t xml:space="preserve">, </w:t>
            </w:r>
            <w:hyperlink w:history="0" w:anchor="P894" w:tooltip="46.">
              <w:r>
                <w:rPr>
                  <w:sz w:val="24"/>
                  <w:color w:val="0000ff"/>
                </w:rPr>
                <w:t xml:space="preserve">46</w:t>
              </w:r>
            </w:hyperlink>
            <w:r>
              <w:rPr>
                <w:sz w:val="24"/>
              </w:rPr>
              <w:t xml:space="preserve"> и </w:t>
            </w:r>
            <w:hyperlink w:history="0" w:anchor="P898" w:tooltip="47.">
              <w:r>
                <w:rPr>
                  <w:sz w:val="24"/>
                  <w:color w:val="0000ff"/>
                </w:rPr>
                <w:t xml:space="preserve">47</w:t>
              </w:r>
            </w:hyperlink>
            <w:r>
              <w:rPr>
                <w:sz w:val="24"/>
              </w:rPr>
              <w:t xml:space="preserve"> настоящей Таблицы, путем суммирования процентов</w:t>
            </w:r>
          </w:p>
        </w:tc>
      </w:tr>
      <w:tr>
        <w:tc>
          <w:tcPr>
            <w:tcW w:w="680" w:type="dxa"/>
            <w:vMerge w:val="restart"/>
          </w:tcPr>
          <w:bookmarkStart w:id="862" w:name="P862"/>
          <w:bookmarkEnd w:id="862"/>
          <w:p>
            <w:pPr>
              <w:pStyle w:val="0"/>
              <w:jc w:val="center"/>
            </w:pPr>
            <w:r>
              <w:rPr>
                <w:sz w:val="24"/>
              </w:rPr>
              <w:t xml:space="preserve">44.</w:t>
            </w:r>
          </w:p>
        </w:tc>
        <w:tc>
          <w:tcPr>
            <w:gridSpan w:val="2"/>
            <w:tcW w:w="6236" w:type="dxa"/>
          </w:tcPr>
          <w:p>
            <w:pPr>
              <w:pStyle w:val="0"/>
              <w:jc w:val="both"/>
            </w:pPr>
            <w:r>
              <w:rPr>
                <w:sz w:val="24"/>
              </w:rPr>
              <w:t xml:space="preserve">Повреждения языка (ранение, ожог, отморожение), повлекшие за собой:</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наличие грубых рубцов, вызывающих затруднение при приеме пищи;</w:t>
            </w:r>
          </w:p>
        </w:tc>
        <w:tc>
          <w:tcPr>
            <w:tcW w:w="1870" w:type="dxa"/>
            <w:vAlign w:val="center"/>
          </w:tcPr>
          <w:p>
            <w:pPr>
              <w:pStyle w:val="0"/>
              <w:jc w:val="center"/>
            </w:pPr>
            <w:r>
              <w:rPr>
                <w:sz w:val="24"/>
              </w:rPr>
              <w:t xml:space="preserve">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отсутствие языка на уровне дистальной трети - верхушки (кончика);</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отсутствие языка на уровне средней трети;</w:t>
            </w:r>
          </w:p>
        </w:tc>
        <w:tc>
          <w:tcPr>
            <w:tcW w:w="1870" w:type="dxa"/>
            <w:vAlign w:val="center"/>
          </w:tcPr>
          <w:p>
            <w:pPr>
              <w:pStyle w:val="0"/>
              <w:jc w:val="center"/>
            </w:pPr>
            <w:r>
              <w:rPr>
                <w:sz w:val="24"/>
              </w:rPr>
              <w:t xml:space="preserve">35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г) отсутствие языка на уровне корня или полное отсутствие языка</w:t>
            </w:r>
          </w:p>
        </w:tc>
        <w:tc>
          <w:tcPr>
            <w:tcW w:w="1870" w:type="dxa"/>
            <w:vAlign w:val="center"/>
          </w:tcPr>
          <w:p>
            <w:pPr>
              <w:pStyle w:val="0"/>
              <w:jc w:val="center"/>
            </w:pPr>
            <w:r>
              <w:rPr>
                <w:sz w:val="24"/>
              </w:rPr>
              <w:t xml:space="preserve">70</w:t>
            </w:r>
          </w:p>
        </w:tc>
        <w:tc>
          <w:tcPr>
            <w:tcW w:w="4818" w:type="dxa"/>
          </w:tcPr>
          <w:p>
            <w:pPr>
              <w:pStyle w:val="0"/>
              <w:jc w:val="both"/>
            </w:pPr>
            <w:r>
              <w:rPr>
                <w:sz w:val="24"/>
              </w:rPr>
            </w:r>
          </w:p>
        </w:tc>
      </w:tr>
      <w:tr>
        <w:tc>
          <w:tcPr>
            <w:tcW w:w="680" w:type="dxa"/>
            <w:vMerge w:val="restart"/>
          </w:tcPr>
          <w:bookmarkStart w:id="878" w:name="P878"/>
          <w:bookmarkEnd w:id="878"/>
          <w:p>
            <w:pPr>
              <w:pStyle w:val="0"/>
              <w:jc w:val="center"/>
            </w:pPr>
            <w:r>
              <w:rPr>
                <w:sz w:val="24"/>
              </w:rPr>
              <w:t xml:space="preserve">45.</w:t>
            </w:r>
          </w:p>
        </w:tc>
        <w:tc>
          <w:tcPr>
            <w:gridSpan w:val="2"/>
            <w:tcW w:w="6236" w:type="dxa"/>
          </w:tcPr>
          <w:p>
            <w:pPr>
              <w:pStyle w:val="0"/>
              <w:jc w:val="both"/>
            </w:pPr>
            <w:r>
              <w:rPr>
                <w:sz w:val="24"/>
              </w:rPr>
              <w:t xml:space="preserve">Потеря постоянных зубов:</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1. Перелом коронки зуба с обнажением пульпы или с повреждением коронковой части более 50%, перелом корня зуба, а также вывих зуба, осложнившийся пульпитом или периодонтитом, приравнивается к его потере.</w:t>
            </w:r>
          </w:p>
          <w:p>
            <w:pPr>
              <w:pStyle w:val="0"/>
              <w:jc w:val="both"/>
            </w:pPr>
            <w:r>
              <w:rPr>
                <w:sz w:val="24"/>
              </w:rPr>
              <w:t xml:space="preserve">2. При потере в результате травмы протезированных несъемными протезами зубов процент стойкой утраты общей трудоспособности определяется с учетом потери только опорных зубов. При потере в результате травмы съемных протезов процент стойкой утраты общей трудоспособности не определяется.</w:t>
            </w:r>
          </w:p>
          <w:p>
            <w:pPr>
              <w:pStyle w:val="0"/>
              <w:jc w:val="both"/>
            </w:pPr>
            <w:r>
              <w:rPr>
                <w:sz w:val="24"/>
              </w:rPr>
              <w:t xml:space="preserve">3. При потере молочных зубов у детей процент стойкой утраты общей трудоспособности определяется только в случае, если травмированный молочный зуб в дальнейшем не будет заменен постоянным.</w:t>
            </w:r>
          </w:p>
          <w:p>
            <w:pPr>
              <w:pStyle w:val="0"/>
              <w:jc w:val="both"/>
            </w:pPr>
            <w:r>
              <w:rPr>
                <w:sz w:val="24"/>
              </w:rPr>
              <w:t xml:space="preserve">4. При потере зубов в результате перелома челюсти процент стойкой утраты общей трудоспособности определяется в соответствии с критериями стойкой утраты общей трудоспособности, указанными в </w:t>
            </w:r>
            <w:hyperlink w:history="0" w:anchor="P839" w:tooltip="41.">
              <w:r>
                <w:rPr>
                  <w:sz w:val="24"/>
                  <w:color w:val="0000ff"/>
                </w:rPr>
                <w:t xml:space="preserve">пунктах 41</w:t>
              </w:r>
            </w:hyperlink>
            <w:r>
              <w:rPr>
                <w:sz w:val="24"/>
              </w:rPr>
              <w:t xml:space="preserve"> и </w:t>
            </w:r>
            <w:hyperlink w:history="0" w:anchor="P878" w:tooltip="45.">
              <w:r>
                <w:rPr>
                  <w:sz w:val="24"/>
                  <w:color w:val="0000ff"/>
                </w:rPr>
                <w:t xml:space="preserve">45</w:t>
              </w:r>
            </w:hyperlink>
            <w:r>
              <w:rPr>
                <w:sz w:val="24"/>
              </w:rPr>
              <w:t xml:space="preserve"> настоящей Таблицы, путем суммирования процентов.</w:t>
            </w:r>
          </w:p>
          <w:p>
            <w:pPr>
              <w:pStyle w:val="0"/>
              <w:jc w:val="both"/>
            </w:pPr>
            <w:r>
              <w:rPr>
                <w:sz w:val="24"/>
              </w:rPr>
              <w:t xml:space="preserve">5. Перелом (коронки или корня) или вывих зуба, степень разрушения коронковой части которого более 50%, а также зуба, леченного по поводу пульпита или периодонтита, рассматривается как патологический, и в таких случаях процент стойкой утраты общей трудоспособности не определяется</w:t>
            </w:r>
          </w:p>
        </w:tc>
      </w:tr>
      <w:tr>
        <w:tc>
          <w:tcPr>
            <w:vMerge w:val="continue"/>
          </w:tcPr>
          <w:p/>
        </w:tc>
        <w:tc>
          <w:tcPr>
            <w:gridSpan w:val="2"/>
            <w:tcW w:w="6236" w:type="dxa"/>
          </w:tcPr>
          <w:p>
            <w:pPr>
              <w:pStyle w:val="0"/>
              <w:jc w:val="both"/>
            </w:pPr>
            <w:r>
              <w:rPr>
                <w:sz w:val="24"/>
              </w:rPr>
              <w:t xml:space="preserve">а) 1 - 3 зубов;</w:t>
            </w:r>
          </w:p>
        </w:tc>
        <w:tc>
          <w:tcPr>
            <w:tcW w:w="1870" w:type="dxa"/>
            <w:vAlign w:val="center"/>
          </w:tcPr>
          <w:p>
            <w:pPr>
              <w:pStyle w:val="0"/>
              <w:jc w:val="center"/>
            </w:pPr>
            <w:r>
              <w:rPr>
                <w:sz w:val="24"/>
              </w:rPr>
              <w:t xml:space="preserve">5</w:t>
            </w:r>
          </w:p>
        </w:tc>
        <w:tc>
          <w:tcPr>
            <w:vMerge w:val="continue"/>
          </w:tcPr>
          <w:p/>
        </w:tc>
      </w:tr>
      <w:tr>
        <w:tc>
          <w:tcPr>
            <w:vMerge w:val="continue"/>
          </w:tcPr>
          <w:p/>
        </w:tc>
        <w:tc>
          <w:tcPr>
            <w:gridSpan w:val="2"/>
            <w:tcW w:w="6236" w:type="dxa"/>
          </w:tcPr>
          <w:p>
            <w:pPr>
              <w:pStyle w:val="0"/>
              <w:jc w:val="both"/>
            </w:pPr>
            <w:r>
              <w:rPr>
                <w:sz w:val="24"/>
              </w:rPr>
              <w:t xml:space="preserve">б) 4 - 6 зубов;</w:t>
            </w:r>
          </w:p>
        </w:tc>
        <w:tc>
          <w:tcPr>
            <w:tcW w:w="1870" w:type="dxa"/>
            <w:vAlign w:val="center"/>
          </w:tcPr>
          <w:p>
            <w:pPr>
              <w:pStyle w:val="0"/>
              <w:jc w:val="center"/>
            </w:pPr>
            <w:r>
              <w:rPr>
                <w:sz w:val="24"/>
              </w:rPr>
              <w:t xml:space="preserve">10</w:t>
            </w:r>
          </w:p>
        </w:tc>
        <w:tc>
          <w:tcPr>
            <w:vMerge w:val="continue"/>
          </w:tcPr>
          <w:p/>
        </w:tc>
      </w:tr>
      <w:tr>
        <w:tc>
          <w:tcPr>
            <w:vMerge w:val="continue"/>
          </w:tcPr>
          <w:p/>
        </w:tc>
        <w:tc>
          <w:tcPr>
            <w:gridSpan w:val="2"/>
            <w:tcW w:w="6236" w:type="dxa"/>
          </w:tcPr>
          <w:p>
            <w:pPr>
              <w:pStyle w:val="0"/>
              <w:jc w:val="both"/>
            </w:pPr>
            <w:r>
              <w:rPr>
                <w:sz w:val="24"/>
              </w:rPr>
              <w:t xml:space="preserve">в) 7 - 10 зубов;</w:t>
            </w:r>
          </w:p>
        </w:tc>
        <w:tc>
          <w:tcPr>
            <w:tcW w:w="1870" w:type="dxa"/>
            <w:vAlign w:val="center"/>
          </w:tcPr>
          <w:p>
            <w:pPr>
              <w:pStyle w:val="0"/>
              <w:jc w:val="center"/>
            </w:pPr>
            <w:r>
              <w:rPr>
                <w:sz w:val="24"/>
              </w:rPr>
              <w:t xml:space="preserve">20</w:t>
            </w:r>
          </w:p>
        </w:tc>
        <w:tc>
          <w:tcPr>
            <w:vMerge w:val="continue"/>
          </w:tcPr>
          <w:p/>
        </w:tc>
      </w:tr>
      <w:tr>
        <w:tc>
          <w:tcPr>
            <w:vMerge w:val="continue"/>
          </w:tcPr>
          <w:p/>
        </w:tc>
        <w:tc>
          <w:tcPr>
            <w:gridSpan w:val="2"/>
            <w:tcW w:w="6236" w:type="dxa"/>
          </w:tcPr>
          <w:p>
            <w:pPr>
              <w:pStyle w:val="0"/>
              <w:jc w:val="both"/>
            </w:pPr>
            <w:r>
              <w:rPr>
                <w:sz w:val="24"/>
              </w:rPr>
              <w:t xml:space="preserve">г) 11 и более зубов</w:t>
            </w:r>
          </w:p>
        </w:tc>
        <w:tc>
          <w:tcPr>
            <w:tcW w:w="1870" w:type="dxa"/>
            <w:vAlign w:val="center"/>
          </w:tcPr>
          <w:p>
            <w:pPr>
              <w:pStyle w:val="0"/>
              <w:jc w:val="center"/>
            </w:pPr>
            <w:r>
              <w:rPr>
                <w:sz w:val="24"/>
              </w:rPr>
              <w:t xml:space="preserve">25</w:t>
            </w:r>
          </w:p>
        </w:tc>
        <w:tc>
          <w:tcPr>
            <w:vMerge w:val="continue"/>
          </w:tcPr>
          <w:p/>
        </w:tc>
      </w:tr>
      <w:tr>
        <w:tc>
          <w:tcPr>
            <w:tcW w:w="680" w:type="dxa"/>
          </w:tcPr>
          <w:bookmarkStart w:id="894" w:name="P894"/>
          <w:bookmarkEnd w:id="894"/>
          <w:p>
            <w:pPr>
              <w:pStyle w:val="0"/>
              <w:jc w:val="center"/>
            </w:pPr>
            <w:r>
              <w:rPr>
                <w:sz w:val="24"/>
              </w:rPr>
              <w:t xml:space="preserve">46.</w:t>
            </w:r>
          </w:p>
        </w:tc>
        <w:tc>
          <w:tcPr>
            <w:gridSpan w:val="2"/>
            <w:tcW w:w="6236" w:type="dxa"/>
          </w:tcPr>
          <w:p>
            <w:pPr>
              <w:pStyle w:val="0"/>
              <w:jc w:val="both"/>
            </w:pPr>
            <w:r>
              <w:rPr>
                <w:sz w:val="24"/>
              </w:rPr>
              <w:t xml:space="preserve">Сужение полости рта, образование слюнной фистулы</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tcW w:w="680" w:type="dxa"/>
            <w:vMerge w:val="restart"/>
          </w:tcPr>
          <w:bookmarkStart w:id="898" w:name="P898"/>
          <w:bookmarkEnd w:id="898"/>
          <w:p>
            <w:pPr>
              <w:pStyle w:val="0"/>
              <w:jc w:val="center"/>
            </w:pPr>
            <w:r>
              <w:rPr>
                <w:sz w:val="24"/>
              </w:rPr>
              <w:t xml:space="preserve">47.</w:t>
            </w:r>
          </w:p>
        </w:tc>
        <w:tc>
          <w:tcPr>
            <w:gridSpan w:val="2"/>
            <w:tcW w:w="6236" w:type="dxa"/>
          </w:tcPr>
          <w:p>
            <w:pPr>
              <w:pStyle w:val="0"/>
              <w:jc w:val="both"/>
            </w:pPr>
            <w:r>
              <w:rPr>
                <w:sz w:val="24"/>
              </w:rPr>
              <w:t xml:space="preserve">Сужение глотки или пищевода в результате повреждения:</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затруднение при прохождении твердой пищи (диаметр просвета в области сужения 0,6 - 1,5 см);</w:t>
            </w:r>
          </w:p>
        </w:tc>
        <w:tc>
          <w:tcPr>
            <w:tcW w:w="1870" w:type="dxa"/>
            <w:vAlign w:val="center"/>
          </w:tcPr>
          <w:p>
            <w:pPr>
              <w:pStyle w:val="0"/>
              <w:jc w:val="center"/>
            </w:pPr>
            <w:r>
              <w:rPr>
                <w:sz w:val="24"/>
              </w:rPr>
              <w:t xml:space="preserve">25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затруднение при прохождении мягкой пищи (диаметр просвета в области сужения 0,3 - 0,5 см);</w:t>
            </w:r>
          </w:p>
        </w:tc>
        <w:tc>
          <w:tcPr>
            <w:tcW w:w="1870" w:type="dxa"/>
            <w:vAlign w:val="center"/>
          </w:tcPr>
          <w:p>
            <w:pPr>
              <w:pStyle w:val="0"/>
              <w:jc w:val="center"/>
            </w:pPr>
            <w:r>
              <w:rPr>
                <w:sz w:val="24"/>
              </w:rPr>
              <w:t xml:space="preserve">40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затруднение при прохождении жидкой пищи (диаметр просвета в области сужения 0,2 см и менее);</w:t>
            </w:r>
          </w:p>
        </w:tc>
        <w:tc>
          <w:tcPr>
            <w:tcW w:w="1870" w:type="dxa"/>
            <w:vAlign w:val="center"/>
          </w:tcPr>
          <w:p>
            <w:pPr>
              <w:pStyle w:val="0"/>
              <w:jc w:val="center"/>
            </w:pPr>
            <w:r>
              <w:rPr>
                <w:sz w:val="24"/>
              </w:rPr>
              <w:t xml:space="preserve">70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г) непроходимость (при наличии гастростомы), состояние после пластики пищевода</w:t>
            </w:r>
          </w:p>
        </w:tc>
        <w:tc>
          <w:tcPr>
            <w:tcW w:w="1870" w:type="dxa"/>
            <w:vAlign w:val="center"/>
          </w:tcPr>
          <w:p>
            <w:pPr>
              <w:pStyle w:val="0"/>
              <w:jc w:val="center"/>
            </w:pPr>
            <w:r>
              <w:rPr>
                <w:sz w:val="24"/>
              </w:rPr>
              <w:t xml:space="preserve">90</w:t>
            </w:r>
          </w:p>
        </w:tc>
        <w:tc>
          <w:tcPr>
            <w:tcW w:w="4818" w:type="dxa"/>
          </w:tcPr>
          <w:p>
            <w:pPr>
              <w:pStyle w:val="0"/>
              <w:jc w:val="both"/>
            </w:pPr>
            <w:r>
              <w:rPr>
                <w:sz w:val="24"/>
              </w:rPr>
            </w:r>
          </w:p>
        </w:tc>
      </w:tr>
      <w:tr>
        <w:tc>
          <w:tcPr>
            <w:tcW w:w="680" w:type="dxa"/>
            <w:vMerge w:val="restart"/>
          </w:tcPr>
          <w:p>
            <w:pPr>
              <w:pStyle w:val="0"/>
              <w:jc w:val="center"/>
            </w:pPr>
            <w:r>
              <w:rPr>
                <w:sz w:val="24"/>
              </w:rPr>
              <w:t xml:space="preserve">48.</w:t>
            </w:r>
          </w:p>
        </w:tc>
        <w:tc>
          <w:tcPr>
            <w:gridSpan w:val="2"/>
            <w:tcW w:w="6236" w:type="dxa"/>
          </w:tcPr>
          <w:p>
            <w:pPr>
              <w:pStyle w:val="0"/>
              <w:jc w:val="both"/>
            </w:pPr>
            <w:r>
              <w:rPr>
                <w:sz w:val="24"/>
              </w:rPr>
              <w:t xml:space="preserve">Нарушение функции органов пищеварения в результате повреждения:</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холецистит, дуоденит, гастрит, панкреатит, энтерит, колит, проктит, парапроктит;</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спаечная болезнь, спаечная непроходимость, состояние после операции по поводу спаечной непроходимости, рубцовое сужение прямой кишки и заднепроходного отверстия;</w:t>
            </w:r>
          </w:p>
        </w:tc>
        <w:tc>
          <w:tcPr>
            <w:tcW w:w="1870" w:type="dxa"/>
            <w:vAlign w:val="center"/>
          </w:tcPr>
          <w:p>
            <w:pPr>
              <w:pStyle w:val="0"/>
              <w:jc w:val="center"/>
            </w:pPr>
            <w:r>
              <w:rPr>
                <w:sz w:val="24"/>
              </w:rPr>
              <w:t xml:space="preserve">30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недостаточность анального сфинктера 2 степени;</w:t>
            </w:r>
          </w:p>
        </w:tc>
        <w:tc>
          <w:tcPr>
            <w:tcW w:w="1870" w:type="dxa"/>
            <w:vAlign w:val="center"/>
          </w:tcPr>
          <w:p>
            <w:pPr>
              <w:pStyle w:val="0"/>
              <w:jc w:val="center"/>
            </w:pPr>
            <w:r>
              <w:rPr>
                <w:sz w:val="24"/>
              </w:rPr>
              <w:t xml:space="preserve">30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г) недостаточность анального сфинктера 3 степени;</w:t>
            </w:r>
          </w:p>
        </w:tc>
        <w:tc>
          <w:tcPr>
            <w:tcW w:w="1870" w:type="dxa"/>
            <w:vAlign w:val="center"/>
          </w:tcPr>
          <w:p>
            <w:pPr>
              <w:pStyle w:val="0"/>
              <w:jc w:val="center"/>
            </w:pPr>
            <w:r>
              <w:rPr>
                <w:sz w:val="24"/>
              </w:rPr>
              <w:t xml:space="preserve">50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д) кишечный свищ, кишечно-влагалищный свищ;</w:t>
            </w:r>
          </w:p>
        </w:tc>
        <w:tc>
          <w:tcPr>
            <w:tcW w:w="1870" w:type="dxa"/>
            <w:vAlign w:val="center"/>
          </w:tcPr>
          <w:p>
            <w:pPr>
              <w:pStyle w:val="0"/>
              <w:jc w:val="center"/>
            </w:pPr>
            <w:r>
              <w:rPr>
                <w:sz w:val="24"/>
              </w:rPr>
              <w:t xml:space="preserve">50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е) противоестественный задний проход (колостома)</w:t>
            </w:r>
          </w:p>
        </w:tc>
        <w:tc>
          <w:tcPr>
            <w:tcW w:w="1870" w:type="dxa"/>
            <w:vAlign w:val="center"/>
          </w:tcPr>
          <w:p>
            <w:pPr>
              <w:pStyle w:val="0"/>
              <w:jc w:val="center"/>
            </w:pPr>
            <w:r>
              <w:rPr>
                <w:sz w:val="24"/>
              </w:rPr>
              <w:t xml:space="preserve">90</w:t>
            </w:r>
          </w:p>
        </w:tc>
        <w:tc>
          <w:tcPr>
            <w:tcW w:w="4818" w:type="dxa"/>
          </w:tcPr>
          <w:p>
            <w:pPr>
              <w:pStyle w:val="0"/>
              <w:jc w:val="both"/>
            </w:pPr>
            <w:r>
              <w:rPr>
                <w:sz w:val="24"/>
              </w:rPr>
            </w:r>
          </w:p>
        </w:tc>
      </w:tr>
      <w:tr>
        <w:tc>
          <w:tcPr>
            <w:tcW w:w="680" w:type="dxa"/>
          </w:tcPr>
          <w:p>
            <w:pPr>
              <w:pStyle w:val="0"/>
              <w:jc w:val="center"/>
            </w:pPr>
            <w:r>
              <w:rPr>
                <w:sz w:val="24"/>
              </w:rPr>
              <w:t xml:space="preserve">49.</w:t>
            </w:r>
          </w:p>
        </w:tc>
        <w:tc>
          <w:tcPr>
            <w:gridSpan w:val="2"/>
            <w:tcW w:w="6236" w:type="dxa"/>
          </w:tcPr>
          <w:p>
            <w:pPr>
              <w:pStyle w:val="0"/>
              <w:jc w:val="both"/>
            </w:pPr>
            <w:r>
              <w:rPr>
                <w:sz w:val="24"/>
              </w:rPr>
              <w:t xml:space="preserve">Удаление желчного пузыря</w:t>
            </w:r>
          </w:p>
        </w:tc>
        <w:tc>
          <w:tcPr>
            <w:tcW w:w="1870" w:type="dxa"/>
            <w:vAlign w:val="center"/>
          </w:tcPr>
          <w:p>
            <w:pPr>
              <w:pStyle w:val="0"/>
              <w:jc w:val="center"/>
            </w:pPr>
            <w:r>
              <w:rPr>
                <w:sz w:val="24"/>
              </w:rPr>
              <w:t xml:space="preserve">35</w:t>
            </w:r>
          </w:p>
        </w:tc>
        <w:tc>
          <w:tcPr>
            <w:tcW w:w="4818" w:type="dxa"/>
          </w:tcPr>
          <w:p>
            <w:pPr>
              <w:pStyle w:val="0"/>
              <w:jc w:val="both"/>
            </w:pPr>
            <w:r>
              <w:rPr>
                <w:sz w:val="24"/>
              </w:rPr>
            </w:r>
          </w:p>
        </w:tc>
      </w:tr>
      <w:tr>
        <w:tc>
          <w:tcPr>
            <w:tcW w:w="680" w:type="dxa"/>
          </w:tcPr>
          <w:p>
            <w:pPr>
              <w:pStyle w:val="0"/>
              <w:jc w:val="center"/>
            </w:pPr>
            <w:r>
              <w:rPr>
                <w:sz w:val="24"/>
              </w:rPr>
              <w:t xml:space="preserve">50.</w:t>
            </w:r>
          </w:p>
        </w:tc>
        <w:tc>
          <w:tcPr>
            <w:gridSpan w:val="2"/>
            <w:tcW w:w="6236" w:type="dxa"/>
          </w:tcPr>
          <w:p>
            <w:pPr>
              <w:pStyle w:val="0"/>
              <w:jc w:val="both"/>
            </w:pPr>
            <w:r>
              <w:rPr>
                <w:sz w:val="24"/>
              </w:rPr>
              <w:t xml:space="preserve">Удаление части печени</w:t>
            </w:r>
          </w:p>
        </w:tc>
        <w:tc>
          <w:tcPr>
            <w:tcW w:w="1870" w:type="dxa"/>
            <w:vAlign w:val="center"/>
          </w:tcPr>
          <w:p>
            <w:pPr>
              <w:pStyle w:val="0"/>
              <w:jc w:val="center"/>
            </w:pPr>
            <w:r>
              <w:rPr>
                <w:sz w:val="24"/>
              </w:rPr>
              <w:t xml:space="preserve">40</w:t>
            </w:r>
          </w:p>
        </w:tc>
        <w:tc>
          <w:tcPr>
            <w:tcW w:w="4818" w:type="dxa"/>
          </w:tcPr>
          <w:p>
            <w:pPr>
              <w:pStyle w:val="0"/>
              <w:jc w:val="both"/>
            </w:pPr>
            <w:r>
              <w:rPr>
                <w:sz w:val="24"/>
              </w:rPr>
            </w:r>
          </w:p>
        </w:tc>
      </w:tr>
      <w:tr>
        <w:tc>
          <w:tcPr>
            <w:tcW w:w="680" w:type="dxa"/>
          </w:tcPr>
          <w:p>
            <w:pPr>
              <w:pStyle w:val="0"/>
              <w:jc w:val="center"/>
            </w:pPr>
            <w:r>
              <w:rPr>
                <w:sz w:val="24"/>
              </w:rPr>
              <w:t xml:space="preserve">51.</w:t>
            </w:r>
          </w:p>
        </w:tc>
        <w:tc>
          <w:tcPr>
            <w:gridSpan w:val="2"/>
            <w:tcW w:w="6236" w:type="dxa"/>
          </w:tcPr>
          <w:p>
            <w:pPr>
              <w:pStyle w:val="0"/>
              <w:jc w:val="both"/>
            </w:pPr>
            <w:r>
              <w:rPr>
                <w:sz w:val="24"/>
              </w:rPr>
              <w:t xml:space="preserve">Удаление селезенки</w:t>
            </w:r>
          </w:p>
        </w:tc>
        <w:tc>
          <w:tcPr>
            <w:tcW w:w="1870" w:type="dxa"/>
            <w:vAlign w:val="center"/>
          </w:tcPr>
          <w:p>
            <w:pPr>
              <w:pStyle w:val="0"/>
              <w:jc w:val="center"/>
            </w:pPr>
            <w:r>
              <w:rPr>
                <w:sz w:val="24"/>
              </w:rPr>
              <w:t xml:space="preserve">35</w:t>
            </w:r>
          </w:p>
        </w:tc>
        <w:tc>
          <w:tcPr>
            <w:tcW w:w="4818" w:type="dxa"/>
          </w:tcPr>
          <w:p>
            <w:pPr>
              <w:pStyle w:val="0"/>
              <w:jc w:val="both"/>
            </w:pPr>
            <w:r>
              <w:rPr>
                <w:sz w:val="24"/>
              </w:rPr>
            </w:r>
          </w:p>
        </w:tc>
      </w:tr>
      <w:tr>
        <w:tc>
          <w:tcPr>
            <w:tcW w:w="680" w:type="dxa"/>
          </w:tcPr>
          <w:p>
            <w:pPr>
              <w:pStyle w:val="0"/>
              <w:jc w:val="center"/>
            </w:pPr>
            <w:r>
              <w:rPr>
                <w:sz w:val="24"/>
              </w:rPr>
              <w:t xml:space="preserve">52.</w:t>
            </w:r>
          </w:p>
        </w:tc>
        <w:tc>
          <w:tcPr>
            <w:gridSpan w:val="2"/>
            <w:tcW w:w="6236" w:type="dxa"/>
          </w:tcPr>
          <w:p>
            <w:pPr>
              <w:pStyle w:val="0"/>
              <w:jc w:val="both"/>
            </w:pPr>
            <w:r>
              <w:rPr>
                <w:sz w:val="24"/>
              </w:rPr>
              <w:t xml:space="preserve">Удаление желудка</w:t>
            </w:r>
          </w:p>
        </w:tc>
        <w:tc>
          <w:tcPr>
            <w:tcW w:w="1870" w:type="dxa"/>
            <w:vAlign w:val="center"/>
          </w:tcPr>
          <w:p>
            <w:pPr>
              <w:pStyle w:val="0"/>
              <w:jc w:val="center"/>
            </w:pPr>
            <w:r>
              <w:rPr>
                <w:sz w:val="24"/>
              </w:rPr>
              <w:t xml:space="preserve">80</w:t>
            </w:r>
          </w:p>
        </w:tc>
        <w:tc>
          <w:tcPr>
            <w:tcW w:w="4818" w:type="dxa"/>
          </w:tcPr>
          <w:p>
            <w:pPr>
              <w:pStyle w:val="0"/>
              <w:jc w:val="both"/>
            </w:pPr>
            <w:r>
              <w:rPr>
                <w:sz w:val="24"/>
              </w:rPr>
            </w:r>
          </w:p>
        </w:tc>
      </w:tr>
      <w:tr>
        <w:tc>
          <w:tcPr>
            <w:tcW w:w="680" w:type="dxa"/>
            <w:vMerge w:val="restart"/>
          </w:tcPr>
          <w:p>
            <w:pPr>
              <w:pStyle w:val="0"/>
              <w:jc w:val="center"/>
            </w:pPr>
            <w:r>
              <w:rPr>
                <w:sz w:val="24"/>
              </w:rPr>
              <w:t xml:space="preserve">53.</w:t>
            </w:r>
          </w:p>
        </w:tc>
        <w:tc>
          <w:tcPr>
            <w:gridSpan w:val="2"/>
            <w:tcW w:w="6236" w:type="dxa"/>
          </w:tcPr>
          <w:p>
            <w:pPr>
              <w:pStyle w:val="0"/>
              <w:jc w:val="both"/>
            </w:pPr>
            <w:r>
              <w:rPr>
                <w:sz w:val="24"/>
              </w:rPr>
              <w:t xml:space="preserve">Удаление части (резекция):</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брыжейки;</w:t>
            </w:r>
          </w:p>
        </w:tc>
        <w:tc>
          <w:tcPr>
            <w:tcW w:w="1870" w:type="dxa"/>
            <w:vAlign w:val="center"/>
          </w:tcPr>
          <w:p>
            <w:pPr>
              <w:pStyle w:val="0"/>
              <w:jc w:val="center"/>
            </w:pPr>
            <w:r>
              <w:rPr>
                <w:sz w:val="24"/>
              </w:rPr>
              <w:t xml:space="preserve">15</w:t>
            </w:r>
          </w:p>
        </w:tc>
        <w:tc>
          <w:tcPr>
            <w:tcW w:w="4818" w:type="dxa"/>
            <w:vMerge w:val="restart"/>
          </w:tcPr>
          <w:p>
            <w:pPr>
              <w:pStyle w:val="0"/>
              <w:jc w:val="both"/>
            </w:pPr>
            <w:r>
              <w:rPr>
                <w:sz w:val="24"/>
              </w:rPr>
              <w:t xml:space="preserve">При проведении резекции перечисленных органов, в результате единой травмы, процент стойкой утраты общей трудоспособности устанавливается в размере 30% в соответствии с критерием стойкой утраты общей трудоспособности, указанным в </w:t>
            </w:r>
            <w:hyperlink w:history="0" w:anchor="P959" w:tooltip="б) желудка, поджелудочной железы;">
              <w:r>
                <w:rPr>
                  <w:sz w:val="24"/>
                  <w:color w:val="0000ff"/>
                </w:rPr>
                <w:t xml:space="preserve">подпункте "б" пункта 53</w:t>
              </w:r>
            </w:hyperlink>
            <w:r>
              <w:rPr>
                <w:sz w:val="24"/>
              </w:rPr>
              <w:t xml:space="preserve"> настоящей Таблицы</w:t>
            </w:r>
          </w:p>
        </w:tc>
      </w:tr>
      <w:tr>
        <w:tc>
          <w:tcPr>
            <w:vMerge w:val="continue"/>
          </w:tcPr>
          <w:p/>
        </w:tc>
        <w:tc>
          <w:tcPr>
            <w:gridSpan w:val="2"/>
            <w:tcW w:w="6236" w:type="dxa"/>
          </w:tcPr>
          <w:bookmarkStart w:id="959" w:name="P959"/>
          <w:bookmarkEnd w:id="959"/>
          <w:p>
            <w:pPr>
              <w:pStyle w:val="0"/>
              <w:jc w:val="both"/>
            </w:pPr>
            <w:r>
              <w:rPr>
                <w:sz w:val="24"/>
              </w:rPr>
              <w:t xml:space="preserve">б) желудка, поджелудочной железы;</w:t>
            </w:r>
          </w:p>
        </w:tc>
        <w:tc>
          <w:tcPr>
            <w:tcW w:w="1870" w:type="dxa"/>
            <w:vAlign w:val="center"/>
          </w:tcPr>
          <w:p>
            <w:pPr>
              <w:pStyle w:val="0"/>
              <w:jc w:val="center"/>
            </w:pPr>
            <w:r>
              <w:rPr>
                <w:sz w:val="24"/>
              </w:rPr>
              <w:t xml:space="preserve">30</w:t>
            </w:r>
          </w:p>
        </w:tc>
        <w:tc>
          <w:tcPr>
            <w:vMerge w:val="continue"/>
          </w:tcPr>
          <w:p/>
        </w:tc>
      </w:tr>
      <w:tr>
        <w:tc>
          <w:tcPr>
            <w:vMerge w:val="continue"/>
          </w:tcPr>
          <w:p/>
        </w:tc>
        <w:tc>
          <w:tcPr>
            <w:gridSpan w:val="2"/>
            <w:tcW w:w="6236" w:type="dxa"/>
          </w:tcPr>
          <w:p>
            <w:pPr>
              <w:pStyle w:val="0"/>
              <w:jc w:val="both"/>
            </w:pPr>
            <w:r>
              <w:rPr>
                <w:sz w:val="24"/>
              </w:rPr>
              <w:t xml:space="preserve">в) тонкой или толстой кишки</w:t>
            </w:r>
          </w:p>
        </w:tc>
        <w:tc>
          <w:tcPr>
            <w:tcW w:w="1870" w:type="dxa"/>
            <w:vAlign w:val="center"/>
          </w:tcPr>
          <w:p>
            <w:pPr>
              <w:pStyle w:val="0"/>
              <w:jc w:val="center"/>
            </w:pPr>
            <w:r>
              <w:rPr>
                <w:sz w:val="24"/>
              </w:rPr>
              <w:t xml:space="preserve">30</w:t>
            </w:r>
          </w:p>
        </w:tc>
        <w:tc>
          <w:tcPr>
            <w:tcW w:w="4818" w:type="dxa"/>
          </w:tcPr>
          <w:p>
            <w:pPr>
              <w:pStyle w:val="0"/>
              <w:jc w:val="both"/>
            </w:pPr>
            <w:r>
              <w:rPr>
                <w:sz w:val="24"/>
              </w:rPr>
            </w:r>
          </w:p>
        </w:tc>
      </w:tr>
      <w:tr>
        <w:tc>
          <w:tcPr>
            <w:gridSpan w:val="5"/>
            <w:tcW w:w="13604" w:type="dxa"/>
          </w:tcPr>
          <w:p>
            <w:pPr>
              <w:pStyle w:val="0"/>
              <w:outlineLvl w:val="2"/>
              <w:jc w:val="center"/>
            </w:pPr>
            <w:r>
              <w:rPr>
                <w:sz w:val="24"/>
              </w:rPr>
              <w:t xml:space="preserve">Мочеполовая система</w:t>
            </w:r>
          </w:p>
        </w:tc>
      </w:tr>
      <w:tr>
        <w:tc>
          <w:tcPr>
            <w:tcW w:w="680" w:type="dxa"/>
          </w:tcPr>
          <w:p>
            <w:pPr>
              <w:pStyle w:val="0"/>
              <w:jc w:val="center"/>
            </w:pPr>
            <w:r>
              <w:rPr>
                <w:sz w:val="24"/>
              </w:rPr>
              <w:t xml:space="preserve">54.</w:t>
            </w:r>
          </w:p>
        </w:tc>
        <w:tc>
          <w:tcPr>
            <w:gridSpan w:val="2"/>
            <w:tcW w:w="6236" w:type="dxa"/>
          </w:tcPr>
          <w:p>
            <w:pPr>
              <w:pStyle w:val="0"/>
              <w:jc w:val="both"/>
            </w:pPr>
            <w:r>
              <w:rPr>
                <w:sz w:val="24"/>
              </w:rPr>
              <w:t xml:space="preserve">Удаление части почки</w:t>
            </w:r>
          </w:p>
        </w:tc>
        <w:tc>
          <w:tcPr>
            <w:tcW w:w="1870" w:type="dxa"/>
            <w:vAlign w:val="center"/>
          </w:tcPr>
          <w:p>
            <w:pPr>
              <w:pStyle w:val="0"/>
              <w:jc w:val="center"/>
            </w:pPr>
            <w:r>
              <w:rPr>
                <w:sz w:val="24"/>
              </w:rPr>
              <w:t xml:space="preserve">35</w:t>
            </w:r>
          </w:p>
        </w:tc>
        <w:tc>
          <w:tcPr>
            <w:tcW w:w="4818" w:type="dxa"/>
          </w:tcPr>
          <w:p>
            <w:pPr>
              <w:pStyle w:val="0"/>
              <w:jc w:val="both"/>
            </w:pPr>
            <w:r>
              <w:rPr>
                <w:sz w:val="24"/>
              </w:rPr>
            </w:r>
          </w:p>
        </w:tc>
      </w:tr>
      <w:tr>
        <w:tc>
          <w:tcPr>
            <w:tcW w:w="680" w:type="dxa"/>
          </w:tcPr>
          <w:p>
            <w:pPr>
              <w:pStyle w:val="0"/>
              <w:jc w:val="center"/>
            </w:pPr>
            <w:r>
              <w:rPr>
                <w:sz w:val="24"/>
              </w:rPr>
              <w:t xml:space="preserve">55.</w:t>
            </w:r>
          </w:p>
        </w:tc>
        <w:tc>
          <w:tcPr>
            <w:gridSpan w:val="2"/>
            <w:tcW w:w="6236" w:type="dxa"/>
          </w:tcPr>
          <w:p>
            <w:pPr>
              <w:pStyle w:val="0"/>
              <w:jc w:val="both"/>
            </w:pPr>
            <w:r>
              <w:rPr>
                <w:sz w:val="24"/>
              </w:rPr>
              <w:t xml:space="preserve">Удаление почки</w:t>
            </w:r>
          </w:p>
        </w:tc>
        <w:tc>
          <w:tcPr>
            <w:tcW w:w="1870" w:type="dxa"/>
            <w:vAlign w:val="center"/>
          </w:tcPr>
          <w:p>
            <w:pPr>
              <w:pStyle w:val="0"/>
              <w:jc w:val="center"/>
            </w:pPr>
            <w:r>
              <w:rPr>
                <w:sz w:val="24"/>
              </w:rPr>
              <w:t xml:space="preserve">60</w:t>
            </w:r>
          </w:p>
        </w:tc>
        <w:tc>
          <w:tcPr>
            <w:tcW w:w="4818" w:type="dxa"/>
          </w:tcPr>
          <w:p>
            <w:pPr>
              <w:pStyle w:val="0"/>
              <w:jc w:val="both"/>
            </w:pPr>
            <w:r>
              <w:rPr>
                <w:sz w:val="24"/>
              </w:rPr>
            </w:r>
          </w:p>
        </w:tc>
      </w:tr>
      <w:tr>
        <w:tc>
          <w:tcPr>
            <w:tcW w:w="680" w:type="dxa"/>
          </w:tcPr>
          <w:p>
            <w:pPr>
              <w:pStyle w:val="0"/>
              <w:jc w:val="center"/>
            </w:pPr>
            <w:r>
              <w:rPr>
                <w:sz w:val="24"/>
              </w:rPr>
              <w:t xml:space="preserve">56.</w:t>
            </w:r>
          </w:p>
        </w:tc>
        <w:tc>
          <w:tcPr>
            <w:gridSpan w:val="2"/>
            <w:tcW w:w="6236" w:type="dxa"/>
          </w:tcPr>
          <w:p>
            <w:pPr>
              <w:pStyle w:val="0"/>
              <w:jc w:val="both"/>
            </w:pPr>
            <w:r>
              <w:rPr>
                <w:sz w:val="24"/>
              </w:rPr>
              <w:t xml:space="preserve">Удаление единственной функционирующей почки</w:t>
            </w:r>
          </w:p>
        </w:tc>
        <w:tc>
          <w:tcPr>
            <w:tcW w:w="1870" w:type="dxa"/>
            <w:vAlign w:val="center"/>
          </w:tcPr>
          <w:p>
            <w:pPr>
              <w:pStyle w:val="0"/>
              <w:jc w:val="center"/>
            </w:pPr>
            <w:r>
              <w:rPr>
                <w:sz w:val="24"/>
              </w:rPr>
              <w:t xml:space="preserve">90</w:t>
            </w:r>
          </w:p>
        </w:tc>
        <w:tc>
          <w:tcPr>
            <w:tcW w:w="4818" w:type="dxa"/>
          </w:tcPr>
          <w:p>
            <w:pPr>
              <w:pStyle w:val="0"/>
              <w:jc w:val="both"/>
            </w:pPr>
            <w:r>
              <w:rPr>
                <w:sz w:val="24"/>
              </w:rPr>
            </w:r>
          </w:p>
        </w:tc>
      </w:tr>
      <w:tr>
        <w:tc>
          <w:tcPr>
            <w:tcW w:w="680" w:type="dxa"/>
          </w:tcPr>
          <w:p>
            <w:pPr>
              <w:pStyle w:val="0"/>
              <w:jc w:val="center"/>
            </w:pPr>
            <w:r>
              <w:rPr>
                <w:sz w:val="24"/>
              </w:rPr>
              <w:t xml:space="preserve">57.</w:t>
            </w:r>
          </w:p>
        </w:tc>
        <w:tc>
          <w:tcPr>
            <w:gridSpan w:val="2"/>
            <w:tcW w:w="6236" w:type="dxa"/>
          </w:tcPr>
          <w:p>
            <w:pPr>
              <w:pStyle w:val="0"/>
              <w:jc w:val="both"/>
            </w:pPr>
            <w:r>
              <w:rPr>
                <w:sz w:val="24"/>
              </w:rPr>
              <w:t xml:space="preserve">Удаление части мочевого пузыря</w:t>
            </w:r>
          </w:p>
        </w:tc>
        <w:tc>
          <w:tcPr>
            <w:tcW w:w="1870" w:type="dxa"/>
            <w:vAlign w:val="center"/>
          </w:tcPr>
          <w:p>
            <w:pPr>
              <w:pStyle w:val="0"/>
              <w:jc w:val="center"/>
            </w:pPr>
            <w:r>
              <w:rPr>
                <w:sz w:val="24"/>
              </w:rPr>
              <w:t xml:space="preserve">70</w:t>
            </w:r>
          </w:p>
        </w:tc>
        <w:tc>
          <w:tcPr>
            <w:tcW w:w="4818" w:type="dxa"/>
          </w:tcPr>
          <w:p>
            <w:pPr>
              <w:pStyle w:val="0"/>
              <w:jc w:val="both"/>
            </w:pPr>
            <w:r>
              <w:rPr>
                <w:sz w:val="24"/>
              </w:rPr>
            </w:r>
          </w:p>
        </w:tc>
      </w:tr>
      <w:tr>
        <w:tc>
          <w:tcPr>
            <w:tcW w:w="680" w:type="dxa"/>
          </w:tcPr>
          <w:p>
            <w:pPr>
              <w:pStyle w:val="0"/>
              <w:jc w:val="center"/>
            </w:pPr>
            <w:r>
              <w:rPr>
                <w:sz w:val="24"/>
              </w:rPr>
              <w:t xml:space="preserve">58.</w:t>
            </w:r>
          </w:p>
        </w:tc>
        <w:tc>
          <w:tcPr>
            <w:gridSpan w:val="2"/>
            <w:tcW w:w="6236" w:type="dxa"/>
          </w:tcPr>
          <w:p>
            <w:pPr>
              <w:pStyle w:val="0"/>
              <w:jc w:val="both"/>
            </w:pPr>
            <w:r>
              <w:rPr>
                <w:sz w:val="24"/>
              </w:rPr>
              <w:t xml:space="preserve">Удаление мочевого пузыря</w:t>
            </w:r>
          </w:p>
        </w:tc>
        <w:tc>
          <w:tcPr>
            <w:tcW w:w="1870" w:type="dxa"/>
            <w:vAlign w:val="center"/>
          </w:tcPr>
          <w:p>
            <w:pPr>
              <w:pStyle w:val="0"/>
              <w:jc w:val="center"/>
            </w:pPr>
            <w:r>
              <w:rPr>
                <w:sz w:val="24"/>
              </w:rPr>
              <w:t xml:space="preserve">90</w:t>
            </w:r>
          </w:p>
        </w:tc>
        <w:tc>
          <w:tcPr>
            <w:tcW w:w="4818" w:type="dxa"/>
          </w:tcPr>
          <w:p>
            <w:pPr>
              <w:pStyle w:val="0"/>
              <w:jc w:val="both"/>
            </w:pPr>
            <w:r>
              <w:rPr>
                <w:sz w:val="24"/>
              </w:rPr>
            </w:r>
          </w:p>
        </w:tc>
      </w:tr>
      <w:tr>
        <w:tc>
          <w:tcPr>
            <w:tcW w:w="680" w:type="dxa"/>
          </w:tcPr>
          <w:p>
            <w:pPr>
              <w:pStyle w:val="0"/>
              <w:jc w:val="center"/>
            </w:pPr>
            <w:r>
              <w:rPr>
                <w:sz w:val="24"/>
              </w:rPr>
              <w:t xml:space="preserve">59.</w:t>
            </w:r>
          </w:p>
        </w:tc>
        <w:tc>
          <w:tcPr>
            <w:gridSpan w:val="2"/>
            <w:tcW w:w="6236" w:type="dxa"/>
          </w:tcPr>
          <w:p>
            <w:pPr>
              <w:pStyle w:val="0"/>
              <w:jc w:val="both"/>
            </w:pPr>
            <w:r>
              <w:rPr>
                <w:sz w:val="24"/>
              </w:rPr>
              <w:t xml:space="preserve">Удаление матки</w:t>
            </w:r>
          </w:p>
        </w:tc>
        <w:tc>
          <w:tcPr>
            <w:tcW w:w="1870" w:type="dxa"/>
            <w:vAlign w:val="center"/>
          </w:tcPr>
          <w:p>
            <w:pPr>
              <w:pStyle w:val="0"/>
              <w:jc w:val="center"/>
            </w:pPr>
            <w:r>
              <w:rPr>
                <w:sz w:val="24"/>
              </w:rPr>
              <w:t xml:space="preserve">50</w:t>
            </w:r>
          </w:p>
        </w:tc>
        <w:tc>
          <w:tcPr>
            <w:tcW w:w="4818" w:type="dxa"/>
          </w:tcPr>
          <w:p>
            <w:pPr>
              <w:pStyle w:val="0"/>
              <w:jc w:val="both"/>
            </w:pPr>
            <w:r>
              <w:rPr>
                <w:sz w:val="24"/>
              </w:rPr>
            </w:r>
          </w:p>
        </w:tc>
      </w:tr>
      <w:tr>
        <w:tc>
          <w:tcPr>
            <w:tcW w:w="680" w:type="dxa"/>
          </w:tcPr>
          <w:p>
            <w:pPr>
              <w:pStyle w:val="0"/>
              <w:jc w:val="center"/>
            </w:pPr>
            <w:r>
              <w:rPr>
                <w:sz w:val="24"/>
              </w:rPr>
              <w:t xml:space="preserve">60.</w:t>
            </w:r>
          </w:p>
        </w:tc>
        <w:tc>
          <w:tcPr>
            <w:gridSpan w:val="2"/>
            <w:tcW w:w="6236" w:type="dxa"/>
          </w:tcPr>
          <w:p>
            <w:pPr>
              <w:pStyle w:val="0"/>
              <w:jc w:val="both"/>
            </w:pPr>
            <w:r>
              <w:rPr>
                <w:sz w:val="24"/>
              </w:rPr>
              <w:t xml:space="preserve">Удаление матки с придатками</w:t>
            </w:r>
          </w:p>
        </w:tc>
        <w:tc>
          <w:tcPr>
            <w:tcW w:w="1870" w:type="dxa"/>
            <w:vAlign w:val="center"/>
          </w:tcPr>
          <w:p>
            <w:pPr>
              <w:pStyle w:val="0"/>
              <w:jc w:val="center"/>
            </w:pPr>
            <w:r>
              <w:rPr>
                <w:sz w:val="24"/>
              </w:rPr>
              <w:t xml:space="preserve">60</w:t>
            </w:r>
          </w:p>
        </w:tc>
        <w:tc>
          <w:tcPr>
            <w:tcW w:w="4818" w:type="dxa"/>
          </w:tcPr>
          <w:p>
            <w:pPr>
              <w:pStyle w:val="0"/>
              <w:jc w:val="both"/>
            </w:pPr>
            <w:r>
              <w:rPr>
                <w:sz w:val="24"/>
              </w:rPr>
            </w:r>
          </w:p>
        </w:tc>
      </w:tr>
      <w:tr>
        <w:tc>
          <w:tcPr>
            <w:tcW w:w="680" w:type="dxa"/>
            <w:vMerge w:val="restart"/>
          </w:tcPr>
          <w:p>
            <w:pPr>
              <w:pStyle w:val="0"/>
              <w:jc w:val="center"/>
            </w:pPr>
            <w:r>
              <w:rPr>
                <w:sz w:val="24"/>
              </w:rPr>
              <w:t xml:space="preserve">61.</w:t>
            </w:r>
          </w:p>
        </w:tc>
        <w:tc>
          <w:tcPr>
            <w:gridSpan w:val="2"/>
            <w:tcW w:w="6236" w:type="dxa"/>
          </w:tcPr>
          <w:p>
            <w:pPr>
              <w:pStyle w:val="0"/>
              <w:jc w:val="both"/>
            </w:pPr>
            <w:r>
              <w:rPr>
                <w:sz w:val="24"/>
              </w:rPr>
              <w:t xml:space="preserve">Удаление яичника</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одного;</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двух</w:t>
            </w:r>
          </w:p>
        </w:tc>
        <w:tc>
          <w:tcPr>
            <w:tcW w:w="1870" w:type="dxa"/>
            <w:vAlign w:val="center"/>
          </w:tcPr>
          <w:p>
            <w:pPr>
              <w:pStyle w:val="0"/>
              <w:jc w:val="center"/>
            </w:pPr>
            <w:r>
              <w:rPr>
                <w:sz w:val="24"/>
              </w:rPr>
              <w:t xml:space="preserve">35</w:t>
            </w:r>
          </w:p>
        </w:tc>
        <w:tc>
          <w:tcPr>
            <w:tcW w:w="4818" w:type="dxa"/>
          </w:tcPr>
          <w:p>
            <w:pPr>
              <w:pStyle w:val="0"/>
              <w:jc w:val="both"/>
            </w:pPr>
            <w:r>
              <w:rPr>
                <w:sz w:val="24"/>
              </w:rPr>
            </w:r>
          </w:p>
        </w:tc>
      </w:tr>
      <w:tr>
        <w:tc>
          <w:tcPr>
            <w:tcW w:w="680" w:type="dxa"/>
            <w:vMerge w:val="restart"/>
          </w:tcPr>
          <w:p>
            <w:pPr>
              <w:pStyle w:val="0"/>
              <w:jc w:val="center"/>
            </w:pPr>
            <w:r>
              <w:rPr>
                <w:sz w:val="24"/>
              </w:rPr>
              <w:t xml:space="preserve">62.</w:t>
            </w:r>
          </w:p>
        </w:tc>
        <w:tc>
          <w:tcPr>
            <w:gridSpan w:val="2"/>
            <w:tcW w:w="6236" w:type="dxa"/>
          </w:tcPr>
          <w:p>
            <w:pPr>
              <w:pStyle w:val="0"/>
              <w:jc w:val="both"/>
            </w:pPr>
            <w:r>
              <w:rPr>
                <w:sz w:val="24"/>
              </w:rPr>
              <w:t xml:space="preserve">Удаление яичка:</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одного;</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двух</w:t>
            </w:r>
          </w:p>
        </w:tc>
        <w:tc>
          <w:tcPr>
            <w:tcW w:w="1870" w:type="dxa"/>
            <w:vAlign w:val="center"/>
          </w:tcPr>
          <w:p>
            <w:pPr>
              <w:pStyle w:val="0"/>
              <w:jc w:val="center"/>
            </w:pPr>
            <w:r>
              <w:rPr>
                <w:sz w:val="24"/>
              </w:rPr>
              <w:t xml:space="preserve">35</w:t>
            </w:r>
          </w:p>
        </w:tc>
        <w:tc>
          <w:tcPr>
            <w:tcW w:w="4818" w:type="dxa"/>
          </w:tcPr>
          <w:p>
            <w:pPr>
              <w:pStyle w:val="0"/>
              <w:jc w:val="both"/>
            </w:pPr>
            <w:r>
              <w:rPr>
                <w:sz w:val="24"/>
              </w:rPr>
            </w:r>
          </w:p>
        </w:tc>
      </w:tr>
      <w:tr>
        <w:tc>
          <w:tcPr>
            <w:tcW w:w="680" w:type="dxa"/>
          </w:tcPr>
          <w:p>
            <w:pPr>
              <w:pStyle w:val="0"/>
              <w:jc w:val="center"/>
            </w:pPr>
            <w:r>
              <w:rPr>
                <w:sz w:val="24"/>
              </w:rPr>
              <w:t xml:space="preserve">63.</w:t>
            </w:r>
          </w:p>
        </w:tc>
        <w:tc>
          <w:tcPr>
            <w:gridSpan w:val="2"/>
            <w:tcW w:w="6236" w:type="dxa"/>
          </w:tcPr>
          <w:p>
            <w:pPr>
              <w:pStyle w:val="0"/>
              <w:jc w:val="both"/>
            </w:pPr>
            <w:r>
              <w:rPr>
                <w:sz w:val="24"/>
              </w:rPr>
              <w:t xml:space="preserve">Удаление полового члена</w:t>
            </w:r>
          </w:p>
        </w:tc>
        <w:tc>
          <w:tcPr>
            <w:tcW w:w="1870" w:type="dxa"/>
            <w:vAlign w:val="center"/>
          </w:tcPr>
          <w:p>
            <w:pPr>
              <w:pStyle w:val="0"/>
              <w:jc w:val="center"/>
            </w:pPr>
            <w:r>
              <w:rPr>
                <w:sz w:val="24"/>
              </w:rPr>
              <w:t xml:space="preserve">35</w:t>
            </w:r>
          </w:p>
        </w:tc>
        <w:tc>
          <w:tcPr>
            <w:tcW w:w="4818" w:type="dxa"/>
          </w:tcPr>
          <w:p>
            <w:pPr>
              <w:pStyle w:val="0"/>
              <w:jc w:val="both"/>
            </w:pPr>
            <w:r>
              <w:rPr>
                <w:sz w:val="24"/>
              </w:rPr>
            </w:r>
          </w:p>
        </w:tc>
      </w:tr>
      <w:tr>
        <w:tc>
          <w:tcPr>
            <w:tcW w:w="680" w:type="dxa"/>
            <w:vMerge w:val="restart"/>
          </w:tcPr>
          <w:p>
            <w:pPr>
              <w:pStyle w:val="0"/>
              <w:jc w:val="center"/>
            </w:pPr>
            <w:r>
              <w:rPr>
                <w:sz w:val="24"/>
              </w:rPr>
              <w:t xml:space="preserve">64.</w:t>
            </w:r>
          </w:p>
        </w:tc>
        <w:tc>
          <w:tcPr>
            <w:gridSpan w:val="2"/>
            <w:tcW w:w="6236" w:type="dxa"/>
          </w:tcPr>
          <w:p>
            <w:pPr>
              <w:pStyle w:val="0"/>
              <w:jc w:val="both"/>
            </w:pPr>
            <w:r>
              <w:rPr>
                <w:sz w:val="24"/>
              </w:rPr>
              <w:t xml:space="preserve">Нарушение функции мочевыделительной системы:</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Если в результате травмы наступает нарушение функции двух и более органов мочевыделительной системы, то процент стойкой утраты общей трудоспособности определяется по одному из критериев стойкой утраты общей трудоспособности, учитывающему наиболее выраженное из установленных нарушений функций мочеполовой системы</w:t>
            </w:r>
          </w:p>
        </w:tc>
      </w:tr>
      <w:tr>
        <w:tc>
          <w:tcPr>
            <w:vMerge w:val="continue"/>
          </w:tcPr>
          <w:p/>
        </w:tc>
        <w:tc>
          <w:tcPr>
            <w:gridSpan w:val="2"/>
            <w:tcW w:w="6236" w:type="dxa"/>
          </w:tcPr>
          <w:p>
            <w:pPr>
              <w:pStyle w:val="0"/>
              <w:jc w:val="both"/>
            </w:pPr>
            <w:r>
              <w:rPr>
                <w:sz w:val="24"/>
              </w:rPr>
              <w:t xml:space="preserve">а) цистит, уретрит, пиелоцистит, пиелонефрит, умеренное сужение мочеточника, мочеиспускательного канала, недержание мочи легкой степени;</w:t>
            </w:r>
          </w:p>
        </w:tc>
        <w:tc>
          <w:tcPr>
            <w:tcW w:w="1870" w:type="dxa"/>
            <w:vAlign w:val="center"/>
          </w:tcPr>
          <w:p>
            <w:pPr>
              <w:pStyle w:val="0"/>
              <w:jc w:val="center"/>
            </w:pPr>
            <w:r>
              <w:rPr>
                <w:sz w:val="24"/>
              </w:rPr>
              <w:t xml:space="preserve">15</w:t>
            </w:r>
          </w:p>
        </w:tc>
        <w:tc>
          <w:tcPr>
            <w:vMerge w:val="continue"/>
          </w:tcPr>
          <w:p/>
        </w:tc>
      </w:tr>
      <w:tr>
        <w:tc>
          <w:tcPr>
            <w:vMerge w:val="continue"/>
          </w:tcPr>
          <w:p/>
        </w:tc>
        <w:tc>
          <w:tcPr>
            <w:gridSpan w:val="2"/>
            <w:tcW w:w="6236" w:type="dxa"/>
          </w:tcPr>
          <w:p>
            <w:pPr>
              <w:pStyle w:val="0"/>
              <w:jc w:val="both"/>
            </w:pPr>
            <w:r>
              <w:rPr>
                <w:sz w:val="24"/>
              </w:rPr>
              <w:t xml:space="preserve">б) значительное сужение мочеточника, мочеиспускательного канала, уменьшение объема мочевого пузыря, недержание мочи средней степени;</w:t>
            </w:r>
          </w:p>
        </w:tc>
        <w:tc>
          <w:tcPr>
            <w:tcW w:w="1870" w:type="dxa"/>
            <w:vAlign w:val="center"/>
          </w:tcPr>
          <w:p>
            <w:pPr>
              <w:pStyle w:val="0"/>
              <w:jc w:val="center"/>
            </w:pPr>
            <w:r>
              <w:rPr>
                <w:sz w:val="24"/>
              </w:rPr>
              <w:t xml:space="preserve">30</w:t>
            </w:r>
          </w:p>
        </w:tc>
        <w:tc>
          <w:tcPr>
            <w:vMerge w:val="continue"/>
          </w:tcPr>
          <w:p/>
        </w:tc>
      </w:tr>
      <w:tr>
        <w:tc>
          <w:tcPr>
            <w:vMerge w:val="continue"/>
          </w:tcPr>
          <w:p/>
        </w:tc>
        <w:tc>
          <w:tcPr>
            <w:gridSpan w:val="2"/>
            <w:tcW w:w="6236" w:type="dxa"/>
          </w:tcPr>
          <w:p>
            <w:pPr>
              <w:pStyle w:val="0"/>
              <w:jc w:val="both"/>
            </w:pPr>
            <w:r>
              <w:rPr>
                <w:sz w:val="24"/>
              </w:rPr>
              <w:t xml:space="preserve">в) мочеполовые свищи, непроходимость мочеточника, мочеиспускательного канала, недержание мочи тяжелой степени;</w:t>
            </w:r>
          </w:p>
        </w:tc>
        <w:tc>
          <w:tcPr>
            <w:tcW w:w="1870" w:type="dxa"/>
            <w:vAlign w:val="center"/>
          </w:tcPr>
          <w:p>
            <w:pPr>
              <w:pStyle w:val="0"/>
              <w:jc w:val="center"/>
            </w:pPr>
            <w:r>
              <w:rPr>
                <w:sz w:val="24"/>
              </w:rPr>
              <w:t xml:space="preserve">50</w:t>
            </w:r>
          </w:p>
        </w:tc>
        <w:tc>
          <w:tcPr>
            <w:vMerge w:val="continue"/>
          </w:tcPr>
          <w:p/>
        </w:tc>
      </w:tr>
      <w:tr>
        <w:tc>
          <w:tcPr>
            <w:vMerge w:val="continue"/>
          </w:tcPr>
          <w:p/>
        </w:tc>
        <w:tc>
          <w:tcPr>
            <w:gridSpan w:val="2"/>
            <w:tcW w:w="6236" w:type="dxa"/>
          </w:tcPr>
          <w:p>
            <w:pPr>
              <w:pStyle w:val="0"/>
              <w:jc w:val="both"/>
            </w:pPr>
            <w:r>
              <w:rPr>
                <w:sz w:val="24"/>
              </w:rPr>
              <w:t xml:space="preserve">г) пиелостома или эпицистостома</w:t>
            </w:r>
          </w:p>
        </w:tc>
        <w:tc>
          <w:tcPr>
            <w:tcW w:w="1870" w:type="dxa"/>
            <w:vAlign w:val="center"/>
          </w:tcPr>
          <w:p>
            <w:pPr>
              <w:pStyle w:val="0"/>
              <w:jc w:val="center"/>
            </w:pPr>
            <w:r>
              <w:rPr>
                <w:sz w:val="24"/>
              </w:rPr>
              <w:t xml:space="preserve">75</w:t>
            </w:r>
          </w:p>
        </w:tc>
        <w:tc>
          <w:tcPr>
            <w:vMerge w:val="continue"/>
          </w:tcPr>
          <w:p/>
        </w:tc>
      </w:tr>
      <w:tr>
        <w:tc>
          <w:tcPr>
            <w:tcW w:w="680" w:type="dxa"/>
            <w:vMerge w:val="restart"/>
          </w:tcPr>
          <w:p>
            <w:pPr>
              <w:pStyle w:val="0"/>
              <w:jc w:val="center"/>
            </w:pPr>
            <w:r>
              <w:rPr>
                <w:sz w:val="24"/>
              </w:rPr>
              <w:t xml:space="preserve">65.</w:t>
            </w:r>
          </w:p>
        </w:tc>
        <w:tc>
          <w:tcPr>
            <w:gridSpan w:val="2"/>
            <w:tcW w:w="6236" w:type="dxa"/>
          </w:tcPr>
          <w:p>
            <w:pPr>
              <w:pStyle w:val="0"/>
              <w:jc w:val="both"/>
            </w:pPr>
            <w:r>
              <w:rPr>
                <w:sz w:val="24"/>
              </w:rPr>
              <w:t xml:space="preserve">Последствия повреждений органов мочеполовой системы:</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легкой степени тяжести - умеренное сужение мочеиспускательного канала;</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средней степени тяжести - значительное сужение мочеиспускательного канала;</w:t>
            </w:r>
          </w:p>
        </w:tc>
        <w:tc>
          <w:tcPr>
            <w:tcW w:w="1870" w:type="dxa"/>
            <w:vAlign w:val="center"/>
          </w:tcPr>
          <w:p>
            <w:pPr>
              <w:pStyle w:val="0"/>
              <w:jc w:val="center"/>
            </w:pPr>
            <w:r>
              <w:rPr>
                <w:sz w:val="24"/>
              </w:rPr>
              <w:t xml:space="preserve">30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тяжелой степени тяжести - непроходимость уретры, ректовагинальные или уретро-вагинальные свищи</w:t>
            </w:r>
          </w:p>
        </w:tc>
        <w:tc>
          <w:tcPr>
            <w:tcW w:w="1870" w:type="dxa"/>
            <w:vAlign w:val="center"/>
          </w:tcPr>
          <w:p>
            <w:pPr>
              <w:pStyle w:val="0"/>
              <w:jc w:val="center"/>
            </w:pPr>
            <w:r>
              <w:rPr>
                <w:sz w:val="24"/>
              </w:rPr>
              <w:t xml:space="preserve">50</w:t>
            </w:r>
          </w:p>
        </w:tc>
        <w:tc>
          <w:tcPr>
            <w:tcW w:w="4818" w:type="dxa"/>
          </w:tcPr>
          <w:p>
            <w:pPr>
              <w:pStyle w:val="0"/>
              <w:jc w:val="both"/>
            </w:pPr>
            <w:r>
              <w:rPr>
                <w:sz w:val="24"/>
              </w:rPr>
            </w:r>
          </w:p>
        </w:tc>
      </w:tr>
      <w:tr>
        <w:tc>
          <w:tcPr>
            <w:gridSpan w:val="5"/>
            <w:tcW w:w="13604" w:type="dxa"/>
          </w:tcPr>
          <w:p>
            <w:pPr>
              <w:pStyle w:val="0"/>
              <w:outlineLvl w:val="2"/>
              <w:jc w:val="center"/>
            </w:pPr>
            <w:r>
              <w:rPr>
                <w:sz w:val="24"/>
              </w:rPr>
              <w:t xml:space="preserve">Мягкие ткани</w:t>
            </w:r>
          </w:p>
        </w:tc>
      </w:tr>
      <w:tr>
        <w:tc>
          <w:tcPr>
            <w:tcW w:w="680" w:type="dxa"/>
            <w:vMerge w:val="restart"/>
          </w:tcPr>
          <w:p>
            <w:pPr>
              <w:pStyle w:val="0"/>
              <w:jc w:val="center"/>
            </w:pPr>
            <w:r>
              <w:rPr>
                <w:sz w:val="24"/>
              </w:rPr>
              <w:t xml:space="preserve">66.</w:t>
            </w:r>
          </w:p>
        </w:tc>
        <w:tc>
          <w:tcPr>
            <w:gridSpan w:val="2"/>
            <w:tcW w:w="6236" w:type="dxa"/>
          </w:tcPr>
          <w:p>
            <w:pPr>
              <w:pStyle w:val="0"/>
              <w:jc w:val="both"/>
            </w:pPr>
            <w:r>
              <w:rPr>
                <w:sz w:val="24"/>
              </w:rPr>
              <w:t xml:space="preserve">Рубцы, расположенные на лице или переднебоковой поверхности шеи, образовавшиеся в результате травмы:</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Анатомические границы области лица: верхняя - край волосистого покрова головы в норме; боковая - передний край основания ушной раковины, задняя - край ветви нижней челюсти; нижняя - угол и нижний край тела нижней челюсти</w:t>
            </w:r>
          </w:p>
        </w:tc>
      </w:tr>
      <w:tr>
        <w:tc>
          <w:tcPr>
            <w:vMerge w:val="continue"/>
          </w:tcPr>
          <w:p/>
        </w:tc>
        <w:tc>
          <w:tcPr>
            <w:gridSpan w:val="2"/>
            <w:tcW w:w="6236" w:type="dxa"/>
          </w:tcPr>
          <w:p>
            <w:pPr>
              <w:pStyle w:val="0"/>
              <w:jc w:val="both"/>
            </w:pPr>
            <w:r>
              <w:rPr>
                <w:sz w:val="24"/>
              </w:rPr>
              <w:t xml:space="preserve">а) занимающие менее 5 см</w:t>
            </w:r>
            <w:r>
              <w:rPr>
                <w:sz w:val="24"/>
                <w:vertAlign w:val="superscript"/>
              </w:rPr>
              <w:t xml:space="preserve">2</w:t>
            </w:r>
            <w:r>
              <w:rPr>
                <w:sz w:val="24"/>
              </w:rPr>
              <w:t xml:space="preserve"> указанной поверхности;</w:t>
            </w:r>
          </w:p>
        </w:tc>
        <w:tc>
          <w:tcPr>
            <w:tcW w:w="1870" w:type="dxa"/>
            <w:vAlign w:val="center"/>
          </w:tcPr>
          <w:p>
            <w:pPr>
              <w:pStyle w:val="0"/>
              <w:jc w:val="center"/>
            </w:pPr>
            <w:r>
              <w:rPr>
                <w:sz w:val="24"/>
              </w:rPr>
              <w:t xml:space="preserve">5</w:t>
            </w:r>
          </w:p>
        </w:tc>
        <w:tc>
          <w:tcPr>
            <w:vMerge w:val="continue"/>
          </w:tcPr>
          <w:p/>
        </w:tc>
      </w:tr>
      <w:tr>
        <w:tc>
          <w:tcPr>
            <w:vMerge w:val="continue"/>
          </w:tcPr>
          <w:p/>
        </w:tc>
        <w:tc>
          <w:tcPr>
            <w:gridSpan w:val="2"/>
            <w:tcW w:w="6236" w:type="dxa"/>
          </w:tcPr>
          <w:p>
            <w:pPr>
              <w:pStyle w:val="0"/>
              <w:jc w:val="both"/>
            </w:pPr>
            <w:r>
              <w:rPr>
                <w:sz w:val="24"/>
              </w:rPr>
              <w:t xml:space="preserve">б) занимающие от 5 см</w:t>
            </w:r>
            <w:r>
              <w:rPr>
                <w:sz w:val="24"/>
                <w:vertAlign w:val="superscript"/>
              </w:rPr>
              <w:t xml:space="preserve">2</w:t>
            </w:r>
            <w:r>
              <w:rPr>
                <w:sz w:val="24"/>
              </w:rPr>
              <w:t xml:space="preserve"> до 10 см</w:t>
            </w:r>
            <w:r>
              <w:rPr>
                <w:sz w:val="24"/>
                <w:vertAlign w:val="superscript"/>
              </w:rPr>
              <w:t xml:space="preserve">2</w:t>
            </w:r>
            <w:r>
              <w:rPr>
                <w:sz w:val="24"/>
              </w:rPr>
              <w:t xml:space="preserve"> указанной поверхности;</w:t>
            </w:r>
          </w:p>
        </w:tc>
        <w:tc>
          <w:tcPr>
            <w:tcW w:w="1870" w:type="dxa"/>
            <w:vAlign w:val="center"/>
          </w:tcPr>
          <w:p>
            <w:pPr>
              <w:pStyle w:val="0"/>
              <w:jc w:val="center"/>
            </w:pPr>
            <w:r>
              <w:rPr>
                <w:sz w:val="24"/>
              </w:rPr>
              <w:t xml:space="preserve">10</w:t>
            </w:r>
          </w:p>
        </w:tc>
        <w:tc>
          <w:tcPr>
            <w:vMerge w:val="continue"/>
          </w:tcPr>
          <w:p/>
        </w:tc>
      </w:tr>
      <w:tr>
        <w:tc>
          <w:tcPr>
            <w:vMerge w:val="continue"/>
          </w:tcPr>
          <w:p/>
        </w:tc>
        <w:tc>
          <w:tcPr>
            <w:gridSpan w:val="2"/>
            <w:tcW w:w="6236" w:type="dxa"/>
          </w:tcPr>
          <w:p>
            <w:pPr>
              <w:pStyle w:val="0"/>
              <w:jc w:val="both"/>
            </w:pPr>
            <w:r>
              <w:rPr>
                <w:sz w:val="24"/>
              </w:rPr>
              <w:t xml:space="preserve">в) занимающие от 11 см</w:t>
            </w:r>
            <w:r>
              <w:rPr>
                <w:sz w:val="24"/>
                <w:vertAlign w:val="superscript"/>
              </w:rPr>
              <w:t xml:space="preserve">2</w:t>
            </w:r>
            <w:r>
              <w:rPr>
                <w:sz w:val="24"/>
              </w:rPr>
              <w:t xml:space="preserve"> до 20 см</w:t>
            </w:r>
            <w:r>
              <w:rPr>
                <w:sz w:val="24"/>
                <w:vertAlign w:val="superscript"/>
              </w:rPr>
              <w:t xml:space="preserve">2</w:t>
            </w:r>
            <w:r>
              <w:rPr>
                <w:sz w:val="24"/>
              </w:rPr>
              <w:t xml:space="preserve"> указанной поверхности;</w:t>
            </w:r>
          </w:p>
        </w:tc>
        <w:tc>
          <w:tcPr>
            <w:tcW w:w="1870" w:type="dxa"/>
            <w:vAlign w:val="center"/>
          </w:tcPr>
          <w:p>
            <w:pPr>
              <w:pStyle w:val="0"/>
              <w:jc w:val="center"/>
            </w:pPr>
            <w:r>
              <w:rPr>
                <w:sz w:val="24"/>
              </w:rPr>
              <w:t xml:space="preserve">20</w:t>
            </w:r>
          </w:p>
        </w:tc>
        <w:tc>
          <w:tcPr>
            <w:vMerge w:val="continue"/>
          </w:tcPr>
          <w:p/>
        </w:tc>
      </w:tr>
      <w:tr>
        <w:tc>
          <w:tcPr>
            <w:vMerge w:val="continue"/>
          </w:tcPr>
          <w:p/>
        </w:tc>
        <w:tc>
          <w:tcPr>
            <w:gridSpan w:val="2"/>
            <w:tcW w:w="6236" w:type="dxa"/>
          </w:tcPr>
          <w:p>
            <w:pPr>
              <w:pStyle w:val="0"/>
              <w:jc w:val="both"/>
            </w:pPr>
            <w:r>
              <w:rPr>
                <w:sz w:val="24"/>
              </w:rPr>
              <w:t xml:space="preserve">г) занимающие от 21 см</w:t>
            </w:r>
            <w:r>
              <w:rPr>
                <w:sz w:val="24"/>
                <w:vertAlign w:val="superscript"/>
              </w:rPr>
              <w:t xml:space="preserve">2</w:t>
            </w:r>
            <w:r>
              <w:rPr>
                <w:sz w:val="24"/>
              </w:rPr>
              <w:t xml:space="preserve"> до 30 см</w:t>
            </w:r>
            <w:r>
              <w:rPr>
                <w:sz w:val="24"/>
                <w:vertAlign w:val="superscript"/>
              </w:rPr>
              <w:t xml:space="preserve">2</w:t>
            </w:r>
            <w:r>
              <w:rPr>
                <w:sz w:val="24"/>
              </w:rPr>
              <w:t xml:space="preserve"> указанной поверхности;</w:t>
            </w:r>
          </w:p>
        </w:tc>
        <w:tc>
          <w:tcPr>
            <w:tcW w:w="1870" w:type="dxa"/>
            <w:vAlign w:val="center"/>
          </w:tcPr>
          <w:p>
            <w:pPr>
              <w:pStyle w:val="0"/>
              <w:jc w:val="center"/>
            </w:pPr>
            <w:r>
              <w:rPr>
                <w:sz w:val="24"/>
              </w:rPr>
              <w:t xml:space="preserve">30</w:t>
            </w:r>
          </w:p>
        </w:tc>
        <w:tc>
          <w:tcPr>
            <w:vMerge w:val="continue"/>
          </w:tcPr>
          <w:p/>
        </w:tc>
      </w:tr>
      <w:tr>
        <w:tc>
          <w:tcPr>
            <w:vMerge w:val="continue"/>
          </w:tcPr>
          <w:p/>
        </w:tc>
        <w:tc>
          <w:tcPr>
            <w:gridSpan w:val="2"/>
            <w:tcW w:w="6236" w:type="dxa"/>
          </w:tcPr>
          <w:p>
            <w:pPr>
              <w:pStyle w:val="0"/>
              <w:jc w:val="both"/>
            </w:pPr>
            <w:r>
              <w:rPr>
                <w:sz w:val="24"/>
              </w:rPr>
              <w:t xml:space="preserve">д) свыше 30 см</w:t>
            </w:r>
            <w:r>
              <w:rPr>
                <w:sz w:val="24"/>
                <w:vertAlign w:val="superscript"/>
              </w:rPr>
              <w:t xml:space="preserve">2</w:t>
            </w:r>
            <w:r>
              <w:rPr>
                <w:sz w:val="24"/>
              </w:rPr>
              <w:t xml:space="preserve"> данной поверхности</w:t>
            </w:r>
          </w:p>
        </w:tc>
        <w:tc>
          <w:tcPr>
            <w:tcW w:w="1870" w:type="dxa"/>
            <w:vAlign w:val="center"/>
          </w:tcPr>
          <w:p>
            <w:pPr>
              <w:pStyle w:val="0"/>
              <w:jc w:val="center"/>
            </w:pPr>
            <w:r>
              <w:rPr>
                <w:sz w:val="24"/>
              </w:rPr>
              <w:t xml:space="preserve">35</w:t>
            </w:r>
          </w:p>
        </w:tc>
        <w:tc>
          <w:tcPr>
            <w:vMerge w:val="continue"/>
          </w:tcPr>
          <w:p/>
        </w:tc>
      </w:tr>
      <w:tr>
        <w:tc>
          <w:tcPr>
            <w:tcW w:w="680" w:type="dxa"/>
            <w:vMerge w:val="restart"/>
          </w:tcPr>
          <w:bookmarkStart w:id="1057" w:name="P1057"/>
          <w:bookmarkEnd w:id="1057"/>
          <w:p>
            <w:pPr>
              <w:pStyle w:val="0"/>
              <w:jc w:val="center"/>
            </w:pPr>
            <w:r>
              <w:rPr>
                <w:sz w:val="24"/>
              </w:rPr>
              <w:t xml:space="preserve">67.</w:t>
            </w:r>
          </w:p>
        </w:tc>
        <w:tc>
          <w:tcPr>
            <w:gridSpan w:val="2"/>
            <w:tcW w:w="6236" w:type="dxa"/>
          </w:tcPr>
          <w:p>
            <w:pPr>
              <w:pStyle w:val="0"/>
              <w:jc w:val="both"/>
            </w:pPr>
            <w:r>
              <w:rPr>
                <w:sz w:val="24"/>
              </w:rPr>
              <w:t xml:space="preserve">Рубцы, расположенные на туловище, конечностях (без нарушения функции суставов), волосистой части головы, образовавшиеся в результате травмы:</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1. При нарушении функции сустава в результате образования рубцов процент стойкой утраты общей трудоспособности определяется, в соответствии с критериями, указанными в </w:t>
            </w:r>
            <w:hyperlink w:history="0" w:anchor="P1115" w:tooltip="72.">
              <w:r>
                <w:rPr>
                  <w:sz w:val="24"/>
                  <w:color w:val="0000ff"/>
                </w:rPr>
                <w:t xml:space="preserve">пунктах 72</w:t>
              </w:r>
            </w:hyperlink>
            <w:r>
              <w:rPr>
                <w:sz w:val="24"/>
              </w:rPr>
              <w:t xml:space="preserve">, </w:t>
            </w:r>
            <w:hyperlink w:history="0" w:anchor="P1123" w:tooltip="74.">
              <w:r>
                <w:rPr>
                  <w:sz w:val="24"/>
                  <w:color w:val="0000ff"/>
                </w:rPr>
                <w:t xml:space="preserve">74</w:t>
              </w:r>
            </w:hyperlink>
            <w:r>
              <w:rPr>
                <w:sz w:val="24"/>
              </w:rPr>
              <w:t xml:space="preserve">, </w:t>
            </w:r>
            <w:hyperlink w:history="0" w:anchor="P1155" w:tooltip="80.">
              <w:r>
                <w:rPr>
                  <w:sz w:val="24"/>
                  <w:color w:val="0000ff"/>
                </w:rPr>
                <w:t xml:space="preserve">80</w:t>
              </w:r>
            </w:hyperlink>
            <w:r>
              <w:rPr>
                <w:sz w:val="24"/>
              </w:rPr>
              <w:t xml:space="preserve">, </w:t>
            </w:r>
            <w:hyperlink w:history="0" w:anchor="P1174" w:tooltip="82.">
              <w:r>
                <w:rPr>
                  <w:sz w:val="24"/>
                  <w:color w:val="0000ff"/>
                </w:rPr>
                <w:t xml:space="preserve">82</w:t>
              </w:r>
            </w:hyperlink>
            <w:r>
              <w:rPr>
                <w:sz w:val="24"/>
              </w:rPr>
              <w:t xml:space="preserve">, </w:t>
            </w:r>
            <w:hyperlink w:history="0" w:anchor="P1182" w:tooltip="83.">
              <w:r>
                <w:rPr>
                  <w:sz w:val="24"/>
                  <w:color w:val="0000ff"/>
                </w:rPr>
                <w:t xml:space="preserve">83</w:t>
              </w:r>
            </w:hyperlink>
            <w:r>
              <w:rPr>
                <w:sz w:val="24"/>
              </w:rPr>
              <w:t xml:space="preserve">, </w:t>
            </w:r>
            <w:hyperlink w:history="0" w:anchor="P1212" w:tooltip="87.">
              <w:r>
                <w:rPr>
                  <w:sz w:val="24"/>
                  <w:color w:val="0000ff"/>
                </w:rPr>
                <w:t xml:space="preserve">87</w:t>
              </w:r>
            </w:hyperlink>
            <w:r>
              <w:rPr>
                <w:sz w:val="24"/>
              </w:rPr>
              <w:t xml:space="preserve">, </w:t>
            </w:r>
            <w:hyperlink w:history="0" w:anchor="P1231" w:tooltip="88.">
              <w:r>
                <w:rPr>
                  <w:sz w:val="24"/>
                  <w:color w:val="0000ff"/>
                </w:rPr>
                <w:t xml:space="preserve">88</w:t>
              </w:r>
            </w:hyperlink>
            <w:r>
              <w:rPr>
                <w:sz w:val="24"/>
              </w:rPr>
              <w:t xml:space="preserve">, </w:t>
            </w:r>
            <w:hyperlink w:history="0" w:anchor="P1239" w:tooltip="89.">
              <w:r>
                <w:rPr>
                  <w:sz w:val="24"/>
                  <w:color w:val="0000ff"/>
                </w:rPr>
                <w:t xml:space="preserve">89</w:t>
              </w:r>
            </w:hyperlink>
            <w:r>
              <w:rPr>
                <w:sz w:val="24"/>
              </w:rPr>
              <w:t xml:space="preserve">, </w:t>
            </w:r>
            <w:hyperlink w:history="0" w:anchor="P1261" w:tooltip="92.">
              <w:r>
                <w:rPr>
                  <w:sz w:val="24"/>
                  <w:color w:val="0000ff"/>
                </w:rPr>
                <w:t xml:space="preserve">92</w:t>
              </w:r>
            </w:hyperlink>
            <w:r>
              <w:rPr>
                <w:sz w:val="24"/>
              </w:rPr>
              <w:t xml:space="preserve">, </w:t>
            </w:r>
            <w:hyperlink w:history="0" w:anchor="P1303" w:tooltip="97.">
              <w:r>
                <w:rPr>
                  <w:sz w:val="24"/>
                  <w:color w:val="0000ff"/>
                </w:rPr>
                <w:t xml:space="preserve">97</w:t>
              </w:r>
            </w:hyperlink>
            <w:r>
              <w:rPr>
                <w:sz w:val="24"/>
              </w:rPr>
              <w:t xml:space="preserve">, </w:t>
            </w:r>
            <w:hyperlink w:history="0" w:anchor="P1313" w:tooltip="98.">
              <w:r>
                <w:rPr>
                  <w:sz w:val="24"/>
                  <w:color w:val="0000ff"/>
                </w:rPr>
                <w:t xml:space="preserve">98</w:t>
              </w:r>
            </w:hyperlink>
            <w:r>
              <w:rPr>
                <w:sz w:val="24"/>
              </w:rPr>
              <w:t xml:space="preserve">, </w:t>
            </w:r>
            <w:hyperlink w:history="0" w:anchor="P1323" w:tooltip="99.">
              <w:r>
                <w:rPr>
                  <w:sz w:val="24"/>
                  <w:color w:val="0000ff"/>
                </w:rPr>
                <w:t xml:space="preserve">99</w:t>
              </w:r>
            </w:hyperlink>
            <w:r>
              <w:rPr>
                <w:sz w:val="24"/>
              </w:rPr>
              <w:t xml:space="preserve">, </w:t>
            </w:r>
            <w:hyperlink w:history="0" w:anchor="P1333" w:tooltip="100.">
              <w:r>
                <w:rPr>
                  <w:sz w:val="24"/>
                  <w:color w:val="0000ff"/>
                </w:rPr>
                <w:t xml:space="preserve">100</w:t>
              </w:r>
            </w:hyperlink>
            <w:r>
              <w:rPr>
                <w:sz w:val="24"/>
              </w:rPr>
              <w:t xml:space="preserve">, </w:t>
            </w:r>
            <w:hyperlink w:history="0" w:anchor="P1372" w:tooltip="104.">
              <w:r>
                <w:rPr>
                  <w:sz w:val="24"/>
                  <w:color w:val="0000ff"/>
                </w:rPr>
                <w:t xml:space="preserve">104</w:t>
              </w:r>
            </w:hyperlink>
            <w:r>
              <w:rPr>
                <w:sz w:val="24"/>
              </w:rPr>
              <w:t xml:space="preserve">, </w:t>
            </w:r>
            <w:hyperlink w:history="0" w:anchor="P1406" w:tooltip="107.">
              <w:r>
                <w:rPr>
                  <w:sz w:val="24"/>
                  <w:color w:val="0000ff"/>
                </w:rPr>
                <w:t xml:space="preserve">107</w:t>
              </w:r>
            </w:hyperlink>
            <w:r>
              <w:rPr>
                <w:sz w:val="24"/>
              </w:rPr>
              <w:t xml:space="preserve">, </w:t>
            </w:r>
            <w:hyperlink w:history="0" w:anchor="P1472" w:tooltip="112.">
              <w:r>
                <w:rPr>
                  <w:sz w:val="24"/>
                  <w:color w:val="0000ff"/>
                </w:rPr>
                <w:t xml:space="preserve">112</w:t>
              </w:r>
            </w:hyperlink>
            <w:r>
              <w:rPr>
                <w:sz w:val="24"/>
              </w:rPr>
              <w:t xml:space="preserve">, </w:t>
            </w:r>
            <w:hyperlink w:history="0" w:anchor="P1551" w:tooltip="114.">
              <w:r>
                <w:rPr>
                  <w:sz w:val="24"/>
                  <w:color w:val="0000ff"/>
                </w:rPr>
                <w:t xml:space="preserve">114</w:t>
              </w:r>
            </w:hyperlink>
            <w:r>
              <w:rPr>
                <w:sz w:val="24"/>
              </w:rPr>
              <w:t xml:space="preserve">, </w:t>
            </w:r>
            <w:hyperlink w:history="0" w:anchor="P1561" w:tooltip="115.">
              <w:r>
                <w:rPr>
                  <w:sz w:val="24"/>
                  <w:color w:val="0000ff"/>
                </w:rPr>
                <w:t xml:space="preserve">115</w:t>
              </w:r>
            </w:hyperlink>
            <w:r>
              <w:rPr>
                <w:sz w:val="24"/>
              </w:rPr>
              <w:t xml:space="preserve">, </w:t>
            </w:r>
            <w:hyperlink w:history="0" w:anchor="P1588" w:tooltip="119.">
              <w:r>
                <w:rPr>
                  <w:sz w:val="24"/>
                  <w:color w:val="0000ff"/>
                </w:rPr>
                <w:t xml:space="preserve">119</w:t>
              </w:r>
            </w:hyperlink>
            <w:r>
              <w:rPr>
                <w:sz w:val="24"/>
              </w:rPr>
              <w:t xml:space="preserve">, </w:t>
            </w:r>
            <w:hyperlink w:history="0" w:anchor="P1607" w:tooltip="121.">
              <w:r>
                <w:rPr>
                  <w:sz w:val="24"/>
                  <w:color w:val="0000ff"/>
                </w:rPr>
                <w:t xml:space="preserve">121</w:t>
              </w:r>
            </w:hyperlink>
            <w:r>
              <w:rPr>
                <w:sz w:val="24"/>
              </w:rPr>
              <w:t xml:space="preserve">, </w:t>
            </w:r>
            <w:hyperlink w:history="0" w:anchor="P1621" w:tooltip="123.">
              <w:r>
                <w:rPr>
                  <w:sz w:val="24"/>
                  <w:color w:val="0000ff"/>
                </w:rPr>
                <w:t xml:space="preserve">123</w:t>
              </w:r>
            </w:hyperlink>
            <w:r>
              <w:rPr>
                <w:sz w:val="24"/>
              </w:rPr>
              <w:t xml:space="preserve">, </w:t>
            </w:r>
            <w:hyperlink w:history="0" w:anchor="P1663" w:tooltip="127.">
              <w:r>
                <w:rPr>
                  <w:sz w:val="24"/>
                  <w:color w:val="0000ff"/>
                </w:rPr>
                <w:t xml:space="preserve">127</w:t>
              </w:r>
            </w:hyperlink>
            <w:r>
              <w:rPr>
                <w:sz w:val="24"/>
              </w:rPr>
              <w:t xml:space="preserve">, </w:t>
            </w:r>
            <w:hyperlink w:history="0" w:anchor="P1685" w:tooltip="129.">
              <w:r>
                <w:rPr>
                  <w:sz w:val="24"/>
                  <w:color w:val="0000ff"/>
                </w:rPr>
                <w:t xml:space="preserve">129</w:t>
              </w:r>
            </w:hyperlink>
            <w:r>
              <w:rPr>
                <w:sz w:val="24"/>
              </w:rPr>
              <w:t xml:space="preserve">, </w:t>
            </w:r>
            <w:hyperlink w:history="0" w:anchor="P1693" w:tooltip="130.">
              <w:r>
                <w:rPr>
                  <w:sz w:val="24"/>
                  <w:color w:val="0000ff"/>
                </w:rPr>
                <w:t xml:space="preserve">130</w:t>
              </w:r>
            </w:hyperlink>
            <w:r>
              <w:rPr>
                <w:sz w:val="24"/>
              </w:rPr>
              <w:t xml:space="preserve">, </w:t>
            </w:r>
            <w:hyperlink w:history="0" w:anchor="P1717" w:tooltip="134.">
              <w:r>
                <w:rPr>
                  <w:sz w:val="24"/>
                  <w:color w:val="0000ff"/>
                </w:rPr>
                <w:t xml:space="preserve">134</w:t>
              </w:r>
            </w:hyperlink>
            <w:r>
              <w:rPr>
                <w:sz w:val="24"/>
              </w:rPr>
              <w:t xml:space="preserve">, </w:t>
            </w:r>
            <w:hyperlink w:history="0" w:anchor="P1747" w:tooltip="138.">
              <w:r>
                <w:rPr>
                  <w:sz w:val="24"/>
                  <w:color w:val="0000ff"/>
                </w:rPr>
                <w:t xml:space="preserve">138</w:t>
              </w:r>
            </w:hyperlink>
            <w:r>
              <w:rPr>
                <w:sz w:val="24"/>
              </w:rPr>
              <w:t xml:space="preserve">, </w:t>
            </w:r>
            <w:hyperlink w:history="0" w:anchor="P1777" w:tooltip="141.">
              <w:r>
                <w:rPr>
                  <w:sz w:val="24"/>
                  <w:color w:val="0000ff"/>
                </w:rPr>
                <w:t xml:space="preserve">141</w:t>
              </w:r>
            </w:hyperlink>
            <w:r>
              <w:rPr>
                <w:sz w:val="24"/>
              </w:rPr>
              <w:t xml:space="preserve"> настоящей Таблицы. Критерии, указанные в </w:t>
            </w:r>
            <w:hyperlink w:history="0" w:anchor="P1057" w:tooltip="67.">
              <w:r>
                <w:rPr>
                  <w:sz w:val="24"/>
                  <w:color w:val="0000ff"/>
                </w:rPr>
                <w:t xml:space="preserve">пункте 67</w:t>
              </w:r>
            </w:hyperlink>
            <w:r>
              <w:rPr>
                <w:sz w:val="24"/>
              </w:rPr>
              <w:t xml:space="preserve"> настоящей Таблицы, при этом не применяются и площадь рубцов, вызвавших контрактуру, при определении общей площади рубцовых изменений не учитывается.</w:t>
            </w:r>
          </w:p>
          <w:p>
            <w:pPr>
              <w:pStyle w:val="0"/>
              <w:jc w:val="both"/>
            </w:pPr>
            <w:r>
              <w:rPr>
                <w:sz w:val="24"/>
              </w:rPr>
              <w:t xml:space="preserve">2. Один процент поверхности тела равен площади ладонной поверхности кисти у лица, в отношении которого проводится судебно-медицинская экспертиза.</w:t>
            </w:r>
          </w:p>
          <w:p>
            <w:pPr>
              <w:pStyle w:val="0"/>
              <w:jc w:val="both"/>
            </w:pPr>
            <w:r>
              <w:rPr>
                <w:sz w:val="24"/>
              </w:rPr>
              <w:t xml:space="preserve">3. При определении площади рубцов учитываются и рубцы, образовавшиеся на месте взятия кожного аутотрансплантата для замещения дефекта пораженного участка кожи</w:t>
            </w:r>
          </w:p>
        </w:tc>
      </w:tr>
      <w:tr>
        <w:tc>
          <w:tcPr>
            <w:vMerge w:val="continue"/>
          </w:tcPr>
          <w:p/>
        </w:tc>
        <w:tc>
          <w:tcPr>
            <w:gridSpan w:val="2"/>
            <w:tcW w:w="6236" w:type="dxa"/>
          </w:tcPr>
          <w:p>
            <w:pPr>
              <w:pStyle w:val="0"/>
              <w:jc w:val="both"/>
            </w:pPr>
            <w:r>
              <w:rPr>
                <w:sz w:val="24"/>
              </w:rPr>
              <w:t xml:space="preserve">а) площадью от 5 см</w:t>
            </w:r>
            <w:r>
              <w:rPr>
                <w:sz w:val="24"/>
                <w:vertAlign w:val="superscript"/>
              </w:rPr>
              <w:t xml:space="preserve">2</w:t>
            </w:r>
            <w:r>
              <w:rPr>
                <w:sz w:val="24"/>
              </w:rPr>
              <w:t xml:space="preserve"> до 0,5% поверхности тела;</w:t>
            </w:r>
          </w:p>
        </w:tc>
        <w:tc>
          <w:tcPr>
            <w:tcW w:w="1870" w:type="dxa"/>
            <w:vAlign w:val="center"/>
          </w:tcPr>
          <w:p>
            <w:pPr>
              <w:pStyle w:val="0"/>
              <w:jc w:val="center"/>
            </w:pPr>
            <w:r>
              <w:rPr>
                <w:sz w:val="24"/>
              </w:rPr>
              <w:t xml:space="preserve">5</w:t>
            </w:r>
          </w:p>
        </w:tc>
        <w:tc>
          <w:tcPr>
            <w:vMerge w:val="continue"/>
          </w:tcPr>
          <w:p/>
        </w:tc>
      </w:tr>
      <w:tr>
        <w:tc>
          <w:tcPr>
            <w:vMerge w:val="continue"/>
          </w:tcPr>
          <w:p/>
        </w:tc>
        <w:tc>
          <w:tcPr>
            <w:gridSpan w:val="2"/>
            <w:tcW w:w="6236" w:type="dxa"/>
          </w:tcPr>
          <w:p>
            <w:pPr>
              <w:pStyle w:val="0"/>
              <w:jc w:val="both"/>
            </w:pPr>
            <w:r>
              <w:rPr>
                <w:sz w:val="24"/>
              </w:rPr>
              <w:t xml:space="preserve">б) площадью от 0,5% до 2% поверхности тела;</w:t>
            </w:r>
          </w:p>
        </w:tc>
        <w:tc>
          <w:tcPr>
            <w:tcW w:w="1870" w:type="dxa"/>
            <w:vAlign w:val="center"/>
          </w:tcPr>
          <w:p>
            <w:pPr>
              <w:pStyle w:val="0"/>
              <w:jc w:val="center"/>
            </w:pPr>
            <w:r>
              <w:rPr>
                <w:sz w:val="24"/>
              </w:rPr>
              <w:t xml:space="preserve">10</w:t>
            </w:r>
          </w:p>
        </w:tc>
        <w:tc>
          <w:tcPr>
            <w:vMerge w:val="continue"/>
          </w:tcPr>
          <w:p/>
        </w:tc>
      </w:tr>
      <w:tr>
        <w:tc>
          <w:tcPr>
            <w:vMerge w:val="continue"/>
          </w:tcPr>
          <w:p/>
        </w:tc>
        <w:tc>
          <w:tcPr>
            <w:gridSpan w:val="2"/>
            <w:tcW w:w="6236" w:type="dxa"/>
          </w:tcPr>
          <w:p>
            <w:pPr>
              <w:pStyle w:val="0"/>
              <w:jc w:val="both"/>
            </w:pPr>
            <w:r>
              <w:rPr>
                <w:sz w:val="24"/>
              </w:rPr>
              <w:t xml:space="preserve">в) площадью от 2% до 4% поверхности тела;</w:t>
            </w:r>
          </w:p>
        </w:tc>
        <w:tc>
          <w:tcPr>
            <w:tcW w:w="1870" w:type="dxa"/>
            <w:vAlign w:val="center"/>
          </w:tcPr>
          <w:p>
            <w:pPr>
              <w:pStyle w:val="0"/>
              <w:jc w:val="center"/>
            </w:pPr>
            <w:r>
              <w:rPr>
                <w:sz w:val="24"/>
              </w:rPr>
              <w:t xml:space="preserve">15</w:t>
            </w:r>
          </w:p>
        </w:tc>
        <w:tc>
          <w:tcPr>
            <w:vMerge w:val="continue"/>
          </w:tcPr>
          <w:p/>
        </w:tc>
      </w:tr>
      <w:tr>
        <w:tc>
          <w:tcPr>
            <w:vMerge w:val="continue"/>
          </w:tcPr>
          <w:p/>
        </w:tc>
        <w:tc>
          <w:tcPr>
            <w:gridSpan w:val="2"/>
            <w:tcW w:w="6236" w:type="dxa"/>
          </w:tcPr>
          <w:p>
            <w:pPr>
              <w:pStyle w:val="0"/>
              <w:jc w:val="both"/>
            </w:pPr>
            <w:r>
              <w:rPr>
                <w:sz w:val="24"/>
              </w:rPr>
              <w:t xml:space="preserve">г) площадью от 4% до 6% поверхности тела;</w:t>
            </w:r>
          </w:p>
        </w:tc>
        <w:tc>
          <w:tcPr>
            <w:tcW w:w="1870" w:type="dxa"/>
            <w:vAlign w:val="center"/>
          </w:tcPr>
          <w:p>
            <w:pPr>
              <w:pStyle w:val="0"/>
              <w:jc w:val="center"/>
            </w:pPr>
            <w:r>
              <w:rPr>
                <w:sz w:val="24"/>
              </w:rPr>
              <w:t xml:space="preserve">20</w:t>
            </w:r>
          </w:p>
        </w:tc>
        <w:tc>
          <w:tcPr>
            <w:vMerge w:val="continue"/>
          </w:tcPr>
          <w:p/>
        </w:tc>
      </w:tr>
      <w:tr>
        <w:tc>
          <w:tcPr>
            <w:vMerge w:val="continue"/>
          </w:tcPr>
          <w:p/>
        </w:tc>
        <w:tc>
          <w:tcPr>
            <w:gridSpan w:val="2"/>
            <w:tcW w:w="6236" w:type="dxa"/>
          </w:tcPr>
          <w:p>
            <w:pPr>
              <w:pStyle w:val="0"/>
              <w:jc w:val="both"/>
            </w:pPr>
            <w:r>
              <w:rPr>
                <w:sz w:val="24"/>
              </w:rPr>
              <w:t xml:space="preserve">д) площадью от 6% до 8% поверхности тела;</w:t>
            </w:r>
          </w:p>
        </w:tc>
        <w:tc>
          <w:tcPr>
            <w:tcW w:w="1870" w:type="dxa"/>
            <w:vAlign w:val="center"/>
          </w:tcPr>
          <w:p>
            <w:pPr>
              <w:pStyle w:val="0"/>
              <w:jc w:val="center"/>
            </w:pPr>
            <w:r>
              <w:rPr>
                <w:sz w:val="24"/>
              </w:rPr>
              <w:t xml:space="preserve">25</w:t>
            </w:r>
          </w:p>
        </w:tc>
        <w:tc>
          <w:tcPr>
            <w:vMerge w:val="continue"/>
          </w:tcPr>
          <w:p/>
        </w:tc>
      </w:tr>
      <w:tr>
        <w:tc>
          <w:tcPr>
            <w:vMerge w:val="continue"/>
          </w:tcPr>
          <w:p/>
        </w:tc>
        <w:tc>
          <w:tcPr>
            <w:gridSpan w:val="2"/>
            <w:tcW w:w="6236" w:type="dxa"/>
          </w:tcPr>
          <w:p>
            <w:pPr>
              <w:pStyle w:val="0"/>
              <w:jc w:val="both"/>
            </w:pPr>
            <w:r>
              <w:rPr>
                <w:sz w:val="24"/>
              </w:rPr>
              <w:t xml:space="preserve">е) площадью от 8% до 10% поверхности тела;</w:t>
            </w:r>
          </w:p>
        </w:tc>
        <w:tc>
          <w:tcPr>
            <w:tcW w:w="1870" w:type="dxa"/>
            <w:vAlign w:val="center"/>
          </w:tcPr>
          <w:p>
            <w:pPr>
              <w:pStyle w:val="0"/>
              <w:jc w:val="center"/>
            </w:pPr>
            <w:r>
              <w:rPr>
                <w:sz w:val="24"/>
              </w:rPr>
              <w:t xml:space="preserve">30</w:t>
            </w:r>
          </w:p>
        </w:tc>
        <w:tc>
          <w:tcPr>
            <w:vMerge w:val="continue"/>
          </w:tcPr>
          <w:p/>
        </w:tc>
      </w:tr>
      <w:tr>
        <w:tc>
          <w:tcPr>
            <w:vMerge w:val="continue"/>
          </w:tcPr>
          <w:p/>
        </w:tc>
        <w:tc>
          <w:tcPr>
            <w:gridSpan w:val="2"/>
            <w:tcW w:w="6236" w:type="dxa"/>
          </w:tcPr>
          <w:p>
            <w:pPr>
              <w:pStyle w:val="0"/>
              <w:jc w:val="both"/>
            </w:pPr>
            <w:r>
              <w:rPr>
                <w:sz w:val="24"/>
              </w:rPr>
              <w:t xml:space="preserve">ж) площадью от 10% и более</w:t>
            </w:r>
          </w:p>
        </w:tc>
        <w:tc>
          <w:tcPr>
            <w:tcW w:w="1870" w:type="dxa"/>
            <w:vAlign w:val="center"/>
          </w:tcPr>
          <w:p>
            <w:pPr>
              <w:pStyle w:val="0"/>
              <w:jc w:val="center"/>
            </w:pPr>
            <w:r>
              <w:rPr>
                <w:sz w:val="24"/>
              </w:rPr>
              <w:t xml:space="preserve">35</w:t>
            </w:r>
          </w:p>
        </w:tc>
        <w:tc>
          <w:tcPr>
            <w:vMerge w:val="continue"/>
          </w:tcPr>
          <w:p/>
        </w:tc>
      </w:tr>
      <w:tr>
        <w:tc>
          <w:tcPr>
            <w:gridSpan w:val="5"/>
            <w:tcW w:w="13604" w:type="dxa"/>
          </w:tcPr>
          <w:p>
            <w:pPr>
              <w:pStyle w:val="0"/>
              <w:outlineLvl w:val="2"/>
              <w:jc w:val="center"/>
            </w:pPr>
            <w:r>
              <w:rPr>
                <w:sz w:val="24"/>
              </w:rPr>
              <w:t xml:space="preserve">Опорно-двигательный аппарат</w:t>
            </w:r>
          </w:p>
        </w:tc>
      </w:tr>
      <w:tr>
        <w:tc>
          <w:tcPr>
            <w:gridSpan w:val="4"/>
            <w:tcW w:w="8786" w:type="dxa"/>
          </w:tcPr>
          <w:p>
            <w:pPr>
              <w:pStyle w:val="0"/>
              <w:outlineLvl w:val="3"/>
              <w:jc w:val="center"/>
            </w:pPr>
            <w:r>
              <w:rPr>
                <w:sz w:val="24"/>
              </w:rPr>
              <w:t xml:space="preserve">Позвоночник</w:t>
            </w:r>
          </w:p>
        </w:tc>
        <w:tc>
          <w:tcPr>
            <w:tcW w:w="4818" w:type="dxa"/>
          </w:tcPr>
          <w:p>
            <w:pPr>
              <w:pStyle w:val="0"/>
              <w:jc w:val="both"/>
            </w:pPr>
            <w:r>
              <w:rPr>
                <w:sz w:val="24"/>
              </w:rPr>
            </w:r>
          </w:p>
        </w:tc>
      </w:tr>
      <w:tr>
        <w:tc>
          <w:tcPr>
            <w:tcW w:w="680" w:type="dxa"/>
            <w:vMerge w:val="restart"/>
          </w:tcPr>
          <w:bookmarkStart w:id="1080" w:name="P1080"/>
          <w:bookmarkEnd w:id="1080"/>
          <w:p>
            <w:pPr>
              <w:pStyle w:val="0"/>
              <w:jc w:val="center"/>
            </w:pPr>
            <w:r>
              <w:rPr>
                <w:sz w:val="24"/>
              </w:rPr>
              <w:t xml:space="preserve">68.</w:t>
            </w:r>
          </w:p>
        </w:tc>
        <w:tc>
          <w:tcPr>
            <w:gridSpan w:val="2"/>
            <w:tcW w:w="6236" w:type="dxa"/>
          </w:tcPr>
          <w:p>
            <w:pPr>
              <w:pStyle w:val="0"/>
              <w:jc w:val="both"/>
            </w:pPr>
            <w:r>
              <w:rPr>
                <w:sz w:val="24"/>
              </w:rPr>
              <w:t xml:space="preserve">Нарушение функции позвоночника в результате травмы любого его отдела, за исключением копчика:</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При переломах или вывихах позвонков различных отделов позвоночника, повлекших за собой нарушение его функции, процент стойкой утраты общей трудоспособности устанавливается с учетом наиболее выраженного нарушения функции по одному из подпунктов, перечисленных в </w:t>
            </w:r>
            <w:hyperlink w:history="0" w:anchor="P1080" w:tooltip="68.">
              <w:r>
                <w:rPr>
                  <w:sz w:val="24"/>
                  <w:color w:val="0000ff"/>
                </w:rPr>
                <w:t xml:space="preserve">пункте 68</w:t>
              </w:r>
            </w:hyperlink>
            <w:r>
              <w:rPr>
                <w:sz w:val="24"/>
              </w:rPr>
              <w:t xml:space="preserve"> настоящей Таблицы</w:t>
            </w:r>
          </w:p>
        </w:tc>
      </w:tr>
      <w:tr>
        <w:tc>
          <w:tcPr>
            <w:vMerge w:val="continue"/>
          </w:tcPr>
          <w:p/>
        </w:tc>
        <w:tc>
          <w:tcPr>
            <w:gridSpan w:val="2"/>
            <w:tcW w:w="6236" w:type="dxa"/>
          </w:tcPr>
          <w:p>
            <w:pPr>
              <w:pStyle w:val="0"/>
              <w:jc w:val="both"/>
            </w:pPr>
            <w:r>
              <w:rPr>
                <w:sz w:val="24"/>
              </w:rPr>
              <w:t xml:space="preserve">а) умеренное ограничение подвижности;</w:t>
            </w:r>
          </w:p>
        </w:tc>
        <w:tc>
          <w:tcPr>
            <w:tcW w:w="1870" w:type="dxa"/>
            <w:vAlign w:val="center"/>
          </w:tcPr>
          <w:p>
            <w:pPr>
              <w:pStyle w:val="0"/>
              <w:jc w:val="center"/>
            </w:pPr>
            <w:r>
              <w:rPr>
                <w:sz w:val="24"/>
              </w:rPr>
              <w:t xml:space="preserve">30</w:t>
            </w:r>
          </w:p>
        </w:tc>
        <w:tc>
          <w:tcPr>
            <w:vMerge w:val="continue"/>
          </w:tcPr>
          <w:p/>
        </w:tc>
      </w:tr>
      <w:tr>
        <w:tc>
          <w:tcPr>
            <w:vMerge w:val="continue"/>
          </w:tcPr>
          <w:p/>
        </w:tc>
        <w:tc>
          <w:tcPr>
            <w:gridSpan w:val="2"/>
            <w:tcW w:w="6236" w:type="dxa"/>
          </w:tcPr>
          <w:p>
            <w:pPr>
              <w:pStyle w:val="0"/>
              <w:jc w:val="both"/>
            </w:pPr>
            <w:r>
              <w:rPr>
                <w:sz w:val="24"/>
              </w:rPr>
              <w:t xml:space="preserve">б) значительное ограничение подвижности;</w:t>
            </w:r>
          </w:p>
        </w:tc>
        <w:tc>
          <w:tcPr>
            <w:tcW w:w="1870" w:type="dxa"/>
            <w:vAlign w:val="center"/>
          </w:tcPr>
          <w:p>
            <w:pPr>
              <w:pStyle w:val="0"/>
              <w:jc w:val="center"/>
            </w:pPr>
            <w:r>
              <w:rPr>
                <w:sz w:val="24"/>
              </w:rPr>
              <w:t xml:space="preserve">40</w:t>
            </w:r>
          </w:p>
        </w:tc>
        <w:tc>
          <w:tcPr>
            <w:vMerge w:val="continue"/>
          </w:tcPr>
          <w:p/>
        </w:tc>
      </w:tr>
      <w:tr>
        <w:tc>
          <w:tcPr>
            <w:vMerge w:val="continue"/>
          </w:tcPr>
          <w:p/>
        </w:tc>
        <w:tc>
          <w:tcPr>
            <w:gridSpan w:val="2"/>
            <w:tcW w:w="6236" w:type="dxa"/>
          </w:tcPr>
          <w:p>
            <w:pPr>
              <w:pStyle w:val="0"/>
              <w:jc w:val="both"/>
            </w:pPr>
            <w:r>
              <w:rPr>
                <w:sz w:val="24"/>
              </w:rPr>
              <w:t xml:space="preserve">в) резкое ограничение подвижности;</w:t>
            </w:r>
          </w:p>
        </w:tc>
        <w:tc>
          <w:tcPr>
            <w:tcW w:w="1870" w:type="dxa"/>
            <w:vAlign w:val="center"/>
          </w:tcPr>
          <w:p>
            <w:pPr>
              <w:pStyle w:val="0"/>
              <w:jc w:val="center"/>
            </w:pPr>
            <w:r>
              <w:rPr>
                <w:sz w:val="24"/>
              </w:rPr>
              <w:t xml:space="preserve">50</w:t>
            </w:r>
          </w:p>
        </w:tc>
        <w:tc>
          <w:tcPr>
            <w:vMerge w:val="continue"/>
          </w:tcPr>
          <w:p/>
        </w:tc>
      </w:tr>
      <w:tr>
        <w:tc>
          <w:tcPr>
            <w:vMerge w:val="continue"/>
          </w:tcPr>
          <w:p/>
        </w:tc>
        <w:tc>
          <w:tcPr>
            <w:gridSpan w:val="2"/>
            <w:tcW w:w="6236" w:type="dxa"/>
          </w:tcPr>
          <w:p>
            <w:pPr>
              <w:pStyle w:val="0"/>
              <w:jc w:val="both"/>
            </w:pPr>
            <w:r>
              <w:rPr>
                <w:sz w:val="24"/>
              </w:rPr>
              <w:t xml:space="preserve">г) полная неподвижность позвоночника (в том числе и одного из отделов), резкая его деформация</w:t>
            </w:r>
          </w:p>
        </w:tc>
        <w:tc>
          <w:tcPr>
            <w:tcW w:w="1870" w:type="dxa"/>
            <w:vAlign w:val="center"/>
          </w:tcPr>
          <w:p>
            <w:pPr>
              <w:pStyle w:val="0"/>
              <w:jc w:val="center"/>
            </w:pPr>
            <w:r>
              <w:rPr>
                <w:sz w:val="24"/>
              </w:rPr>
              <w:t xml:space="preserve">70</w:t>
            </w:r>
          </w:p>
        </w:tc>
        <w:tc>
          <w:tcPr>
            <w:vMerge w:val="continue"/>
          </w:tcPr>
          <w:p/>
        </w:tc>
      </w:tr>
      <w:tr>
        <w:tc>
          <w:tcPr>
            <w:tcW w:w="680" w:type="dxa"/>
          </w:tcPr>
          <w:p>
            <w:pPr>
              <w:pStyle w:val="0"/>
              <w:jc w:val="center"/>
            </w:pPr>
            <w:r>
              <w:rPr>
                <w:sz w:val="24"/>
              </w:rPr>
              <w:t xml:space="preserve">69.</w:t>
            </w:r>
          </w:p>
        </w:tc>
        <w:tc>
          <w:tcPr>
            <w:gridSpan w:val="2"/>
            <w:tcW w:w="6236" w:type="dxa"/>
          </w:tcPr>
          <w:p>
            <w:pPr>
              <w:pStyle w:val="0"/>
              <w:jc w:val="both"/>
            </w:pPr>
            <w:r>
              <w:rPr>
                <w:sz w:val="24"/>
              </w:rPr>
              <w:t xml:space="preserve">Удаление части копчика в результате травмы</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tcW w:w="680" w:type="dxa"/>
          </w:tcPr>
          <w:p>
            <w:pPr>
              <w:pStyle w:val="0"/>
              <w:jc w:val="center"/>
            </w:pPr>
            <w:r>
              <w:rPr>
                <w:sz w:val="24"/>
              </w:rPr>
              <w:t xml:space="preserve">70.</w:t>
            </w:r>
          </w:p>
        </w:tc>
        <w:tc>
          <w:tcPr>
            <w:gridSpan w:val="2"/>
            <w:tcW w:w="6236" w:type="dxa"/>
          </w:tcPr>
          <w:p>
            <w:pPr>
              <w:pStyle w:val="0"/>
              <w:jc w:val="both"/>
            </w:pPr>
            <w:r>
              <w:rPr>
                <w:sz w:val="24"/>
              </w:rPr>
              <w:t xml:space="preserve">Удаление копчика в результате травмы</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gridSpan w:val="5"/>
            <w:tcW w:w="13604" w:type="dxa"/>
          </w:tcPr>
          <w:p>
            <w:pPr>
              <w:pStyle w:val="0"/>
              <w:outlineLvl w:val="3"/>
              <w:jc w:val="center"/>
            </w:pPr>
            <w:r>
              <w:rPr>
                <w:sz w:val="24"/>
              </w:rPr>
              <w:t xml:space="preserve">Верхняя конечность</w:t>
            </w:r>
          </w:p>
        </w:tc>
      </w:tr>
      <w:tr>
        <w:tc>
          <w:tcPr>
            <w:gridSpan w:val="4"/>
            <w:tcW w:w="8786" w:type="dxa"/>
          </w:tcPr>
          <w:p>
            <w:pPr>
              <w:pStyle w:val="0"/>
              <w:outlineLvl w:val="4"/>
              <w:jc w:val="center"/>
            </w:pPr>
            <w:r>
              <w:rPr>
                <w:sz w:val="24"/>
              </w:rPr>
              <w:t xml:space="preserve">Лопатка и ключица</w:t>
            </w:r>
          </w:p>
        </w:tc>
        <w:tc>
          <w:tcPr>
            <w:tcW w:w="4818" w:type="dxa"/>
          </w:tcPr>
          <w:p>
            <w:pPr>
              <w:pStyle w:val="0"/>
              <w:jc w:val="both"/>
            </w:pPr>
            <w:r>
              <w:rPr>
                <w:sz w:val="24"/>
              </w:rPr>
            </w:r>
          </w:p>
        </w:tc>
      </w:tr>
      <w:tr>
        <w:tc>
          <w:tcPr>
            <w:tcW w:w="680" w:type="dxa"/>
            <w:vMerge w:val="restart"/>
          </w:tcPr>
          <w:p>
            <w:pPr>
              <w:pStyle w:val="0"/>
              <w:jc w:val="center"/>
            </w:pPr>
            <w:r>
              <w:rPr>
                <w:sz w:val="24"/>
              </w:rPr>
              <w:t xml:space="preserve">71.</w:t>
            </w:r>
          </w:p>
        </w:tc>
        <w:tc>
          <w:tcPr>
            <w:gridSpan w:val="2"/>
            <w:tcW w:w="6236" w:type="dxa"/>
          </w:tcPr>
          <w:p>
            <w:pPr>
              <w:pStyle w:val="0"/>
              <w:jc w:val="both"/>
            </w:pPr>
            <w:r>
              <w:rPr>
                <w:sz w:val="24"/>
              </w:rPr>
              <w:t xml:space="preserve">Нарушение функции плечевого пояса в результате перелома лопатки, ключицы, разрыва ключично-акромиального или грудино-ключичного сочленений:</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Для определения степени ограничения движений в плечевом суставе используют критерии стойкой утраты общей трудоспособности, указанные в </w:t>
            </w:r>
            <w:hyperlink w:history="0" w:anchor="P1123" w:tooltip="74.">
              <w:r>
                <w:rPr>
                  <w:sz w:val="24"/>
                  <w:color w:val="0000ff"/>
                </w:rPr>
                <w:t xml:space="preserve">пункте 74</w:t>
              </w:r>
            </w:hyperlink>
            <w:r>
              <w:rPr>
                <w:sz w:val="24"/>
              </w:rPr>
              <w:t xml:space="preserve"> настоящей Таблицы</w:t>
            </w:r>
          </w:p>
        </w:tc>
      </w:tr>
      <w:tr>
        <w:tc>
          <w:tcPr>
            <w:vMerge w:val="continue"/>
          </w:tcPr>
          <w:p/>
        </w:tc>
        <w:tc>
          <w:tcPr>
            <w:gridSpan w:val="2"/>
            <w:tcW w:w="6236" w:type="dxa"/>
          </w:tcPr>
          <w:p>
            <w:pPr>
              <w:pStyle w:val="0"/>
              <w:jc w:val="both"/>
            </w:pPr>
            <w:r>
              <w:rPr>
                <w:sz w:val="24"/>
              </w:rPr>
              <w:t xml:space="preserve">а) умеренная деформация, гипотрофия мышц, снижение силы конечности, умеренное ограничение движений в плечевом суставе;</w:t>
            </w:r>
          </w:p>
        </w:tc>
        <w:tc>
          <w:tcPr>
            <w:tcW w:w="1870" w:type="dxa"/>
            <w:vAlign w:val="center"/>
          </w:tcPr>
          <w:p>
            <w:pPr>
              <w:pStyle w:val="0"/>
              <w:jc w:val="center"/>
            </w:pPr>
            <w:r>
              <w:rPr>
                <w:sz w:val="24"/>
              </w:rPr>
              <w:t xml:space="preserve">15</w:t>
            </w:r>
          </w:p>
        </w:tc>
        <w:tc>
          <w:tcPr>
            <w:vMerge w:val="continue"/>
          </w:tcPr>
          <w:p/>
        </w:tc>
      </w:tr>
      <w:tr>
        <w:tc>
          <w:tcPr>
            <w:vMerge w:val="continue"/>
          </w:tcPr>
          <w:p/>
        </w:tc>
        <w:tc>
          <w:tcPr>
            <w:gridSpan w:val="2"/>
            <w:tcW w:w="6236" w:type="dxa"/>
          </w:tcPr>
          <w:p>
            <w:pPr>
              <w:pStyle w:val="0"/>
              <w:jc w:val="both"/>
            </w:pPr>
            <w:r>
              <w:rPr>
                <w:sz w:val="24"/>
              </w:rPr>
              <w:t xml:space="preserve">б) значительная деформация, выраженная атрофия мышц, гипотрофия, значительное ограничение движений в плечевом суставе;</w:t>
            </w:r>
          </w:p>
        </w:tc>
        <w:tc>
          <w:tcPr>
            <w:tcW w:w="1870" w:type="dxa"/>
            <w:vAlign w:val="center"/>
          </w:tcPr>
          <w:p>
            <w:pPr>
              <w:pStyle w:val="0"/>
              <w:jc w:val="center"/>
            </w:pPr>
            <w:r>
              <w:rPr>
                <w:sz w:val="24"/>
              </w:rPr>
              <w:t xml:space="preserve">20</w:t>
            </w:r>
          </w:p>
        </w:tc>
        <w:tc>
          <w:tcPr>
            <w:vMerge w:val="continue"/>
          </w:tcPr>
          <w:p/>
        </w:tc>
      </w:tr>
      <w:tr>
        <w:tc>
          <w:tcPr>
            <w:vMerge w:val="continue"/>
          </w:tcPr>
          <w:p/>
        </w:tc>
        <w:tc>
          <w:tcPr>
            <w:gridSpan w:val="2"/>
            <w:tcW w:w="6236" w:type="dxa"/>
          </w:tcPr>
          <w:p>
            <w:pPr>
              <w:pStyle w:val="0"/>
              <w:jc w:val="both"/>
            </w:pPr>
            <w:r>
              <w:rPr>
                <w:sz w:val="24"/>
              </w:rPr>
              <w:t xml:space="preserve">в) резкая деформация, резкая атрофия мышц плечевого пояса, резкое ограничение движений в плечевом суставе</w:t>
            </w:r>
          </w:p>
        </w:tc>
        <w:tc>
          <w:tcPr>
            <w:tcW w:w="1870" w:type="dxa"/>
            <w:vAlign w:val="center"/>
          </w:tcPr>
          <w:p>
            <w:pPr>
              <w:pStyle w:val="0"/>
              <w:jc w:val="center"/>
            </w:pPr>
            <w:r>
              <w:rPr>
                <w:sz w:val="24"/>
              </w:rPr>
              <w:t xml:space="preserve">30</w:t>
            </w:r>
          </w:p>
        </w:tc>
        <w:tc>
          <w:tcPr>
            <w:vMerge w:val="continue"/>
          </w:tcPr>
          <w:p/>
        </w:tc>
      </w:tr>
      <w:tr>
        <w:tc>
          <w:tcPr>
            <w:gridSpan w:val="4"/>
            <w:tcW w:w="8786" w:type="dxa"/>
          </w:tcPr>
          <w:p>
            <w:pPr>
              <w:pStyle w:val="0"/>
              <w:outlineLvl w:val="4"/>
              <w:jc w:val="center"/>
            </w:pPr>
            <w:r>
              <w:rPr>
                <w:sz w:val="24"/>
              </w:rPr>
              <w:t xml:space="preserve">Плечевой сустав</w:t>
            </w:r>
          </w:p>
        </w:tc>
        <w:tc>
          <w:tcPr>
            <w:tcW w:w="4818" w:type="dxa"/>
          </w:tcPr>
          <w:p>
            <w:pPr>
              <w:pStyle w:val="0"/>
              <w:jc w:val="both"/>
            </w:pPr>
            <w:r>
              <w:rPr>
                <w:sz w:val="24"/>
              </w:rPr>
            </w:r>
          </w:p>
        </w:tc>
      </w:tr>
      <w:tr>
        <w:tc>
          <w:tcPr>
            <w:tcW w:w="680" w:type="dxa"/>
          </w:tcPr>
          <w:bookmarkStart w:id="1115" w:name="P1115"/>
          <w:bookmarkEnd w:id="1115"/>
          <w:p>
            <w:pPr>
              <w:pStyle w:val="0"/>
              <w:jc w:val="center"/>
            </w:pPr>
            <w:r>
              <w:rPr>
                <w:sz w:val="24"/>
              </w:rPr>
              <w:t xml:space="preserve">72.</w:t>
            </w:r>
          </w:p>
        </w:tc>
        <w:tc>
          <w:tcPr>
            <w:gridSpan w:val="2"/>
            <w:tcW w:w="6236" w:type="dxa"/>
          </w:tcPr>
          <w:p>
            <w:pPr>
              <w:pStyle w:val="0"/>
              <w:jc w:val="both"/>
            </w:pPr>
            <w:r>
              <w:rPr>
                <w:sz w:val="24"/>
              </w:rPr>
              <w:t xml:space="preserve">Костный анкилоз (неподвижность) плечевого сустава</w:t>
            </w:r>
          </w:p>
        </w:tc>
        <w:tc>
          <w:tcPr>
            <w:tcW w:w="1870" w:type="dxa"/>
            <w:vAlign w:val="center"/>
          </w:tcPr>
          <w:p>
            <w:pPr>
              <w:pStyle w:val="0"/>
              <w:jc w:val="center"/>
            </w:pPr>
            <w:r>
              <w:rPr>
                <w:sz w:val="24"/>
              </w:rPr>
              <w:t xml:space="preserve">40</w:t>
            </w:r>
          </w:p>
        </w:tc>
        <w:tc>
          <w:tcPr>
            <w:tcW w:w="4818" w:type="dxa"/>
          </w:tcPr>
          <w:p>
            <w:pPr>
              <w:pStyle w:val="0"/>
              <w:jc w:val="both"/>
            </w:pPr>
            <w:r>
              <w:rPr>
                <w:sz w:val="24"/>
              </w:rPr>
              <w:t xml:space="preserve">Костный анкилоз (неподвижность) плечевого сустава должен быть подтвержден результатами диагностических исследований</w:t>
            </w:r>
          </w:p>
        </w:tc>
      </w:tr>
      <w:tr>
        <w:tc>
          <w:tcPr>
            <w:tcW w:w="680" w:type="dxa"/>
          </w:tcPr>
          <w:p>
            <w:pPr>
              <w:pStyle w:val="0"/>
              <w:jc w:val="center"/>
            </w:pPr>
            <w:r>
              <w:rPr>
                <w:sz w:val="24"/>
              </w:rPr>
              <w:t xml:space="preserve">73.</w:t>
            </w:r>
          </w:p>
        </w:tc>
        <w:tc>
          <w:tcPr>
            <w:gridSpan w:val="2"/>
            <w:tcW w:w="6236" w:type="dxa"/>
          </w:tcPr>
          <w:p>
            <w:pPr>
              <w:pStyle w:val="0"/>
              <w:jc w:val="both"/>
            </w:pPr>
            <w:r>
              <w:rPr>
                <w:sz w:val="24"/>
              </w:rPr>
              <w:t xml:space="preserve">Болтающийся плечевой сустав в результате резекции головки плечевой кости или суставной поверхности лопатки</w:t>
            </w:r>
          </w:p>
        </w:tc>
        <w:tc>
          <w:tcPr>
            <w:tcW w:w="1870" w:type="dxa"/>
            <w:vAlign w:val="center"/>
          </w:tcPr>
          <w:p>
            <w:pPr>
              <w:pStyle w:val="0"/>
              <w:jc w:val="center"/>
            </w:pPr>
            <w:r>
              <w:rPr>
                <w:sz w:val="24"/>
              </w:rPr>
              <w:t xml:space="preserve">60</w:t>
            </w:r>
          </w:p>
        </w:tc>
        <w:tc>
          <w:tcPr>
            <w:tcW w:w="4818" w:type="dxa"/>
            <w:vMerge w:val="restart"/>
          </w:tcPr>
          <w:p>
            <w:pPr>
              <w:pStyle w:val="0"/>
              <w:jc w:val="both"/>
            </w:pPr>
            <w:r>
              <w:rPr>
                <w:sz w:val="24"/>
              </w:rPr>
              <w:t xml:space="preserve">Объем движений в плечевом суставе в норме: отведение плеча вперед (сгибание - 180°); отведение плеча назад (разгибание - 40 - 60°); отведение плеча в сторону - 150 - 180°; ротация внутрь - 90°; ротация наружу - 50°</w:t>
            </w:r>
          </w:p>
        </w:tc>
      </w:tr>
      <w:tr>
        <w:tc>
          <w:tcPr>
            <w:tcW w:w="680" w:type="dxa"/>
            <w:vMerge w:val="restart"/>
          </w:tcPr>
          <w:bookmarkStart w:id="1123" w:name="P1123"/>
          <w:bookmarkEnd w:id="1123"/>
          <w:p>
            <w:pPr>
              <w:pStyle w:val="0"/>
              <w:jc w:val="center"/>
            </w:pPr>
            <w:r>
              <w:rPr>
                <w:sz w:val="24"/>
              </w:rPr>
              <w:t xml:space="preserve">74.</w:t>
            </w:r>
          </w:p>
        </w:tc>
        <w:tc>
          <w:tcPr>
            <w:gridSpan w:val="2"/>
            <w:tcW w:w="6236" w:type="dxa"/>
          </w:tcPr>
          <w:p>
            <w:pPr>
              <w:pStyle w:val="0"/>
              <w:jc w:val="both"/>
            </w:pPr>
            <w:r>
              <w:rPr>
                <w:sz w:val="24"/>
              </w:rPr>
              <w:t xml:space="preserve">Ограничение движений (контрактура) в плечевом суставе:</w:t>
            </w:r>
          </w:p>
        </w:tc>
        <w:tc>
          <w:tcPr>
            <w:tcW w:w="1870" w:type="dxa"/>
            <w:vAlign w:val="center"/>
          </w:tcPr>
          <w:p>
            <w:pPr>
              <w:pStyle w:val="0"/>
              <w:jc w:val="center"/>
            </w:pPr>
            <w:r>
              <w:rPr>
                <w:sz w:val="24"/>
              </w:rPr>
            </w:r>
          </w:p>
        </w:tc>
        <w:tc>
          <w:tcPr>
            <w:vMerge w:val="continue"/>
          </w:tcPr>
          <w:p/>
        </w:tc>
      </w:tr>
      <w:tr>
        <w:tc>
          <w:tcPr>
            <w:vMerge w:val="continue"/>
          </w:tcPr>
          <w:p/>
        </w:tc>
        <w:tc>
          <w:tcPr>
            <w:gridSpan w:val="2"/>
            <w:tcW w:w="6236" w:type="dxa"/>
          </w:tcPr>
          <w:p>
            <w:pPr>
              <w:pStyle w:val="0"/>
              <w:jc w:val="both"/>
            </w:pPr>
            <w:r>
              <w:rPr>
                <w:sz w:val="24"/>
              </w:rPr>
              <w:t xml:space="preserve">а) умеренно выраженное: сгибание (отведение плеча вперед) - 120 - 150°; разгибание (отведение назад) - 20 - 30°; отведение плеча в сторону - 120 - 150°;</w:t>
            </w:r>
          </w:p>
        </w:tc>
        <w:tc>
          <w:tcPr>
            <w:tcW w:w="1870" w:type="dxa"/>
            <w:vAlign w:val="center"/>
          </w:tcPr>
          <w:p>
            <w:pPr>
              <w:pStyle w:val="0"/>
              <w:jc w:val="center"/>
            </w:pPr>
            <w:r>
              <w:rPr>
                <w:sz w:val="24"/>
              </w:rPr>
              <w:t xml:space="preserve">15</w:t>
            </w:r>
          </w:p>
        </w:tc>
        <w:tc>
          <w:tcPr>
            <w:vMerge w:val="continue"/>
          </w:tcPr>
          <w:p/>
        </w:tc>
      </w:tr>
      <w:tr>
        <w:tc>
          <w:tcPr>
            <w:vMerge w:val="continue"/>
          </w:tcPr>
          <w:p/>
        </w:tc>
        <w:tc>
          <w:tcPr>
            <w:gridSpan w:val="2"/>
            <w:tcW w:w="6236" w:type="dxa"/>
          </w:tcPr>
          <w:p>
            <w:pPr>
              <w:pStyle w:val="0"/>
              <w:jc w:val="both"/>
            </w:pPr>
            <w:r>
              <w:rPr>
                <w:sz w:val="24"/>
              </w:rPr>
              <w:t xml:space="preserve">б) значительно выраженное: сгибание (отведение плеча вперед) - 75 - 115°; разгибание (отведение назад) - 5 - 15°; отведение плеча в сторону - 75 - 115°;</w:t>
            </w:r>
          </w:p>
        </w:tc>
        <w:tc>
          <w:tcPr>
            <w:tcW w:w="1870" w:type="dxa"/>
            <w:vAlign w:val="center"/>
          </w:tcPr>
          <w:p>
            <w:pPr>
              <w:pStyle w:val="0"/>
              <w:jc w:val="center"/>
            </w:pPr>
            <w:r>
              <w:rPr>
                <w:sz w:val="24"/>
              </w:rPr>
              <w:t xml:space="preserve">20</w:t>
            </w:r>
          </w:p>
        </w:tc>
        <w:tc>
          <w:tcPr>
            <w:vMerge w:val="continue"/>
          </w:tcPr>
          <w:p/>
        </w:tc>
      </w:tr>
      <w:tr>
        <w:tc>
          <w:tcPr>
            <w:vMerge w:val="continue"/>
          </w:tcPr>
          <w:p/>
        </w:tc>
        <w:tc>
          <w:tcPr>
            <w:gridSpan w:val="2"/>
            <w:tcW w:w="6236" w:type="dxa"/>
          </w:tcPr>
          <w:p>
            <w:pPr>
              <w:pStyle w:val="0"/>
              <w:jc w:val="both"/>
            </w:pPr>
            <w:r>
              <w:rPr>
                <w:sz w:val="24"/>
              </w:rPr>
              <w:t xml:space="preserve">в) резко выраженное: сгибание (отведение плеча вперед) - 5 - 70°; разгибание (отведение назад) - 0°; отведение плеча в сторону - 5 - 70°</w:t>
            </w:r>
          </w:p>
        </w:tc>
        <w:tc>
          <w:tcPr>
            <w:tcW w:w="1870" w:type="dxa"/>
            <w:vAlign w:val="center"/>
          </w:tcPr>
          <w:p>
            <w:pPr>
              <w:pStyle w:val="0"/>
              <w:jc w:val="center"/>
            </w:pPr>
            <w:r>
              <w:rPr>
                <w:sz w:val="24"/>
              </w:rPr>
              <w:t xml:space="preserve">30</w:t>
            </w:r>
          </w:p>
        </w:tc>
        <w:tc>
          <w:tcPr>
            <w:vMerge w:val="continue"/>
          </w:tcPr>
          <w:p/>
        </w:tc>
      </w:tr>
      <w:tr>
        <w:tc>
          <w:tcPr>
            <w:tcW w:w="680" w:type="dxa"/>
          </w:tcPr>
          <w:p>
            <w:pPr>
              <w:pStyle w:val="0"/>
              <w:jc w:val="center"/>
            </w:pPr>
            <w:r>
              <w:rPr>
                <w:sz w:val="24"/>
              </w:rPr>
              <w:t xml:space="preserve">75.</w:t>
            </w:r>
          </w:p>
        </w:tc>
        <w:tc>
          <w:tcPr>
            <w:gridSpan w:val="2"/>
            <w:tcW w:w="6236" w:type="dxa"/>
          </w:tcPr>
          <w:p>
            <w:pPr>
              <w:pStyle w:val="0"/>
              <w:jc w:val="both"/>
            </w:pPr>
            <w:r>
              <w:rPr>
                <w:sz w:val="24"/>
              </w:rPr>
              <w:t xml:space="preserve">Привычный вывих плеча</w:t>
            </w:r>
          </w:p>
        </w:tc>
        <w:tc>
          <w:tcPr>
            <w:tcW w:w="1870" w:type="dxa"/>
            <w:vAlign w:val="center"/>
          </w:tcPr>
          <w:p>
            <w:pPr>
              <w:pStyle w:val="0"/>
              <w:jc w:val="center"/>
            </w:pPr>
            <w:r>
              <w:rPr>
                <w:sz w:val="24"/>
              </w:rPr>
              <w:t xml:space="preserve">20</w:t>
            </w:r>
          </w:p>
        </w:tc>
        <w:tc>
          <w:tcPr>
            <w:tcW w:w="4818" w:type="dxa"/>
          </w:tcPr>
          <w:p>
            <w:pPr>
              <w:pStyle w:val="0"/>
              <w:jc w:val="both"/>
            </w:pPr>
            <w:r>
              <w:rPr>
                <w:sz w:val="24"/>
              </w:rPr>
              <w:t xml:space="preserve">При вывихе плеча, повлекшем за собой нарушение функции плечевого сустава, процент стойкой утраты общей трудоспособности определяется в соответствии с критериями, указанными в </w:t>
            </w:r>
            <w:hyperlink w:history="0" w:anchor="P1123" w:tooltip="74.">
              <w:r>
                <w:rPr>
                  <w:sz w:val="24"/>
                  <w:color w:val="0000ff"/>
                </w:rPr>
                <w:t xml:space="preserve">пункте 74</w:t>
              </w:r>
            </w:hyperlink>
            <w:r>
              <w:rPr>
                <w:sz w:val="24"/>
              </w:rPr>
              <w:t xml:space="preserve"> настоящей Таблицы</w:t>
            </w:r>
          </w:p>
        </w:tc>
      </w:tr>
      <w:tr>
        <w:tc>
          <w:tcPr>
            <w:gridSpan w:val="4"/>
            <w:tcW w:w="8786" w:type="dxa"/>
          </w:tcPr>
          <w:p>
            <w:pPr>
              <w:pStyle w:val="0"/>
              <w:outlineLvl w:val="4"/>
              <w:jc w:val="center"/>
            </w:pPr>
            <w:r>
              <w:rPr>
                <w:sz w:val="24"/>
              </w:rPr>
              <w:t xml:space="preserve">Плечо</w:t>
            </w:r>
          </w:p>
        </w:tc>
        <w:tc>
          <w:tcPr>
            <w:tcW w:w="4818" w:type="dxa"/>
          </w:tcPr>
          <w:p>
            <w:pPr>
              <w:pStyle w:val="0"/>
              <w:jc w:val="both"/>
            </w:pPr>
            <w:r>
              <w:rPr>
                <w:sz w:val="24"/>
              </w:rPr>
            </w:r>
          </w:p>
        </w:tc>
      </w:tr>
      <w:tr>
        <w:tc>
          <w:tcPr>
            <w:tcW w:w="680" w:type="dxa"/>
          </w:tcPr>
          <w:p>
            <w:pPr>
              <w:pStyle w:val="0"/>
              <w:jc w:val="center"/>
            </w:pPr>
            <w:r>
              <w:rPr>
                <w:sz w:val="24"/>
              </w:rPr>
              <w:t xml:space="preserve">76.</w:t>
            </w:r>
          </w:p>
        </w:tc>
        <w:tc>
          <w:tcPr>
            <w:gridSpan w:val="2"/>
            <w:tcW w:w="6236" w:type="dxa"/>
          </w:tcPr>
          <w:p>
            <w:pPr>
              <w:pStyle w:val="0"/>
              <w:jc w:val="both"/>
            </w:pPr>
            <w:r>
              <w:rPr>
                <w:sz w:val="24"/>
              </w:rPr>
              <w:t xml:space="preserve">Отсутствие верхней конечности и лопатки (или ее части)</w:t>
            </w:r>
          </w:p>
        </w:tc>
        <w:tc>
          <w:tcPr>
            <w:tcW w:w="1870" w:type="dxa"/>
            <w:vAlign w:val="center"/>
          </w:tcPr>
          <w:p>
            <w:pPr>
              <w:pStyle w:val="0"/>
              <w:jc w:val="center"/>
            </w:pPr>
            <w:r>
              <w:rPr>
                <w:sz w:val="24"/>
              </w:rPr>
              <w:t xml:space="preserve">80</w:t>
            </w:r>
          </w:p>
        </w:tc>
        <w:tc>
          <w:tcPr>
            <w:tcW w:w="4818" w:type="dxa"/>
          </w:tcPr>
          <w:p>
            <w:pPr>
              <w:pStyle w:val="0"/>
              <w:jc w:val="both"/>
            </w:pPr>
            <w:r>
              <w:rPr>
                <w:sz w:val="24"/>
              </w:rPr>
            </w:r>
          </w:p>
        </w:tc>
      </w:tr>
      <w:tr>
        <w:tc>
          <w:tcPr>
            <w:tcW w:w="680" w:type="dxa"/>
          </w:tcPr>
          <w:p>
            <w:pPr>
              <w:pStyle w:val="0"/>
              <w:jc w:val="center"/>
            </w:pPr>
            <w:r>
              <w:rPr>
                <w:sz w:val="24"/>
              </w:rPr>
              <w:t xml:space="preserve">77.</w:t>
            </w:r>
          </w:p>
        </w:tc>
        <w:tc>
          <w:tcPr>
            <w:gridSpan w:val="2"/>
            <w:tcW w:w="6236" w:type="dxa"/>
          </w:tcPr>
          <w:p>
            <w:pPr>
              <w:pStyle w:val="0"/>
              <w:jc w:val="both"/>
            </w:pPr>
            <w:r>
              <w:rPr>
                <w:sz w:val="24"/>
              </w:rPr>
              <w:t xml:space="preserve">Отсутствие верхней конечности после экзартикуляции в плечевом суставе или культя на уровне верхней трети плеча</w:t>
            </w:r>
          </w:p>
        </w:tc>
        <w:tc>
          <w:tcPr>
            <w:tcW w:w="1870" w:type="dxa"/>
            <w:vAlign w:val="center"/>
          </w:tcPr>
          <w:p>
            <w:pPr>
              <w:pStyle w:val="0"/>
              <w:jc w:val="center"/>
            </w:pPr>
            <w:r>
              <w:rPr>
                <w:sz w:val="24"/>
              </w:rPr>
              <w:t xml:space="preserve">75</w:t>
            </w:r>
          </w:p>
        </w:tc>
        <w:tc>
          <w:tcPr>
            <w:tcW w:w="4818" w:type="dxa"/>
          </w:tcPr>
          <w:p>
            <w:pPr>
              <w:pStyle w:val="0"/>
              <w:jc w:val="both"/>
            </w:pPr>
            <w:r>
              <w:rPr>
                <w:sz w:val="24"/>
              </w:rPr>
            </w:r>
          </w:p>
        </w:tc>
      </w:tr>
      <w:tr>
        <w:tc>
          <w:tcPr>
            <w:tcW w:w="680" w:type="dxa"/>
          </w:tcPr>
          <w:p>
            <w:pPr>
              <w:pStyle w:val="0"/>
              <w:jc w:val="center"/>
            </w:pPr>
            <w:r>
              <w:rPr>
                <w:sz w:val="24"/>
              </w:rPr>
              <w:t xml:space="preserve">78.</w:t>
            </w:r>
          </w:p>
        </w:tc>
        <w:tc>
          <w:tcPr>
            <w:gridSpan w:val="2"/>
            <w:tcW w:w="6236" w:type="dxa"/>
          </w:tcPr>
          <w:p>
            <w:pPr>
              <w:pStyle w:val="0"/>
              <w:jc w:val="both"/>
            </w:pPr>
            <w:r>
              <w:rPr>
                <w:sz w:val="24"/>
              </w:rPr>
              <w:t xml:space="preserve">Культя плеча на уровне средней или нижней трети</w:t>
            </w:r>
          </w:p>
        </w:tc>
        <w:tc>
          <w:tcPr>
            <w:tcW w:w="1870" w:type="dxa"/>
            <w:vAlign w:val="center"/>
          </w:tcPr>
          <w:p>
            <w:pPr>
              <w:pStyle w:val="0"/>
              <w:jc w:val="center"/>
            </w:pPr>
            <w:r>
              <w:rPr>
                <w:sz w:val="24"/>
              </w:rPr>
              <w:t xml:space="preserve">70</w:t>
            </w:r>
          </w:p>
        </w:tc>
        <w:tc>
          <w:tcPr>
            <w:tcW w:w="4818" w:type="dxa"/>
          </w:tcPr>
          <w:p>
            <w:pPr>
              <w:pStyle w:val="0"/>
              <w:jc w:val="both"/>
            </w:pPr>
            <w:r>
              <w:rPr>
                <w:sz w:val="24"/>
              </w:rPr>
            </w:r>
          </w:p>
        </w:tc>
      </w:tr>
      <w:tr>
        <w:tc>
          <w:tcPr>
            <w:tcW w:w="680" w:type="dxa"/>
          </w:tcPr>
          <w:p>
            <w:pPr>
              <w:pStyle w:val="0"/>
              <w:jc w:val="center"/>
            </w:pPr>
            <w:r>
              <w:rPr>
                <w:sz w:val="24"/>
              </w:rPr>
              <w:t xml:space="preserve">79.</w:t>
            </w:r>
          </w:p>
        </w:tc>
        <w:tc>
          <w:tcPr>
            <w:gridSpan w:val="2"/>
            <w:tcW w:w="6236" w:type="dxa"/>
          </w:tcPr>
          <w:p>
            <w:pPr>
              <w:pStyle w:val="0"/>
              <w:jc w:val="both"/>
            </w:pPr>
            <w:r>
              <w:rPr>
                <w:sz w:val="24"/>
              </w:rPr>
              <w:t xml:space="preserve">Ложный сустав или несросшийся перелом плечевой кости</w:t>
            </w:r>
          </w:p>
        </w:tc>
        <w:tc>
          <w:tcPr>
            <w:tcW w:w="1870" w:type="dxa"/>
            <w:vAlign w:val="center"/>
          </w:tcPr>
          <w:p>
            <w:pPr>
              <w:pStyle w:val="0"/>
              <w:jc w:val="center"/>
            </w:pPr>
            <w:r>
              <w:rPr>
                <w:sz w:val="24"/>
              </w:rPr>
              <w:t xml:space="preserve">45</w:t>
            </w:r>
          </w:p>
        </w:tc>
        <w:tc>
          <w:tcPr>
            <w:tcW w:w="4818" w:type="dxa"/>
            <w:vMerge w:val="restart"/>
          </w:tcPr>
          <w:p>
            <w:pPr>
              <w:pStyle w:val="0"/>
              <w:jc w:val="both"/>
            </w:pPr>
            <w:r>
              <w:rPr>
                <w:sz w:val="24"/>
              </w:rPr>
              <w:t xml:space="preserve">1. Для определения степени ограничения движений в локтевом или плечевом суставах используют критерии, указанные соответственно в </w:t>
            </w:r>
            <w:hyperlink w:history="0" w:anchor="P1182" w:tooltip="83.">
              <w:r>
                <w:rPr>
                  <w:sz w:val="24"/>
                  <w:color w:val="0000ff"/>
                </w:rPr>
                <w:t xml:space="preserve">пунктах 83</w:t>
              </w:r>
            </w:hyperlink>
            <w:r>
              <w:rPr>
                <w:sz w:val="24"/>
              </w:rPr>
              <w:t xml:space="preserve"> и </w:t>
            </w:r>
            <w:hyperlink w:history="0" w:anchor="P1123" w:tooltip="74.">
              <w:r>
                <w:rPr>
                  <w:sz w:val="24"/>
                  <w:color w:val="0000ff"/>
                </w:rPr>
                <w:t xml:space="preserve">74</w:t>
              </w:r>
            </w:hyperlink>
            <w:r>
              <w:rPr>
                <w:sz w:val="24"/>
              </w:rPr>
              <w:t xml:space="preserve"> настоящей Таблицы.</w:t>
            </w:r>
          </w:p>
          <w:p>
            <w:pPr>
              <w:pStyle w:val="0"/>
              <w:jc w:val="both"/>
            </w:pPr>
            <w:r>
              <w:rPr>
                <w:sz w:val="24"/>
              </w:rPr>
              <w:t xml:space="preserve">2. Если при судебно-медицинской экспертизе установлено, что травма плеча повлекла за собой ограничение движений в одном из суставов (локтевом или плечевом), то процент стойкой утраты общей трудоспособности определяется в соответствии с критериями, указанными соответственно в </w:t>
            </w:r>
            <w:hyperlink w:history="0" w:anchor="P1182" w:tooltip="83.">
              <w:r>
                <w:rPr>
                  <w:sz w:val="24"/>
                  <w:color w:val="0000ff"/>
                </w:rPr>
                <w:t xml:space="preserve">пунктах 83</w:t>
              </w:r>
            </w:hyperlink>
            <w:r>
              <w:rPr>
                <w:sz w:val="24"/>
              </w:rPr>
              <w:t xml:space="preserve"> и </w:t>
            </w:r>
            <w:hyperlink w:history="0" w:anchor="P1123" w:tooltip="74.">
              <w:r>
                <w:rPr>
                  <w:sz w:val="24"/>
                  <w:color w:val="0000ff"/>
                </w:rPr>
                <w:t xml:space="preserve">74</w:t>
              </w:r>
            </w:hyperlink>
            <w:r>
              <w:rPr>
                <w:sz w:val="24"/>
              </w:rPr>
              <w:t xml:space="preserve"> настоящей Таблицы</w:t>
            </w:r>
          </w:p>
        </w:tc>
      </w:tr>
      <w:tr>
        <w:tc>
          <w:tcPr>
            <w:tcW w:w="680" w:type="dxa"/>
            <w:vMerge w:val="restart"/>
          </w:tcPr>
          <w:bookmarkStart w:id="1155" w:name="P1155"/>
          <w:bookmarkEnd w:id="1155"/>
          <w:p>
            <w:pPr>
              <w:pStyle w:val="0"/>
              <w:jc w:val="center"/>
            </w:pPr>
            <w:r>
              <w:rPr>
                <w:sz w:val="24"/>
              </w:rPr>
              <w:t xml:space="preserve">80.</w:t>
            </w:r>
          </w:p>
        </w:tc>
        <w:tc>
          <w:tcPr>
            <w:gridSpan w:val="2"/>
            <w:tcW w:w="6236" w:type="dxa"/>
          </w:tcPr>
          <w:p>
            <w:pPr>
              <w:pStyle w:val="0"/>
              <w:jc w:val="both"/>
            </w:pPr>
            <w:r>
              <w:rPr>
                <w:sz w:val="24"/>
              </w:rPr>
              <w:t xml:space="preserve">Нарушение функции плеча:</w:t>
            </w:r>
          </w:p>
        </w:tc>
        <w:tc>
          <w:tcPr>
            <w:tcW w:w="1870" w:type="dxa"/>
            <w:vAlign w:val="center"/>
          </w:tcPr>
          <w:p>
            <w:pPr>
              <w:pStyle w:val="0"/>
              <w:jc w:val="center"/>
            </w:pPr>
            <w:r>
              <w:rPr>
                <w:sz w:val="24"/>
              </w:rPr>
            </w:r>
          </w:p>
        </w:tc>
        <w:tc>
          <w:tcPr>
            <w:vMerge w:val="continue"/>
          </w:tcPr>
          <w:p/>
        </w:tc>
      </w:tr>
      <w:tr>
        <w:tc>
          <w:tcPr>
            <w:vMerge w:val="continue"/>
          </w:tcPr>
          <w:p/>
        </w:tc>
        <w:tc>
          <w:tcPr>
            <w:gridSpan w:val="2"/>
            <w:tcW w:w="6236" w:type="dxa"/>
          </w:tcPr>
          <w:p>
            <w:pPr>
              <w:pStyle w:val="0"/>
              <w:jc w:val="both"/>
            </w:pPr>
            <w:r>
              <w:rPr>
                <w:sz w:val="24"/>
              </w:rPr>
              <w:t xml:space="preserve">а) умеренное ограничение движений в локтевом и плечевом суставах;</w:t>
            </w:r>
          </w:p>
        </w:tc>
        <w:tc>
          <w:tcPr>
            <w:tcW w:w="1870" w:type="dxa"/>
            <w:vAlign w:val="center"/>
          </w:tcPr>
          <w:p>
            <w:pPr>
              <w:pStyle w:val="0"/>
              <w:jc w:val="center"/>
            </w:pPr>
            <w:r>
              <w:rPr>
                <w:sz w:val="24"/>
              </w:rPr>
              <w:t xml:space="preserve">20</w:t>
            </w:r>
          </w:p>
        </w:tc>
        <w:tc>
          <w:tcPr>
            <w:vMerge w:val="continue"/>
          </w:tcPr>
          <w:p/>
        </w:tc>
      </w:tr>
      <w:tr>
        <w:tc>
          <w:tcPr>
            <w:vMerge w:val="continue"/>
          </w:tcPr>
          <w:p/>
        </w:tc>
        <w:tc>
          <w:tcPr>
            <w:gridSpan w:val="2"/>
            <w:tcW w:w="6236" w:type="dxa"/>
          </w:tcPr>
          <w:p>
            <w:pPr>
              <w:pStyle w:val="0"/>
              <w:jc w:val="both"/>
            </w:pPr>
            <w:r>
              <w:rPr>
                <w:sz w:val="24"/>
              </w:rPr>
              <w:t xml:space="preserve">б) умеренное ограничение движений в одном из суставов (локтевом или плечевом) и значительное ограничение движений в другом;</w:t>
            </w:r>
          </w:p>
        </w:tc>
        <w:tc>
          <w:tcPr>
            <w:tcW w:w="1870" w:type="dxa"/>
            <w:vAlign w:val="center"/>
          </w:tcPr>
          <w:p>
            <w:pPr>
              <w:pStyle w:val="0"/>
              <w:jc w:val="center"/>
            </w:pPr>
            <w:r>
              <w:rPr>
                <w:sz w:val="24"/>
              </w:rPr>
              <w:t xml:space="preserve">25</w:t>
            </w:r>
          </w:p>
        </w:tc>
        <w:tc>
          <w:tcPr>
            <w:vMerge w:val="continue"/>
          </w:tcPr>
          <w:p/>
        </w:tc>
      </w:tr>
      <w:tr>
        <w:tc>
          <w:tcPr>
            <w:vMerge w:val="continue"/>
          </w:tcPr>
          <w:p/>
        </w:tc>
        <w:tc>
          <w:tcPr>
            <w:gridSpan w:val="2"/>
            <w:tcW w:w="6236" w:type="dxa"/>
          </w:tcPr>
          <w:p>
            <w:pPr>
              <w:pStyle w:val="0"/>
              <w:jc w:val="both"/>
            </w:pPr>
            <w:r>
              <w:rPr>
                <w:sz w:val="24"/>
              </w:rPr>
              <w:t xml:space="preserve">в) значительное ограничение движений в локтевом и плечевом суставах или умеренное ограничение движений в одном из них и резкое ограничение в другом;</w:t>
            </w:r>
          </w:p>
        </w:tc>
        <w:tc>
          <w:tcPr>
            <w:tcW w:w="1870" w:type="dxa"/>
            <w:vAlign w:val="center"/>
          </w:tcPr>
          <w:p>
            <w:pPr>
              <w:pStyle w:val="0"/>
              <w:jc w:val="center"/>
            </w:pPr>
            <w:r>
              <w:rPr>
                <w:sz w:val="24"/>
              </w:rPr>
              <w:t xml:space="preserve">30</w:t>
            </w:r>
          </w:p>
        </w:tc>
        <w:tc>
          <w:tcPr>
            <w:vMerge w:val="continue"/>
          </w:tcPr>
          <w:p/>
        </w:tc>
      </w:tr>
      <w:tr>
        <w:tc>
          <w:tcPr>
            <w:vMerge w:val="continue"/>
          </w:tcPr>
          <w:p/>
        </w:tc>
        <w:tc>
          <w:tcPr>
            <w:gridSpan w:val="2"/>
            <w:tcW w:w="6236" w:type="dxa"/>
          </w:tcPr>
          <w:p>
            <w:pPr>
              <w:pStyle w:val="0"/>
              <w:jc w:val="both"/>
            </w:pPr>
            <w:r>
              <w:rPr>
                <w:sz w:val="24"/>
              </w:rPr>
              <w:t xml:space="preserve">г) значительное ограничение движений в одном из суставов (локтевом или плечевом) и резкое ограничение движений в другом;</w:t>
            </w:r>
          </w:p>
        </w:tc>
        <w:tc>
          <w:tcPr>
            <w:tcW w:w="1870" w:type="dxa"/>
            <w:vAlign w:val="center"/>
          </w:tcPr>
          <w:p>
            <w:pPr>
              <w:pStyle w:val="0"/>
              <w:jc w:val="center"/>
            </w:pPr>
            <w:r>
              <w:rPr>
                <w:sz w:val="24"/>
              </w:rPr>
              <w:t xml:space="preserve">35</w:t>
            </w:r>
          </w:p>
        </w:tc>
        <w:tc>
          <w:tcPr>
            <w:vMerge w:val="continue"/>
          </w:tcPr>
          <w:p/>
        </w:tc>
      </w:tr>
      <w:tr>
        <w:tc>
          <w:tcPr>
            <w:vMerge w:val="continue"/>
          </w:tcPr>
          <w:p/>
        </w:tc>
        <w:tc>
          <w:tcPr>
            <w:gridSpan w:val="2"/>
            <w:tcW w:w="6236" w:type="dxa"/>
          </w:tcPr>
          <w:p>
            <w:pPr>
              <w:pStyle w:val="0"/>
              <w:jc w:val="both"/>
            </w:pPr>
            <w:r>
              <w:rPr>
                <w:sz w:val="24"/>
              </w:rPr>
              <w:t xml:space="preserve">д) резкое ограничение движений в локтевом и плечевом суставах</w:t>
            </w:r>
          </w:p>
        </w:tc>
        <w:tc>
          <w:tcPr>
            <w:tcW w:w="1870" w:type="dxa"/>
            <w:vAlign w:val="center"/>
          </w:tcPr>
          <w:p>
            <w:pPr>
              <w:pStyle w:val="0"/>
              <w:jc w:val="center"/>
            </w:pPr>
            <w:r>
              <w:rPr>
                <w:sz w:val="24"/>
              </w:rPr>
              <w:t xml:space="preserve">40</w:t>
            </w:r>
          </w:p>
        </w:tc>
        <w:tc>
          <w:tcPr>
            <w:vMerge w:val="continue"/>
          </w:tcPr>
          <w:p/>
        </w:tc>
      </w:tr>
      <w:tr>
        <w:tc>
          <w:tcPr>
            <w:gridSpan w:val="4"/>
            <w:tcW w:w="8786" w:type="dxa"/>
          </w:tcPr>
          <w:p>
            <w:pPr>
              <w:pStyle w:val="0"/>
              <w:outlineLvl w:val="4"/>
              <w:jc w:val="center"/>
            </w:pPr>
            <w:r>
              <w:rPr>
                <w:sz w:val="24"/>
              </w:rPr>
              <w:t xml:space="preserve">Локтевой сустав</w:t>
            </w:r>
          </w:p>
        </w:tc>
        <w:tc>
          <w:tcPr>
            <w:tcW w:w="4818" w:type="dxa"/>
          </w:tcPr>
          <w:p>
            <w:pPr>
              <w:pStyle w:val="0"/>
              <w:jc w:val="both"/>
            </w:pPr>
            <w:r>
              <w:rPr>
                <w:sz w:val="24"/>
              </w:rPr>
            </w:r>
          </w:p>
        </w:tc>
      </w:tr>
      <w:tr>
        <w:tc>
          <w:tcPr>
            <w:tcW w:w="680" w:type="dxa"/>
          </w:tcPr>
          <w:p>
            <w:pPr>
              <w:pStyle w:val="0"/>
              <w:jc w:val="center"/>
            </w:pPr>
            <w:r>
              <w:rPr>
                <w:sz w:val="24"/>
              </w:rPr>
              <w:t xml:space="preserve">81.</w:t>
            </w:r>
          </w:p>
        </w:tc>
        <w:tc>
          <w:tcPr>
            <w:gridSpan w:val="2"/>
            <w:tcW w:w="6236" w:type="dxa"/>
          </w:tcPr>
          <w:p>
            <w:pPr>
              <w:pStyle w:val="0"/>
              <w:jc w:val="both"/>
            </w:pPr>
            <w:r>
              <w:rPr>
                <w:sz w:val="24"/>
              </w:rPr>
              <w:t xml:space="preserve">Болтающийся локтевой сустав в результате резекции суставной поверхности плечевой и локтевой костей</w:t>
            </w:r>
          </w:p>
        </w:tc>
        <w:tc>
          <w:tcPr>
            <w:tcW w:w="1870" w:type="dxa"/>
            <w:vAlign w:val="center"/>
          </w:tcPr>
          <w:p>
            <w:pPr>
              <w:pStyle w:val="0"/>
              <w:jc w:val="center"/>
            </w:pPr>
            <w:r>
              <w:rPr>
                <w:sz w:val="24"/>
              </w:rPr>
              <w:t xml:space="preserve">50</w:t>
            </w:r>
          </w:p>
        </w:tc>
        <w:tc>
          <w:tcPr>
            <w:tcW w:w="4818" w:type="dxa"/>
          </w:tcPr>
          <w:p>
            <w:pPr>
              <w:pStyle w:val="0"/>
              <w:jc w:val="both"/>
            </w:pPr>
            <w:r>
              <w:rPr>
                <w:sz w:val="24"/>
              </w:rPr>
            </w:r>
          </w:p>
        </w:tc>
      </w:tr>
      <w:tr>
        <w:tc>
          <w:tcPr>
            <w:tcW w:w="680" w:type="dxa"/>
            <w:vMerge w:val="restart"/>
          </w:tcPr>
          <w:bookmarkStart w:id="1174" w:name="P1174"/>
          <w:bookmarkEnd w:id="1174"/>
          <w:p>
            <w:pPr>
              <w:pStyle w:val="0"/>
              <w:jc w:val="center"/>
            </w:pPr>
            <w:r>
              <w:rPr>
                <w:sz w:val="24"/>
              </w:rPr>
              <w:t xml:space="preserve">82.</w:t>
            </w:r>
          </w:p>
        </w:tc>
        <w:tc>
          <w:tcPr>
            <w:gridSpan w:val="2"/>
            <w:tcW w:w="6236" w:type="dxa"/>
          </w:tcPr>
          <w:p>
            <w:pPr>
              <w:pStyle w:val="0"/>
              <w:jc w:val="both"/>
            </w:pPr>
            <w:r>
              <w:rPr>
                <w:sz w:val="24"/>
              </w:rPr>
              <w:t xml:space="preserve">Костный анкилоз (неподвижность) локтевого сустава:</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Костный анкилоз (неподвижность) локтевого сустава должен быть подтвержден результатами диагностических исследований</w:t>
            </w:r>
          </w:p>
        </w:tc>
      </w:tr>
      <w:tr>
        <w:tc>
          <w:tcPr>
            <w:vMerge w:val="continue"/>
          </w:tcPr>
          <w:p/>
        </w:tc>
        <w:tc>
          <w:tcPr>
            <w:gridSpan w:val="2"/>
            <w:tcW w:w="6236" w:type="dxa"/>
          </w:tcPr>
          <w:p>
            <w:pPr>
              <w:pStyle w:val="0"/>
              <w:jc w:val="both"/>
            </w:pPr>
            <w:r>
              <w:rPr>
                <w:sz w:val="24"/>
              </w:rPr>
              <w:t xml:space="preserve">а) в функционально выгодном положении (угол от 60° до 90°);</w:t>
            </w:r>
          </w:p>
        </w:tc>
        <w:tc>
          <w:tcPr>
            <w:tcW w:w="1870" w:type="dxa"/>
            <w:vAlign w:val="center"/>
          </w:tcPr>
          <w:p>
            <w:pPr>
              <w:pStyle w:val="0"/>
              <w:jc w:val="center"/>
            </w:pPr>
            <w:r>
              <w:rPr>
                <w:sz w:val="24"/>
              </w:rPr>
              <w:t xml:space="preserve">35</w:t>
            </w:r>
          </w:p>
        </w:tc>
        <w:tc>
          <w:tcPr>
            <w:vMerge w:val="continue"/>
          </w:tcPr>
          <w:p/>
        </w:tc>
      </w:tr>
      <w:tr>
        <w:tc>
          <w:tcPr>
            <w:vMerge w:val="continue"/>
          </w:tcPr>
          <w:p/>
        </w:tc>
        <w:tc>
          <w:tcPr>
            <w:gridSpan w:val="2"/>
            <w:tcW w:w="6236" w:type="dxa"/>
          </w:tcPr>
          <w:p>
            <w:pPr>
              <w:pStyle w:val="0"/>
              <w:jc w:val="both"/>
            </w:pPr>
            <w:r>
              <w:rPr>
                <w:sz w:val="24"/>
              </w:rPr>
              <w:t xml:space="preserve">б) в функционально невыгодном положении (угол меньше 60° или больше 90°)</w:t>
            </w:r>
          </w:p>
        </w:tc>
        <w:tc>
          <w:tcPr>
            <w:tcW w:w="1870" w:type="dxa"/>
            <w:vAlign w:val="center"/>
          </w:tcPr>
          <w:p>
            <w:pPr>
              <w:pStyle w:val="0"/>
              <w:jc w:val="center"/>
            </w:pPr>
            <w:r>
              <w:rPr>
                <w:sz w:val="24"/>
              </w:rPr>
              <w:t xml:space="preserve">40</w:t>
            </w:r>
          </w:p>
        </w:tc>
        <w:tc>
          <w:tcPr>
            <w:vMerge w:val="continue"/>
          </w:tcPr>
          <w:p/>
        </w:tc>
      </w:tr>
      <w:tr>
        <w:tc>
          <w:tcPr>
            <w:tcW w:w="680" w:type="dxa"/>
            <w:vMerge w:val="restart"/>
          </w:tcPr>
          <w:bookmarkStart w:id="1182" w:name="P1182"/>
          <w:bookmarkEnd w:id="1182"/>
          <w:p>
            <w:pPr>
              <w:pStyle w:val="0"/>
              <w:jc w:val="center"/>
            </w:pPr>
            <w:r>
              <w:rPr>
                <w:sz w:val="24"/>
              </w:rPr>
              <w:t xml:space="preserve">83.</w:t>
            </w:r>
          </w:p>
        </w:tc>
        <w:tc>
          <w:tcPr>
            <w:gridSpan w:val="2"/>
            <w:tcW w:w="6236" w:type="dxa"/>
          </w:tcPr>
          <w:p>
            <w:pPr>
              <w:pStyle w:val="0"/>
              <w:jc w:val="both"/>
            </w:pPr>
            <w:r>
              <w:rPr>
                <w:sz w:val="24"/>
              </w:rPr>
              <w:t xml:space="preserve">Ограничение движений (контрактура) в локтевом суставе:</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Объем движений в локтевом суставе в норме: сгибание 30 - 45°; разгибание 175 - 180°</w:t>
            </w:r>
          </w:p>
        </w:tc>
      </w:tr>
      <w:tr>
        <w:tc>
          <w:tcPr>
            <w:vMerge w:val="continue"/>
          </w:tcPr>
          <w:p/>
        </w:tc>
        <w:tc>
          <w:tcPr>
            <w:gridSpan w:val="2"/>
            <w:tcW w:w="6236" w:type="dxa"/>
          </w:tcPr>
          <w:p>
            <w:pPr>
              <w:pStyle w:val="0"/>
              <w:jc w:val="both"/>
            </w:pPr>
            <w:r>
              <w:rPr>
                <w:sz w:val="24"/>
              </w:rPr>
              <w:t xml:space="preserve">а) умеренно выраженное: сгибание - 50 - 60°; разгибание - 170 - 160°;</w:t>
            </w:r>
          </w:p>
        </w:tc>
        <w:tc>
          <w:tcPr>
            <w:tcW w:w="1870" w:type="dxa"/>
            <w:vAlign w:val="center"/>
          </w:tcPr>
          <w:p>
            <w:pPr>
              <w:pStyle w:val="0"/>
              <w:jc w:val="center"/>
            </w:pPr>
            <w:r>
              <w:rPr>
                <w:sz w:val="24"/>
              </w:rPr>
              <w:t xml:space="preserve">10</w:t>
            </w:r>
          </w:p>
        </w:tc>
        <w:tc>
          <w:tcPr>
            <w:vMerge w:val="continue"/>
          </w:tcPr>
          <w:p/>
        </w:tc>
      </w:tr>
      <w:tr>
        <w:tc>
          <w:tcPr>
            <w:vMerge w:val="continue"/>
          </w:tcPr>
          <w:p/>
        </w:tc>
        <w:tc>
          <w:tcPr>
            <w:gridSpan w:val="2"/>
            <w:tcW w:w="6236" w:type="dxa"/>
          </w:tcPr>
          <w:p>
            <w:pPr>
              <w:pStyle w:val="0"/>
              <w:jc w:val="both"/>
            </w:pPr>
            <w:r>
              <w:rPr>
                <w:sz w:val="24"/>
              </w:rPr>
              <w:t xml:space="preserve">б) значительно выраженное: сгибание 65 - 90°; разгибание - 155 - 140°;</w:t>
            </w:r>
          </w:p>
        </w:tc>
        <w:tc>
          <w:tcPr>
            <w:tcW w:w="1870" w:type="dxa"/>
            <w:vAlign w:val="center"/>
          </w:tcPr>
          <w:p>
            <w:pPr>
              <w:pStyle w:val="0"/>
              <w:jc w:val="center"/>
            </w:pPr>
            <w:r>
              <w:rPr>
                <w:sz w:val="24"/>
              </w:rPr>
              <w:t xml:space="preserve">20</w:t>
            </w:r>
          </w:p>
        </w:tc>
        <w:tc>
          <w:tcPr>
            <w:vMerge w:val="continue"/>
          </w:tcPr>
          <w:p/>
        </w:tc>
      </w:tr>
      <w:tr>
        <w:tc>
          <w:tcPr>
            <w:vMerge w:val="continue"/>
          </w:tcPr>
          <w:p/>
        </w:tc>
        <w:tc>
          <w:tcPr>
            <w:gridSpan w:val="2"/>
            <w:tcW w:w="6236" w:type="dxa"/>
          </w:tcPr>
          <w:p>
            <w:pPr>
              <w:pStyle w:val="0"/>
              <w:jc w:val="both"/>
            </w:pPr>
            <w:r>
              <w:rPr>
                <w:sz w:val="24"/>
              </w:rPr>
              <w:t xml:space="preserve">в) резко выраженное: от 95° до 135°</w:t>
            </w:r>
          </w:p>
        </w:tc>
        <w:tc>
          <w:tcPr>
            <w:tcW w:w="1870" w:type="dxa"/>
            <w:vAlign w:val="center"/>
          </w:tcPr>
          <w:p>
            <w:pPr>
              <w:pStyle w:val="0"/>
              <w:jc w:val="center"/>
            </w:pPr>
            <w:r>
              <w:rPr>
                <w:sz w:val="24"/>
              </w:rPr>
              <w:t xml:space="preserve">30</w:t>
            </w:r>
          </w:p>
        </w:tc>
        <w:tc>
          <w:tcPr>
            <w:vMerge w:val="continue"/>
          </w:tcPr>
          <w:p/>
        </w:tc>
      </w:tr>
      <w:tr>
        <w:tc>
          <w:tcPr>
            <w:gridSpan w:val="4"/>
            <w:tcW w:w="8786" w:type="dxa"/>
          </w:tcPr>
          <w:p>
            <w:pPr>
              <w:pStyle w:val="0"/>
              <w:outlineLvl w:val="4"/>
              <w:jc w:val="center"/>
            </w:pPr>
            <w:r>
              <w:rPr>
                <w:sz w:val="24"/>
              </w:rPr>
              <w:t xml:space="preserve">Предплечье</w:t>
            </w:r>
          </w:p>
        </w:tc>
        <w:tc>
          <w:tcPr>
            <w:tcW w:w="4818" w:type="dxa"/>
          </w:tcPr>
          <w:p>
            <w:pPr>
              <w:pStyle w:val="0"/>
              <w:jc w:val="both"/>
            </w:pPr>
            <w:r>
              <w:rPr>
                <w:sz w:val="24"/>
              </w:rPr>
            </w:r>
          </w:p>
        </w:tc>
      </w:tr>
      <w:tr>
        <w:tc>
          <w:tcPr>
            <w:tcW w:w="680" w:type="dxa"/>
          </w:tcPr>
          <w:p>
            <w:pPr>
              <w:pStyle w:val="0"/>
              <w:jc w:val="center"/>
            </w:pPr>
            <w:r>
              <w:rPr>
                <w:sz w:val="24"/>
              </w:rPr>
              <w:t xml:space="preserve">84.</w:t>
            </w:r>
          </w:p>
        </w:tc>
        <w:tc>
          <w:tcPr>
            <w:gridSpan w:val="2"/>
            <w:tcW w:w="6236" w:type="dxa"/>
          </w:tcPr>
          <w:p>
            <w:pPr>
              <w:pStyle w:val="0"/>
              <w:jc w:val="both"/>
            </w:pPr>
            <w:r>
              <w:rPr>
                <w:sz w:val="24"/>
              </w:rPr>
              <w:t xml:space="preserve">Отсутствие предплечья в результате экзартикуляции в локтевом суставе или культя на уровне верхней трети</w:t>
            </w:r>
          </w:p>
        </w:tc>
        <w:tc>
          <w:tcPr>
            <w:tcW w:w="1870" w:type="dxa"/>
            <w:vAlign w:val="center"/>
          </w:tcPr>
          <w:p>
            <w:pPr>
              <w:pStyle w:val="0"/>
              <w:jc w:val="center"/>
            </w:pPr>
            <w:r>
              <w:rPr>
                <w:sz w:val="24"/>
              </w:rPr>
              <w:t xml:space="preserve">70</w:t>
            </w:r>
          </w:p>
        </w:tc>
        <w:tc>
          <w:tcPr>
            <w:tcW w:w="4818" w:type="dxa"/>
          </w:tcPr>
          <w:p>
            <w:pPr>
              <w:pStyle w:val="0"/>
              <w:jc w:val="both"/>
            </w:pPr>
            <w:r>
              <w:rPr>
                <w:sz w:val="24"/>
              </w:rPr>
            </w:r>
          </w:p>
        </w:tc>
      </w:tr>
      <w:tr>
        <w:tc>
          <w:tcPr>
            <w:tcW w:w="680" w:type="dxa"/>
          </w:tcPr>
          <w:p>
            <w:pPr>
              <w:pStyle w:val="0"/>
              <w:jc w:val="center"/>
            </w:pPr>
            <w:r>
              <w:rPr>
                <w:sz w:val="24"/>
              </w:rPr>
              <w:t xml:space="preserve">85.</w:t>
            </w:r>
          </w:p>
        </w:tc>
        <w:tc>
          <w:tcPr>
            <w:gridSpan w:val="2"/>
            <w:tcW w:w="6236" w:type="dxa"/>
          </w:tcPr>
          <w:p>
            <w:pPr>
              <w:pStyle w:val="0"/>
              <w:jc w:val="both"/>
            </w:pPr>
            <w:r>
              <w:rPr>
                <w:sz w:val="24"/>
              </w:rPr>
              <w:t xml:space="preserve">Культя предплечья на уровне средней или нижней трети</w:t>
            </w:r>
          </w:p>
        </w:tc>
        <w:tc>
          <w:tcPr>
            <w:tcW w:w="1870" w:type="dxa"/>
            <w:vAlign w:val="center"/>
          </w:tcPr>
          <w:p>
            <w:pPr>
              <w:pStyle w:val="0"/>
              <w:jc w:val="center"/>
            </w:pPr>
            <w:r>
              <w:rPr>
                <w:sz w:val="24"/>
              </w:rPr>
              <w:t xml:space="preserve">65</w:t>
            </w:r>
          </w:p>
        </w:tc>
        <w:tc>
          <w:tcPr>
            <w:tcW w:w="4818" w:type="dxa"/>
          </w:tcPr>
          <w:p>
            <w:pPr>
              <w:pStyle w:val="0"/>
              <w:jc w:val="both"/>
            </w:pPr>
            <w:r>
              <w:rPr>
                <w:sz w:val="24"/>
              </w:rPr>
            </w:r>
          </w:p>
        </w:tc>
      </w:tr>
      <w:tr>
        <w:tc>
          <w:tcPr>
            <w:tcW w:w="680" w:type="dxa"/>
            <w:vMerge w:val="restart"/>
          </w:tcPr>
          <w:p>
            <w:pPr>
              <w:pStyle w:val="0"/>
              <w:jc w:val="center"/>
            </w:pPr>
            <w:r>
              <w:rPr>
                <w:sz w:val="24"/>
              </w:rPr>
              <w:t xml:space="preserve">86.</w:t>
            </w:r>
          </w:p>
        </w:tc>
        <w:tc>
          <w:tcPr>
            <w:gridSpan w:val="2"/>
            <w:tcW w:w="6236" w:type="dxa"/>
          </w:tcPr>
          <w:p>
            <w:pPr>
              <w:pStyle w:val="0"/>
              <w:jc w:val="both"/>
            </w:pPr>
            <w:r>
              <w:rPr>
                <w:sz w:val="24"/>
              </w:rPr>
              <w:t xml:space="preserve">Ложный сустав, несросшийся перелом в области диафиза или метафиза (верхняя, средняя или нижняя треть):</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одной кости предплечья;</w:t>
            </w:r>
          </w:p>
        </w:tc>
        <w:tc>
          <w:tcPr>
            <w:tcW w:w="1870" w:type="dxa"/>
            <w:vAlign w:val="center"/>
          </w:tcPr>
          <w:p>
            <w:pPr>
              <w:pStyle w:val="0"/>
              <w:jc w:val="center"/>
            </w:pPr>
            <w:r>
              <w:rPr>
                <w:sz w:val="24"/>
              </w:rPr>
              <w:t xml:space="preserve">25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обеих костей предплечья</w:t>
            </w:r>
          </w:p>
        </w:tc>
        <w:tc>
          <w:tcPr>
            <w:tcW w:w="1870" w:type="dxa"/>
            <w:vAlign w:val="center"/>
          </w:tcPr>
          <w:p>
            <w:pPr>
              <w:pStyle w:val="0"/>
              <w:jc w:val="center"/>
            </w:pPr>
            <w:r>
              <w:rPr>
                <w:sz w:val="24"/>
              </w:rPr>
              <w:t xml:space="preserve">40</w:t>
            </w:r>
          </w:p>
        </w:tc>
        <w:tc>
          <w:tcPr>
            <w:tcW w:w="4818" w:type="dxa"/>
          </w:tcPr>
          <w:p>
            <w:pPr>
              <w:pStyle w:val="0"/>
              <w:jc w:val="both"/>
            </w:pPr>
            <w:r>
              <w:rPr>
                <w:sz w:val="24"/>
              </w:rPr>
            </w:r>
          </w:p>
        </w:tc>
      </w:tr>
      <w:tr>
        <w:tc>
          <w:tcPr>
            <w:tcW w:w="680" w:type="dxa"/>
            <w:tcBorders>
              <w:bottom w:val="nil"/>
            </w:tcBorders>
            <w:vMerge w:val="restart"/>
          </w:tcPr>
          <w:bookmarkStart w:id="1212" w:name="P1212"/>
          <w:bookmarkEnd w:id="1212"/>
          <w:p>
            <w:pPr>
              <w:pStyle w:val="0"/>
              <w:jc w:val="center"/>
            </w:pPr>
            <w:r>
              <w:rPr>
                <w:sz w:val="24"/>
              </w:rPr>
              <w:t xml:space="preserve">87.</w:t>
            </w:r>
          </w:p>
        </w:tc>
        <w:tc>
          <w:tcPr>
            <w:gridSpan w:val="2"/>
            <w:tcW w:w="6236" w:type="dxa"/>
          </w:tcPr>
          <w:p>
            <w:pPr>
              <w:pStyle w:val="0"/>
              <w:jc w:val="both"/>
            </w:pPr>
            <w:r>
              <w:rPr>
                <w:sz w:val="24"/>
              </w:rPr>
              <w:t xml:space="preserve">Нарушение функции предплечья:</w:t>
            </w:r>
          </w:p>
        </w:tc>
        <w:tc>
          <w:tcPr>
            <w:tcW w:w="1870" w:type="dxa"/>
            <w:vAlign w:val="center"/>
          </w:tcPr>
          <w:p>
            <w:pPr>
              <w:pStyle w:val="0"/>
              <w:jc w:val="center"/>
            </w:pPr>
            <w:r>
              <w:rPr>
                <w:sz w:val="24"/>
              </w:rPr>
            </w:r>
          </w:p>
        </w:tc>
        <w:tc>
          <w:tcPr>
            <w:tcW w:w="4818" w:type="dxa"/>
            <w:tcBorders>
              <w:bottom w:val="nil"/>
            </w:tcBorders>
            <w:vMerge w:val="restart"/>
          </w:tcPr>
          <w:p>
            <w:pPr>
              <w:pStyle w:val="0"/>
              <w:jc w:val="both"/>
            </w:pPr>
            <w:r>
              <w:rPr>
                <w:sz w:val="24"/>
              </w:rPr>
              <w:t xml:space="preserve">1. Для определения степени ограничения движений в лучезапястном и локтевом суставах используют критерии стойкой утраты общей трудоспособности, указанные соответственно в </w:t>
            </w:r>
            <w:hyperlink w:history="0" w:anchor="P1239" w:tooltip="89.">
              <w:r>
                <w:rPr>
                  <w:sz w:val="24"/>
                  <w:color w:val="0000ff"/>
                </w:rPr>
                <w:t xml:space="preserve">пунктах 89</w:t>
              </w:r>
            </w:hyperlink>
            <w:r>
              <w:rPr>
                <w:sz w:val="24"/>
              </w:rPr>
              <w:t xml:space="preserve"> и </w:t>
            </w:r>
            <w:hyperlink w:history="0" w:anchor="P1182" w:tooltip="83.">
              <w:r>
                <w:rPr>
                  <w:sz w:val="24"/>
                  <w:color w:val="0000ff"/>
                </w:rPr>
                <w:t xml:space="preserve">83</w:t>
              </w:r>
            </w:hyperlink>
            <w:r>
              <w:rPr>
                <w:sz w:val="24"/>
              </w:rPr>
              <w:t xml:space="preserve"> настоящей Таблицы.</w:t>
            </w:r>
          </w:p>
          <w:p>
            <w:pPr>
              <w:pStyle w:val="0"/>
              <w:jc w:val="both"/>
            </w:pPr>
            <w:r>
              <w:rPr>
                <w:sz w:val="24"/>
              </w:rPr>
              <w:t xml:space="preserve">2. Если при судебно-медицинской экспертизе установлено, что травма предплечья повлекла за собой ограничение движений в одном из суставов (лучезапястном или локтевом), то процент стойкой утраты общей трудоспособности определяется в соответствии с критериями, указанными соответственно в </w:t>
            </w:r>
            <w:hyperlink w:history="0" w:anchor="P1239" w:tooltip="89.">
              <w:r>
                <w:rPr>
                  <w:sz w:val="24"/>
                  <w:color w:val="0000ff"/>
                </w:rPr>
                <w:t xml:space="preserve">пунктах 89</w:t>
              </w:r>
            </w:hyperlink>
            <w:r>
              <w:rPr>
                <w:sz w:val="24"/>
              </w:rPr>
              <w:t xml:space="preserve"> и </w:t>
            </w:r>
            <w:hyperlink w:history="0" w:anchor="P1182" w:tooltip="83.">
              <w:r>
                <w:rPr>
                  <w:sz w:val="24"/>
                  <w:color w:val="0000ff"/>
                </w:rPr>
                <w:t xml:space="preserve">83</w:t>
              </w:r>
            </w:hyperlink>
            <w:r>
              <w:rPr>
                <w:sz w:val="24"/>
              </w:rPr>
              <w:t xml:space="preserve"> настоящей Таблицы.</w:t>
            </w:r>
          </w:p>
          <w:p>
            <w:pPr>
              <w:pStyle w:val="0"/>
              <w:jc w:val="both"/>
            </w:pPr>
            <w:r>
              <w:rPr>
                <w:sz w:val="24"/>
              </w:rPr>
              <w:t xml:space="preserve">3. Измерение амплитуды вращательных движений производится от 0° (положения среднего между пронацией и супинацией). При этом рука должна быть согнута в локтевом суставе под углом 90 - 100°</w:t>
            </w:r>
          </w:p>
        </w:tc>
      </w:tr>
      <w:tr>
        <w:tc>
          <w:tcPr>
            <w:tcBorders>
              <w:bottom w:val="nil"/>
            </w:tcBorders>
            <w:vMerge w:val="continue"/>
          </w:tcPr>
          <w:p/>
        </w:tc>
        <w:tc>
          <w:tcPr>
            <w:gridSpan w:val="2"/>
            <w:tcW w:w="6236" w:type="dxa"/>
          </w:tcPr>
          <w:p>
            <w:pPr>
              <w:pStyle w:val="0"/>
              <w:jc w:val="both"/>
            </w:pPr>
            <w:r>
              <w:rPr>
                <w:sz w:val="24"/>
              </w:rPr>
              <w:t xml:space="preserve">а) умеренное ограничение нарушение движений в лучезапястном или локтевом суставах, ограничение супинации и пронации от 45° до 60°;</w:t>
            </w:r>
          </w:p>
        </w:tc>
        <w:tc>
          <w:tcPr>
            <w:tcW w:w="1870" w:type="dxa"/>
            <w:vAlign w:val="center"/>
          </w:tcPr>
          <w:p>
            <w:pPr>
              <w:pStyle w:val="0"/>
              <w:jc w:val="center"/>
            </w:pPr>
            <w:r>
              <w:rPr>
                <w:sz w:val="24"/>
              </w:rPr>
              <w:t xml:space="preserve">15</w:t>
            </w:r>
          </w:p>
        </w:tc>
        <w:tc>
          <w:tcPr>
            <w:tcBorders>
              <w:bottom w:val="nil"/>
            </w:tcBorders>
            <w:vMerge w:val="continue"/>
          </w:tcPr>
          <w:p/>
        </w:tc>
      </w:tr>
      <w:tr>
        <w:tc>
          <w:tcPr>
            <w:tcBorders>
              <w:bottom w:val="nil"/>
            </w:tcBorders>
            <w:vMerge w:val="continue"/>
          </w:tcPr>
          <w:p/>
        </w:tc>
        <w:tc>
          <w:tcPr>
            <w:gridSpan w:val="2"/>
            <w:tcW w:w="6236" w:type="dxa"/>
          </w:tcPr>
          <w:p>
            <w:pPr>
              <w:pStyle w:val="0"/>
              <w:jc w:val="both"/>
            </w:pPr>
            <w:r>
              <w:rPr>
                <w:sz w:val="24"/>
              </w:rPr>
              <w:t xml:space="preserve">б) умеренное ограничение движений в одном из суставов (лучезапястном или локтевом) и значительное в другом, ограничение супинации и пронации от 25° до 40°;</w:t>
            </w:r>
          </w:p>
        </w:tc>
        <w:tc>
          <w:tcPr>
            <w:tcW w:w="1870" w:type="dxa"/>
            <w:vAlign w:val="center"/>
          </w:tcPr>
          <w:p>
            <w:pPr>
              <w:pStyle w:val="0"/>
              <w:jc w:val="center"/>
            </w:pPr>
            <w:r>
              <w:rPr>
                <w:sz w:val="24"/>
              </w:rPr>
              <w:t xml:space="preserve">20</w:t>
            </w:r>
          </w:p>
        </w:tc>
        <w:tc>
          <w:tcPr>
            <w:tcBorders>
              <w:bottom w:val="nil"/>
            </w:tcBorders>
            <w:vMerge w:val="continue"/>
          </w:tcPr>
          <w:p/>
        </w:tc>
      </w:tr>
      <w:tr>
        <w:tc>
          <w:tcPr>
            <w:tcBorders>
              <w:bottom w:val="nil"/>
            </w:tcBorders>
            <w:vMerge w:val="continue"/>
          </w:tcPr>
          <w:p/>
        </w:tc>
        <w:tc>
          <w:tcPr>
            <w:gridSpan w:val="2"/>
            <w:tcW w:w="6236" w:type="dxa"/>
          </w:tcPr>
          <w:p>
            <w:pPr>
              <w:pStyle w:val="0"/>
              <w:jc w:val="both"/>
            </w:pPr>
            <w:r>
              <w:rPr>
                <w:sz w:val="24"/>
              </w:rPr>
              <w:t xml:space="preserve">в) значительное ограничение движений в лучезапястном или локтевом суставах, или умеренное ограничение движений в одном из них и резкое в другом, ограничение супинации и пронации от 0° до 20°;</w:t>
            </w:r>
          </w:p>
        </w:tc>
        <w:tc>
          <w:tcPr>
            <w:tcW w:w="1870" w:type="dxa"/>
            <w:vAlign w:val="center"/>
          </w:tcPr>
          <w:p>
            <w:pPr>
              <w:pStyle w:val="0"/>
              <w:jc w:val="center"/>
            </w:pPr>
            <w:r>
              <w:rPr>
                <w:sz w:val="24"/>
              </w:rPr>
              <w:t xml:space="preserve">25</w:t>
            </w:r>
          </w:p>
        </w:tc>
        <w:tc>
          <w:tcPr>
            <w:tcBorders>
              <w:bottom w:val="nil"/>
            </w:tcBorders>
            <w:vMerge w:val="continue"/>
          </w:tcPr>
          <w:p/>
        </w:tc>
      </w:tr>
      <w:tr>
        <w:tc>
          <w:tcPr>
            <w:tcBorders>
              <w:bottom w:val="nil"/>
            </w:tcBorders>
            <w:vMerge w:val="continue"/>
          </w:tcPr>
          <w:p/>
        </w:tc>
        <w:tc>
          <w:tcPr>
            <w:gridSpan w:val="2"/>
            <w:tcW w:w="6236" w:type="dxa"/>
          </w:tcPr>
          <w:p>
            <w:pPr>
              <w:pStyle w:val="0"/>
              <w:jc w:val="both"/>
            </w:pPr>
            <w:r>
              <w:rPr>
                <w:sz w:val="24"/>
              </w:rPr>
              <w:t xml:space="preserve">г) значительное ограничение движений в одном из суставов (лучезапястном или локтевом) и резкое - в другом;</w:t>
            </w:r>
          </w:p>
        </w:tc>
        <w:tc>
          <w:tcPr>
            <w:tcW w:w="1870" w:type="dxa"/>
            <w:vAlign w:val="center"/>
          </w:tcPr>
          <w:p>
            <w:pPr>
              <w:pStyle w:val="0"/>
              <w:jc w:val="center"/>
            </w:pPr>
            <w:r>
              <w:rPr>
                <w:sz w:val="24"/>
              </w:rPr>
              <w:t xml:space="preserve">30</w:t>
            </w:r>
          </w:p>
        </w:tc>
        <w:tc>
          <w:tcPr>
            <w:tcBorders>
              <w:bottom w:val="nil"/>
            </w:tcBorders>
            <w:vMerge w:val="continue"/>
          </w:tcPr>
          <w:p/>
        </w:tc>
      </w:tr>
      <w:tr>
        <w:tblPrEx>
          <w:tblBorders>
            <w:insideH w:val="nil"/>
          </w:tblBorders>
        </w:tblPrEx>
        <w:tc>
          <w:tcPr>
            <w:tcBorders>
              <w:bottom w:val="nil"/>
            </w:tcBorders>
            <w:vMerge w:val="continue"/>
          </w:tcPr>
          <w:p/>
        </w:tc>
        <w:tc>
          <w:tcPr>
            <w:gridSpan w:val="2"/>
            <w:tcW w:w="6236" w:type="dxa"/>
            <w:tcBorders>
              <w:bottom w:val="nil"/>
            </w:tcBorders>
          </w:tcPr>
          <w:p>
            <w:pPr>
              <w:pStyle w:val="0"/>
              <w:jc w:val="both"/>
            </w:pPr>
            <w:r>
              <w:rPr>
                <w:sz w:val="24"/>
              </w:rPr>
              <w:t xml:space="preserve">д) резкое ограничение движений в лучезапястном и локтевом суставах</w:t>
            </w:r>
          </w:p>
        </w:tc>
        <w:tc>
          <w:tcPr>
            <w:tcW w:w="1870" w:type="dxa"/>
            <w:vAlign w:val="center"/>
            <w:tcBorders>
              <w:bottom w:val="nil"/>
            </w:tcBorders>
          </w:tcPr>
          <w:p>
            <w:pPr>
              <w:pStyle w:val="0"/>
              <w:jc w:val="center"/>
            </w:pPr>
            <w:r>
              <w:rPr>
                <w:sz w:val="24"/>
              </w:rPr>
              <w:t xml:space="preserve">35</w:t>
            </w:r>
          </w:p>
        </w:tc>
        <w:tc>
          <w:tcPr>
            <w:tcBorders>
              <w:bottom w:val="nil"/>
            </w:tcBorders>
            <w:vMerge w:val="continue"/>
          </w:tcPr>
          <w:p/>
        </w:tc>
      </w:tr>
      <w:tr>
        <w:tblPrEx>
          <w:tblBorders>
            <w:insideH w:val="nil"/>
          </w:tblBorders>
        </w:tblPrEx>
        <w:tc>
          <w:tcPr>
            <w:gridSpan w:val="5"/>
            <w:tcW w:w="13604" w:type="dxa"/>
            <w:tcBorders>
              <w:top w:val="nil"/>
            </w:tcBorders>
          </w:tcPr>
          <w:p>
            <w:pPr>
              <w:pStyle w:val="0"/>
              <w:jc w:val="both"/>
            </w:pPr>
            <w:r>
              <w:rPr>
                <w:sz w:val="24"/>
              </w:rPr>
              <w:t xml:space="preserve">(в ред. </w:t>
            </w:r>
            <w:hyperlink w:history="0" r:id="rId26" w:tooltip="Приказ Минздрава России от 19.08.2025 N 490н &quot;О внесении изменений в Порядок определения степени тяжести вреда, причиненного здоровью человека, утвержденный приказом Министерства здравоохранения Российской Федерации от 8 апреля 2025 г. N 172н&quot; (Зарегистрировано в Минюсте России 21.08.2025 N 83250) {КонсультантПлюс}">
              <w:r>
                <w:rPr>
                  <w:sz w:val="24"/>
                  <w:color w:val="0000ff"/>
                </w:rPr>
                <w:t xml:space="preserve">Приказа</w:t>
              </w:r>
            </w:hyperlink>
            <w:r>
              <w:rPr>
                <w:sz w:val="24"/>
              </w:rPr>
              <w:t xml:space="preserve"> Минздрава России от 19.08.2025 N 490н)</w:t>
            </w:r>
          </w:p>
        </w:tc>
      </w:tr>
      <w:tr>
        <w:tc>
          <w:tcPr>
            <w:gridSpan w:val="4"/>
            <w:tcW w:w="8786" w:type="dxa"/>
          </w:tcPr>
          <w:p>
            <w:pPr>
              <w:pStyle w:val="0"/>
              <w:outlineLvl w:val="4"/>
              <w:jc w:val="center"/>
            </w:pPr>
            <w:r>
              <w:rPr>
                <w:sz w:val="24"/>
              </w:rPr>
              <w:t xml:space="preserve">Лучезапястный сустав</w:t>
            </w:r>
          </w:p>
        </w:tc>
        <w:tc>
          <w:tcPr>
            <w:tcW w:w="4818" w:type="dxa"/>
          </w:tcPr>
          <w:p>
            <w:pPr>
              <w:pStyle w:val="0"/>
              <w:jc w:val="both"/>
            </w:pPr>
            <w:r>
              <w:rPr>
                <w:sz w:val="24"/>
              </w:rPr>
            </w:r>
          </w:p>
        </w:tc>
      </w:tr>
      <w:tr>
        <w:tc>
          <w:tcPr>
            <w:tcW w:w="680" w:type="dxa"/>
            <w:vMerge w:val="restart"/>
          </w:tcPr>
          <w:bookmarkStart w:id="1231" w:name="P1231"/>
          <w:bookmarkEnd w:id="1231"/>
          <w:p>
            <w:pPr>
              <w:pStyle w:val="0"/>
              <w:jc w:val="center"/>
            </w:pPr>
            <w:r>
              <w:rPr>
                <w:sz w:val="24"/>
              </w:rPr>
              <w:t xml:space="preserve">88.</w:t>
            </w:r>
          </w:p>
        </w:tc>
        <w:tc>
          <w:tcPr>
            <w:gridSpan w:val="2"/>
            <w:tcW w:w="6236" w:type="dxa"/>
          </w:tcPr>
          <w:p>
            <w:pPr>
              <w:pStyle w:val="0"/>
              <w:jc w:val="both"/>
            </w:pPr>
            <w:r>
              <w:rPr>
                <w:sz w:val="24"/>
              </w:rPr>
              <w:t xml:space="preserve">Костный анкилоз (неподвижность) лучезапястного сустава:</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Костный анкилоз (неподвижность) лучезапястного сустава должен быть подтвержден результатами диагностических исследований</w:t>
            </w:r>
          </w:p>
        </w:tc>
      </w:tr>
      <w:tr>
        <w:tc>
          <w:tcPr>
            <w:vMerge w:val="continue"/>
          </w:tcPr>
          <w:p/>
        </w:tc>
        <w:tc>
          <w:tcPr>
            <w:gridSpan w:val="2"/>
            <w:tcW w:w="6236" w:type="dxa"/>
          </w:tcPr>
          <w:p>
            <w:pPr>
              <w:pStyle w:val="0"/>
              <w:jc w:val="both"/>
            </w:pPr>
            <w:r>
              <w:rPr>
                <w:sz w:val="24"/>
              </w:rPr>
              <w:t xml:space="preserve">а) в функционально выгодном положении (сгибание или разгибание до 20°);</w:t>
            </w:r>
          </w:p>
        </w:tc>
        <w:tc>
          <w:tcPr>
            <w:tcW w:w="1870" w:type="dxa"/>
            <w:vAlign w:val="center"/>
          </w:tcPr>
          <w:p>
            <w:pPr>
              <w:pStyle w:val="0"/>
              <w:jc w:val="center"/>
            </w:pPr>
            <w:r>
              <w:rPr>
                <w:sz w:val="24"/>
              </w:rPr>
              <w:t xml:space="preserve">30</w:t>
            </w:r>
          </w:p>
        </w:tc>
        <w:tc>
          <w:tcPr>
            <w:vMerge w:val="continue"/>
          </w:tcPr>
          <w:p/>
        </w:tc>
      </w:tr>
      <w:tr>
        <w:tc>
          <w:tcPr>
            <w:vMerge w:val="continue"/>
          </w:tcPr>
          <w:p/>
        </w:tc>
        <w:tc>
          <w:tcPr>
            <w:gridSpan w:val="2"/>
            <w:tcW w:w="6236" w:type="dxa"/>
          </w:tcPr>
          <w:p>
            <w:pPr>
              <w:pStyle w:val="0"/>
              <w:jc w:val="both"/>
            </w:pPr>
            <w:r>
              <w:rPr>
                <w:sz w:val="24"/>
              </w:rPr>
              <w:t xml:space="preserve">б) в функционально невыгодном положении (сгибание или разгибание 20° и более)</w:t>
            </w:r>
          </w:p>
        </w:tc>
        <w:tc>
          <w:tcPr>
            <w:tcW w:w="1870" w:type="dxa"/>
            <w:vAlign w:val="center"/>
          </w:tcPr>
          <w:p>
            <w:pPr>
              <w:pStyle w:val="0"/>
              <w:jc w:val="center"/>
            </w:pPr>
            <w:r>
              <w:rPr>
                <w:sz w:val="24"/>
              </w:rPr>
              <w:t xml:space="preserve">40</w:t>
            </w:r>
          </w:p>
        </w:tc>
        <w:tc>
          <w:tcPr>
            <w:vMerge w:val="continue"/>
          </w:tcPr>
          <w:p/>
        </w:tc>
      </w:tr>
      <w:tr>
        <w:tc>
          <w:tcPr>
            <w:tcW w:w="680" w:type="dxa"/>
            <w:vMerge w:val="restart"/>
          </w:tcPr>
          <w:bookmarkStart w:id="1239" w:name="P1239"/>
          <w:bookmarkEnd w:id="1239"/>
          <w:p>
            <w:pPr>
              <w:pStyle w:val="0"/>
              <w:jc w:val="center"/>
            </w:pPr>
            <w:r>
              <w:rPr>
                <w:sz w:val="24"/>
              </w:rPr>
              <w:t xml:space="preserve">89.</w:t>
            </w:r>
          </w:p>
        </w:tc>
        <w:tc>
          <w:tcPr>
            <w:gridSpan w:val="2"/>
            <w:tcW w:w="6236" w:type="dxa"/>
          </w:tcPr>
          <w:p>
            <w:pPr>
              <w:pStyle w:val="0"/>
              <w:jc w:val="both"/>
            </w:pPr>
            <w:r>
              <w:rPr>
                <w:sz w:val="24"/>
              </w:rPr>
              <w:t xml:space="preserve">Ограничение движений (контрактура) в лучезапястном суставе:</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Объем движений в лучезапястном суставе в норме: сгибание - 50 - 75°, разгибание - 50 - 70°. Отсчет ведется от 0°</w:t>
            </w:r>
          </w:p>
        </w:tc>
      </w:tr>
      <w:tr>
        <w:tc>
          <w:tcPr>
            <w:vMerge w:val="continue"/>
          </w:tcPr>
          <w:p/>
        </w:tc>
        <w:tc>
          <w:tcPr>
            <w:gridSpan w:val="2"/>
            <w:tcW w:w="6236" w:type="dxa"/>
          </w:tcPr>
          <w:p>
            <w:pPr>
              <w:pStyle w:val="0"/>
              <w:jc w:val="both"/>
            </w:pPr>
            <w:r>
              <w:rPr>
                <w:sz w:val="24"/>
              </w:rPr>
              <w:t xml:space="preserve">а) умеренно выраженное: сгибание - 30 - 40°; разгибание - 30 - 40°;</w:t>
            </w:r>
          </w:p>
        </w:tc>
        <w:tc>
          <w:tcPr>
            <w:tcW w:w="1870" w:type="dxa"/>
            <w:vAlign w:val="center"/>
          </w:tcPr>
          <w:p>
            <w:pPr>
              <w:pStyle w:val="0"/>
              <w:jc w:val="center"/>
            </w:pPr>
            <w:r>
              <w:rPr>
                <w:sz w:val="24"/>
              </w:rPr>
              <w:t xml:space="preserve">10</w:t>
            </w:r>
          </w:p>
        </w:tc>
        <w:tc>
          <w:tcPr>
            <w:vMerge w:val="continue"/>
          </w:tcPr>
          <w:p/>
        </w:tc>
      </w:tr>
      <w:tr>
        <w:tc>
          <w:tcPr>
            <w:vMerge w:val="continue"/>
          </w:tcPr>
          <w:p/>
        </w:tc>
        <w:tc>
          <w:tcPr>
            <w:gridSpan w:val="2"/>
            <w:tcW w:w="6236" w:type="dxa"/>
          </w:tcPr>
          <w:p>
            <w:pPr>
              <w:pStyle w:val="0"/>
              <w:jc w:val="both"/>
            </w:pPr>
            <w:r>
              <w:rPr>
                <w:sz w:val="24"/>
              </w:rPr>
              <w:t xml:space="preserve">б) значительно выраженное: сгибание - 20 - 25°; разгибание - 20 - 25°;</w:t>
            </w:r>
          </w:p>
        </w:tc>
        <w:tc>
          <w:tcPr>
            <w:tcW w:w="1870" w:type="dxa"/>
            <w:vAlign w:val="center"/>
          </w:tcPr>
          <w:p>
            <w:pPr>
              <w:pStyle w:val="0"/>
              <w:jc w:val="center"/>
            </w:pPr>
            <w:r>
              <w:rPr>
                <w:sz w:val="24"/>
              </w:rPr>
              <w:t xml:space="preserve">15</w:t>
            </w:r>
          </w:p>
        </w:tc>
        <w:tc>
          <w:tcPr>
            <w:vMerge w:val="continue"/>
          </w:tcPr>
          <w:p/>
        </w:tc>
      </w:tr>
      <w:tr>
        <w:tc>
          <w:tcPr>
            <w:vMerge w:val="continue"/>
          </w:tcPr>
          <w:p/>
        </w:tc>
        <w:tc>
          <w:tcPr>
            <w:gridSpan w:val="2"/>
            <w:tcW w:w="6236" w:type="dxa"/>
          </w:tcPr>
          <w:p>
            <w:pPr>
              <w:pStyle w:val="0"/>
              <w:jc w:val="both"/>
            </w:pPr>
            <w:r>
              <w:rPr>
                <w:sz w:val="24"/>
              </w:rPr>
              <w:t xml:space="preserve">в) резко выраженное: сгибание - 0 - 15°; разгибание - 0 - 15°</w:t>
            </w:r>
          </w:p>
        </w:tc>
        <w:tc>
          <w:tcPr>
            <w:tcW w:w="1870" w:type="dxa"/>
            <w:vAlign w:val="center"/>
          </w:tcPr>
          <w:p>
            <w:pPr>
              <w:pStyle w:val="0"/>
              <w:jc w:val="center"/>
            </w:pPr>
            <w:r>
              <w:rPr>
                <w:sz w:val="24"/>
              </w:rPr>
              <w:t xml:space="preserve">25</w:t>
            </w:r>
          </w:p>
        </w:tc>
        <w:tc>
          <w:tcPr>
            <w:vMerge w:val="continue"/>
          </w:tcPr>
          <w:p/>
        </w:tc>
      </w:tr>
      <w:tr>
        <w:tc>
          <w:tcPr>
            <w:gridSpan w:val="4"/>
            <w:tcW w:w="8786" w:type="dxa"/>
          </w:tcPr>
          <w:p>
            <w:pPr>
              <w:pStyle w:val="0"/>
              <w:outlineLvl w:val="4"/>
              <w:jc w:val="center"/>
            </w:pPr>
            <w:r>
              <w:rPr>
                <w:sz w:val="24"/>
              </w:rPr>
              <w:t xml:space="preserve">Кисть</w:t>
            </w:r>
          </w:p>
        </w:tc>
        <w:tc>
          <w:tcPr>
            <w:tcW w:w="4818" w:type="dxa"/>
          </w:tcPr>
          <w:p>
            <w:pPr>
              <w:pStyle w:val="0"/>
              <w:jc w:val="both"/>
            </w:pPr>
            <w:r>
              <w:rPr>
                <w:sz w:val="24"/>
              </w:rPr>
            </w:r>
          </w:p>
        </w:tc>
      </w:tr>
      <w:tr>
        <w:tc>
          <w:tcPr>
            <w:gridSpan w:val="4"/>
            <w:tcW w:w="8786" w:type="dxa"/>
          </w:tcPr>
          <w:p>
            <w:pPr>
              <w:pStyle w:val="0"/>
              <w:outlineLvl w:val="5"/>
              <w:jc w:val="center"/>
            </w:pPr>
            <w:r>
              <w:rPr>
                <w:sz w:val="24"/>
              </w:rPr>
              <w:t xml:space="preserve">Запястье, пясть</w:t>
            </w:r>
          </w:p>
        </w:tc>
        <w:tc>
          <w:tcPr>
            <w:tcW w:w="4818" w:type="dxa"/>
          </w:tcPr>
          <w:p>
            <w:pPr>
              <w:pStyle w:val="0"/>
              <w:jc w:val="both"/>
            </w:pPr>
            <w:r>
              <w:rPr>
                <w:sz w:val="24"/>
              </w:rPr>
            </w:r>
          </w:p>
        </w:tc>
      </w:tr>
      <w:tr>
        <w:tc>
          <w:tcPr>
            <w:tcW w:w="680" w:type="dxa"/>
          </w:tcPr>
          <w:p>
            <w:pPr>
              <w:pStyle w:val="0"/>
              <w:jc w:val="center"/>
            </w:pPr>
            <w:r>
              <w:rPr>
                <w:sz w:val="24"/>
              </w:rPr>
              <w:t xml:space="preserve">90.</w:t>
            </w:r>
          </w:p>
        </w:tc>
        <w:tc>
          <w:tcPr>
            <w:gridSpan w:val="2"/>
            <w:tcW w:w="6236" w:type="dxa"/>
          </w:tcPr>
          <w:p>
            <w:pPr>
              <w:pStyle w:val="0"/>
              <w:jc w:val="both"/>
            </w:pPr>
            <w:r>
              <w:rPr>
                <w:sz w:val="24"/>
              </w:rPr>
              <w:t xml:space="preserve">Отсутствие кисти на уровне запястья или пястных костей</w:t>
            </w:r>
          </w:p>
        </w:tc>
        <w:tc>
          <w:tcPr>
            <w:tcW w:w="1870" w:type="dxa"/>
            <w:vAlign w:val="center"/>
          </w:tcPr>
          <w:p>
            <w:pPr>
              <w:pStyle w:val="0"/>
              <w:jc w:val="center"/>
            </w:pPr>
            <w:r>
              <w:rPr>
                <w:sz w:val="24"/>
              </w:rPr>
              <w:t xml:space="preserve">65</w:t>
            </w:r>
          </w:p>
        </w:tc>
        <w:tc>
          <w:tcPr>
            <w:tcW w:w="4818" w:type="dxa"/>
          </w:tcPr>
          <w:p>
            <w:pPr>
              <w:pStyle w:val="0"/>
              <w:jc w:val="both"/>
            </w:pPr>
            <w:r>
              <w:rPr>
                <w:sz w:val="24"/>
              </w:rPr>
            </w:r>
          </w:p>
        </w:tc>
      </w:tr>
      <w:tr>
        <w:tc>
          <w:tcPr>
            <w:tcW w:w="680" w:type="dxa"/>
          </w:tcPr>
          <w:p>
            <w:pPr>
              <w:pStyle w:val="0"/>
              <w:jc w:val="center"/>
            </w:pPr>
            <w:r>
              <w:rPr>
                <w:sz w:val="24"/>
              </w:rPr>
              <w:t xml:space="preserve">91.</w:t>
            </w:r>
          </w:p>
        </w:tc>
        <w:tc>
          <w:tcPr>
            <w:gridSpan w:val="2"/>
            <w:tcW w:w="6236" w:type="dxa"/>
          </w:tcPr>
          <w:p>
            <w:pPr>
              <w:pStyle w:val="0"/>
              <w:jc w:val="both"/>
            </w:pPr>
            <w:r>
              <w:rPr>
                <w:sz w:val="24"/>
              </w:rPr>
              <w:t xml:space="preserve">Ложные суставы или несросшиеся переломы костей запястья или пястных костей</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tcW w:w="680" w:type="dxa"/>
            <w:vMerge w:val="restart"/>
          </w:tcPr>
          <w:bookmarkStart w:id="1261" w:name="P1261"/>
          <w:bookmarkEnd w:id="1261"/>
          <w:p>
            <w:pPr>
              <w:pStyle w:val="0"/>
              <w:jc w:val="center"/>
            </w:pPr>
            <w:r>
              <w:rPr>
                <w:sz w:val="24"/>
              </w:rPr>
              <w:t xml:space="preserve">92.</w:t>
            </w:r>
          </w:p>
        </w:tc>
        <w:tc>
          <w:tcPr>
            <w:gridSpan w:val="2"/>
            <w:tcW w:w="6236" w:type="dxa"/>
          </w:tcPr>
          <w:p>
            <w:pPr>
              <w:pStyle w:val="0"/>
              <w:jc w:val="both"/>
            </w:pPr>
            <w:r>
              <w:rPr>
                <w:sz w:val="24"/>
              </w:rPr>
              <w:t xml:space="preserve">Нарушение функции кисти в результате травмы запястья, пясти (деформация, снижение мышечной силы, нарушение хватательной способности):</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умеренно выраженное;</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значительно выраженное;</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резко выраженное</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gridSpan w:val="4"/>
            <w:tcW w:w="8786" w:type="dxa"/>
          </w:tcPr>
          <w:p>
            <w:pPr>
              <w:pStyle w:val="0"/>
              <w:outlineLvl w:val="4"/>
              <w:jc w:val="center"/>
            </w:pPr>
            <w:r>
              <w:rPr>
                <w:sz w:val="24"/>
              </w:rPr>
              <w:t xml:space="preserve">Пальцы кисти</w:t>
            </w:r>
          </w:p>
        </w:tc>
        <w:tc>
          <w:tcPr>
            <w:tcW w:w="4818" w:type="dxa"/>
          </w:tcPr>
          <w:p>
            <w:pPr>
              <w:pStyle w:val="0"/>
              <w:jc w:val="both"/>
            </w:pPr>
            <w:r>
              <w:rPr>
                <w:sz w:val="24"/>
              </w:rPr>
            </w:r>
          </w:p>
        </w:tc>
      </w:tr>
      <w:tr>
        <w:tc>
          <w:tcPr>
            <w:gridSpan w:val="4"/>
            <w:tcW w:w="8786" w:type="dxa"/>
          </w:tcPr>
          <w:p>
            <w:pPr>
              <w:pStyle w:val="0"/>
              <w:outlineLvl w:val="5"/>
              <w:jc w:val="center"/>
            </w:pPr>
            <w:r>
              <w:rPr>
                <w:sz w:val="24"/>
              </w:rPr>
              <w:t xml:space="preserve">Первый (большой) палец</w:t>
            </w:r>
          </w:p>
        </w:tc>
        <w:tc>
          <w:tcPr>
            <w:tcW w:w="4818" w:type="dxa"/>
          </w:tcPr>
          <w:p>
            <w:pPr>
              <w:pStyle w:val="0"/>
              <w:jc w:val="both"/>
            </w:pPr>
            <w:r>
              <w:rPr>
                <w:sz w:val="24"/>
              </w:rPr>
            </w:r>
          </w:p>
        </w:tc>
      </w:tr>
      <w:tr>
        <w:tc>
          <w:tcPr>
            <w:tcW w:w="680" w:type="dxa"/>
          </w:tcPr>
          <w:p>
            <w:pPr>
              <w:pStyle w:val="0"/>
              <w:jc w:val="center"/>
            </w:pPr>
            <w:r>
              <w:rPr>
                <w:sz w:val="24"/>
              </w:rPr>
              <w:t xml:space="preserve">93.</w:t>
            </w:r>
          </w:p>
        </w:tc>
        <w:tc>
          <w:tcPr>
            <w:gridSpan w:val="2"/>
            <w:tcW w:w="6236" w:type="dxa"/>
          </w:tcPr>
          <w:p>
            <w:pPr>
              <w:pStyle w:val="0"/>
              <w:jc w:val="both"/>
            </w:pPr>
            <w:r>
              <w:rPr>
                <w:sz w:val="24"/>
              </w:rPr>
              <w:t xml:space="preserve">Значительные дефекты мягких тканей ногтевой фаланги, вызвавшие ее деформацию</w:t>
            </w:r>
          </w:p>
        </w:tc>
        <w:tc>
          <w:tcPr>
            <w:tcW w:w="1870" w:type="dxa"/>
            <w:vAlign w:val="center"/>
          </w:tcPr>
          <w:p>
            <w:pPr>
              <w:pStyle w:val="0"/>
              <w:jc w:val="center"/>
            </w:pPr>
            <w:r>
              <w:rPr>
                <w:sz w:val="24"/>
              </w:rPr>
              <w:t xml:space="preserve">5</w:t>
            </w:r>
          </w:p>
        </w:tc>
        <w:tc>
          <w:tcPr>
            <w:tcW w:w="4818" w:type="dxa"/>
          </w:tcPr>
          <w:p>
            <w:pPr>
              <w:pStyle w:val="0"/>
              <w:jc w:val="both"/>
            </w:pPr>
            <w:r>
              <w:rPr>
                <w:sz w:val="24"/>
              </w:rPr>
            </w:r>
          </w:p>
        </w:tc>
      </w:tr>
      <w:tr>
        <w:tc>
          <w:tcPr>
            <w:tcW w:w="680" w:type="dxa"/>
            <w:vMerge w:val="restart"/>
          </w:tcPr>
          <w:p>
            <w:pPr>
              <w:pStyle w:val="0"/>
              <w:jc w:val="center"/>
            </w:pPr>
            <w:r>
              <w:rPr>
                <w:sz w:val="24"/>
              </w:rPr>
              <w:t xml:space="preserve">94.</w:t>
            </w:r>
          </w:p>
        </w:tc>
        <w:tc>
          <w:tcPr>
            <w:gridSpan w:val="2"/>
            <w:tcW w:w="6236" w:type="dxa"/>
          </w:tcPr>
          <w:p>
            <w:pPr>
              <w:pStyle w:val="0"/>
              <w:jc w:val="both"/>
            </w:pPr>
            <w:r>
              <w:rPr>
                <w:sz w:val="24"/>
              </w:rPr>
              <w:t xml:space="preserve">Культя на уровне:</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ногтевой фаланги;</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межфалангового сустава;</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основной фаланги</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tcW w:w="680" w:type="dxa"/>
          </w:tcPr>
          <w:p>
            <w:pPr>
              <w:pStyle w:val="0"/>
              <w:jc w:val="center"/>
            </w:pPr>
            <w:r>
              <w:rPr>
                <w:sz w:val="24"/>
              </w:rPr>
              <w:t xml:space="preserve">95.</w:t>
            </w:r>
          </w:p>
        </w:tc>
        <w:tc>
          <w:tcPr>
            <w:gridSpan w:val="2"/>
            <w:tcW w:w="6236" w:type="dxa"/>
          </w:tcPr>
          <w:p>
            <w:pPr>
              <w:pStyle w:val="0"/>
              <w:jc w:val="both"/>
            </w:pPr>
            <w:r>
              <w:rPr>
                <w:sz w:val="24"/>
              </w:rPr>
              <w:t xml:space="preserve">Отсутствие пальца (экзартикуляция)</w:t>
            </w:r>
          </w:p>
        </w:tc>
        <w:tc>
          <w:tcPr>
            <w:tcW w:w="1870" w:type="dxa"/>
            <w:vAlign w:val="center"/>
          </w:tcPr>
          <w:p>
            <w:pPr>
              <w:pStyle w:val="0"/>
              <w:jc w:val="center"/>
            </w:pPr>
            <w:r>
              <w:rPr>
                <w:sz w:val="24"/>
              </w:rPr>
              <w:t xml:space="preserve">25</w:t>
            </w:r>
          </w:p>
        </w:tc>
        <w:tc>
          <w:tcPr>
            <w:tcW w:w="4818" w:type="dxa"/>
          </w:tcPr>
          <w:p>
            <w:pPr>
              <w:pStyle w:val="0"/>
              <w:jc w:val="both"/>
            </w:pPr>
            <w:r>
              <w:rPr>
                <w:sz w:val="24"/>
              </w:rPr>
            </w:r>
          </w:p>
        </w:tc>
      </w:tr>
      <w:tr>
        <w:tc>
          <w:tcPr>
            <w:tcW w:w="680" w:type="dxa"/>
          </w:tcPr>
          <w:p>
            <w:pPr>
              <w:pStyle w:val="0"/>
              <w:jc w:val="center"/>
            </w:pPr>
            <w:r>
              <w:rPr>
                <w:sz w:val="24"/>
              </w:rPr>
              <w:t xml:space="preserve">96.</w:t>
            </w:r>
          </w:p>
        </w:tc>
        <w:tc>
          <w:tcPr>
            <w:gridSpan w:val="2"/>
            <w:tcW w:w="6236" w:type="dxa"/>
          </w:tcPr>
          <w:p>
            <w:pPr>
              <w:pStyle w:val="0"/>
              <w:jc w:val="both"/>
            </w:pPr>
            <w:r>
              <w:rPr>
                <w:sz w:val="24"/>
              </w:rPr>
              <w:t xml:space="preserve">Отсутствие пальца с пястной костью или частью ее</w:t>
            </w:r>
          </w:p>
        </w:tc>
        <w:tc>
          <w:tcPr>
            <w:tcW w:w="1870" w:type="dxa"/>
            <w:vAlign w:val="center"/>
          </w:tcPr>
          <w:p>
            <w:pPr>
              <w:pStyle w:val="0"/>
              <w:jc w:val="center"/>
            </w:pPr>
            <w:r>
              <w:rPr>
                <w:sz w:val="24"/>
              </w:rPr>
              <w:t xml:space="preserve">30</w:t>
            </w:r>
          </w:p>
        </w:tc>
        <w:tc>
          <w:tcPr>
            <w:tcW w:w="4818" w:type="dxa"/>
          </w:tcPr>
          <w:p>
            <w:pPr>
              <w:pStyle w:val="0"/>
              <w:jc w:val="both"/>
            </w:pPr>
            <w:r>
              <w:rPr>
                <w:sz w:val="24"/>
              </w:rPr>
            </w:r>
          </w:p>
        </w:tc>
      </w:tr>
      <w:tr>
        <w:tc>
          <w:tcPr>
            <w:tcW w:w="680" w:type="dxa"/>
            <w:vMerge w:val="restart"/>
          </w:tcPr>
          <w:bookmarkStart w:id="1303" w:name="P1303"/>
          <w:bookmarkEnd w:id="1303"/>
          <w:p>
            <w:pPr>
              <w:pStyle w:val="0"/>
              <w:jc w:val="center"/>
            </w:pPr>
            <w:r>
              <w:rPr>
                <w:sz w:val="24"/>
              </w:rPr>
              <w:t xml:space="preserve">97.</w:t>
            </w:r>
          </w:p>
        </w:tc>
        <w:tc>
          <w:tcPr>
            <w:gridSpan w:val="2"/>
            <w:tcW w:w="6236" w:type="dxa"/>
          </w:tcPr>
          <w:p>
            <w:pPr>
              <w:pStyle w:val="0"/>
              <w:jc w:val="both"/>
            </w:pPr>
            <w:r>
              <w:rPr>
                <w:sz w:val="24"/>
              </w:rPr>
              <w:t xml:space="preserve">Костный анкилоз (неподвижность) одного из суставов пальца:</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в функционально выгодном (полусогнутом) положении;</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в функционально невыгодном (выпрямленном или согнутом) положении</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tcW w:w="680" w:type="dxa"/>
            <w:vMerge w:val="restart"/>
          </w:tcPr>
          <w:bookmarkStart w:id="1313" w:name="P1313"/>
          <w:bookmarkEnd w:id="1313"/>
          <w:p>
            <w:pPr>
              <w:pStyle w:val="0"/>
              <w:jc w:val="center"/>
            </w:pPr>
            <w:r>
              <w:rPr>
                <w:sz w:val="24"/>
              </w:rPr>
              <w:t xml:space="preserve">98.</w:t>
            </w:r>
          </w:p>
        </w:tc>
        <w:tc>
          <w:tcPr>
            <w:gridSpan w:val="2"/>
            <w:tcW w:w="6236" w:type="dxa"/>
          </w:tcPr>
          <w:p>
            <w:pPr>
              <w:pStyle w:val="0"/>
              <w:jc w:val="both"/>
            </w:pPr>
            <w:r>
              <w:rPr>
                <w:sz w:val="24"/>
              </w:rPr>
              <w:t xml:space="preserve">Костный анкилоз (неподвижность) двух суставов пальца:</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в функционально выгодном (полусогнутом) положении;</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в функционально невыгодном (выпрямленном или согнутом) положении</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tcW w:w="680" w:type="dxa"/>
            <w:vMerge w:val="restart"/>
          </w:tcPr>
          <w:bookmarkStart w:id="1323" w:name="P1323"/>
          <w:bookmarkEnd w:id="1323"/>
          <w:p>
            <w:pPr>
              <w:pStyle w:val="0"/>
              <w:jc w:val="center"/>
            </w:pPr>
            <w:r>
              <w:rPr>
                <w:sz w:val="24"/>
              </w:rPr>
              <w:t xml:space="preserve">99.</w:t>
            </w:r>
          </w:p>
        </w:tc>
        <w:tc>
          <w:tcPr>
            <w:gridSpan w:val="2"/>
            <w:tcW w:w="6236" w:type="dxa"/>
          </w:tcPr>
          <w:p>
            <w:pPr>
              <w:pStyle w:val="0"/>
              <w:jc w:val="both"/>
            </w:pPr>
            <w:r>
              <w:rPr>
                <w:sz w:val="24"/>
              </w:rPr>
              <w:t xml:space="preserve">Костный анкилоз (неподвижность) запястно-пястного сустава и двух суставов пальца:</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в функционально выгодном (полусогнутом) положении;</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в функционально невыгодном (выпрямленном или согнутом) положении</w:t>
            </w:r>
          </w:p>
        </w:tc>
        <w:tc>
          <w:tcPr>
            <w:tcW w:w="1870" w:type="dxa"/>
            <w:vAlign w:val="center"/>
          </w:tcPr>
          <w:p>
            <w:pPr>
              <w:pStyle w:val="0"/>
              <w:jc w:val="center"/>
            </w:pPr>
            <w:r>
              <w:rPr>
                <w:sz w:val="24"/>
              </w:rPr>
              <w:t xml:space="preserve">25</w:t>
            </w:r>
          </w:p>
        </w:tc>
        <w:tc>
          <w:tcPr>
            <w:tcW w:w="4818" w:type="dxa"/>
          </w:tcPr>
          <w:p>
            <w:pPr>
              <w:pStyle w:val="0"/>
              <w:jc w:val="both"/>
            </w:pPr>
            <w:r>
              <w:rPr>
                <w:sz w:val="24"/>
              </w:rPr>
            </w:r>
          </w:p>
        </w:tc>
      </w:tr>
      <w:tr>
        <w:tc>
          <w:tcPr>
            <w:tcW w:w="680" w:type="dxa"/>
            <w:vMerge w:val="restart"/>
          </w:tcPr>
          <w:bookmarkStart w:id="1333" w:name="P1333"/>
          <w:bookmarkEnd w:id="1333"/>
          <w:p>
            <w:pPr>
              <w:pStyle w:val="0"/>
              <w:jc w:val="center"/>
            </w:pPr>
            <w:r>
              <w:rPr>
                <w:sz w:val="24"/>
              </w:rPr>
              <w:t xml:space="preserve">100.</w:t>
            </w:r>
          </w:p>
        </w:tc>
        <w:tc>
          <w:tcPr>
            <w:gridSpan w:val="2"/>
            <w:tcW w:w="6236" w:type="dxa"/>
          </w:tcPr>
          <w:p>
            <w:pPr>
              <w:pStyle w:val="0"/>
              <w:jc w:val="both"/>
            </w:pPr>
            <w:r>
              <w:rPr>
                <w:sz w:val="24"/>
              </w:rPr>
              <w:t xml:space="preserve">Нарушение функции пальца вследствие ограничения движений в суставах:</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умеренно выраженного;</w:t>
            </w:r>
          </w:p>
        </w:tc>
        <w:tc>
          <w:tcPr>
            <w:tcW w:w="1870" w:type="dxa"/>
            <w:vAlign w:val="center"/>
          </w:tcPr>
          <w:p>
            <w:pPr>
              <w:pStyle w:val="0"/>
              <w:jc w:val="center"/>
            </w:pPr>
            <w:r>
              <w:rPr>
                <w:sz w:val="24"/>
              </w:rPr>
              <w:t xml:space="preserve">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значительно выраженного;</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резко выраженного в функционально невыгодном (полусогнутом) положении;</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г) резко выраженного в функционально невыгодном (резко согнутом или выпрямленном) положении</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gridSpan w:val="4"/>
            <w:tcW w:w="8786" w:type="dxa"/>
          </w:tcPr>
          <w:p>
            <w:pPr>
              <w:pStyle w:val="0"/>
              <w:outlineLvl w:val="5"/>
              <w:jc w:val="center"/>
            </w:pPr>
            <w:r>
              <w:rPr>
                <w:sz w:val="24"/>
              </w:rPr>
              <w:t xml:space="preserve">Второй (указательный) палец</w:t>
            </w:r>
          </w:p>
        </w:tc>
        <w:tc>
          <w:tcPr>
            <w:tcW w:w="4818" w:type="dxa"/>
          </w:tcPr>
          <w:p>
            <w:pPr>
              <w:pStyle w:val="0"/>
              <w:jc w:val="both"/>
            </w:pPr>
            <w:r>
              <w:rPr>
                <w:sz w:val="24"/>
              </w:rPr>
            </w:r>
          </w:p>
        </w:tc>
      </w:tr>
      <w:tr>
        <w:tc>
          <w:tcPr>
            <w:tcW w:w="680" w:type="dxa"/>
          </w:tcPr>
          <w:p>
            <w:pPr>
              <w:pStyle w:val="0"/>
              <w:jc w:val="center"/>
            </w:pPr>
            <w:r>
              <w:rPr>
                <w:sz w:val="24"/>
              </w:rPr>
              <w:t xml:space="preserve">101.</w:t>
            </w:r>
          </w:p>
        </w:tc>
        <w:tc>
          <w:tcPr>
            <w:gridSpan w:val="2"/>
            <w:tcW w:w="6236" w:type="dxa"/>
          </w:tcPr>
          <w:p>
            <w:pPr>
              <w:pStyle w:val="0"/>
              <w:jc w:val="both"/>
            </w:pPr>
            <w:r>
              <w:rPr>
                <w:sz w:val="24"/>
              </w:rPr>
              <w:t xml:space="preserve">Значительные дефекты мягких тканей ногтевой фаланги, вызвавшие ее деформацию, а также культя на уровне дистальной половины ногтевой фаланги</w:t>
            </w:r>
          </w:p>
        </w:tc>
        <w:tc>
          <w:tcPr>
            <w:tcW w:w="1870" w:type="dxa"/>
            <w:vAlign w:val="center"/>
          </w:tcPr>
          <w:p>
            <w:pPr>
              <w:pStyle w:val="0"/>
              <w:jc w:val="center"/>
            </w:pPr>
            <w:r>
              <w:rPr>
                <w:sz w:val="24"/>
              </w:rPr>
              <w:t xml:space="preserve">5</w:t>
            </w:r>
          </w:p>
        </w:tc>
        <w:tc>
          <w:tcPr>
            <w:tcW w:w="4818" w:type="dxa"/>
          </w:tcPr>
          <w:p>
            <w:pPr>
              <w:pStyle w:val="0"/>
              <w:jc w:val="both"/>
            </w:pPr>
            <w:r>
              <w:rPr>
                <w:sz w:val="24"/>
              </w:rPr>
            </w:r>
          </w:p>
        </w:tc>
      </w:tr>
      <w:tr>
        <w:tc>
          <w:tcPr>
            <w:tcW w:w="680" w:type="dxa"/>
            <w:vMerge w:val="restart"/>
          </w:tcPr>
          <w:p>
            <w:pPr>
              <w:pStyle w:val="0"/>
              <w:jc w:val="center"/>
            </w:pPr>
            <w:r>
              <w:rPr>
                <w:sz w:val="24"/>
              </w:rPr>
              <w:t xml:space="preserve">102.</w:t>
            </w:r>
          </w:p>
        </w:tc>
        <w:tc>
          <w:tcPr>
            <w:gridSpan w:val="2"/>
            <w:tcW w:w="6236" w:type="dxa"/>
          </w:tcPr>
          <w:p>
            <w:pPr>
              <w:pStyle w:val="0"/>
              <w:jc w:val="both"/>
            </w:pPr>
            <w:r>
              <w:rPr>
                <w:sz w:val="24"/>
              </w:rPr>
              <w:t xml:space="preserve">Культя на уровне:</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ногтевой фаланги, второго (дистального) межфалангового сустава;</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средней фаланги или первого (проксимального) межфалангового сустава;</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основной фаланги или пястно-фалангового сустава (отсутствие пальца)</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tcW w:w="680" w:type="dxa"/>
          </w:tcPr>
          <w:p>
            <w:pPr>
              <w:pStyle w:val="0"/>
              <w:jc w:val="center"/>
            </w:pPr>
            <w:r>
              <w:rPr>
                <w:sz w:val="24"/>
              </w:rPr>
              <w:t xml:space="preserve">103.</w:t>
            </w:r>
          </w:p>
        </w:tc>
        <w:tc>
          <w:tcPr>
            <w:gridSpan w:val="2"/>
            <w:tcW w:w="6236" w:type="dxa"/>
          </w:tcPr>
          <w:p>
            <w:pPr>
              <w:pStyle w:val="0"/>
              <w:jc w:val="both"/>
            </w:pPr>
            <w:r>
              <w:rPr>
                <w:sz w:val="24"/>
              </w:rPr>
              <w:t xml:space="preserve">Отсутствие пальца с пястной костью или частью ее</w:t>
            </w:r>
          </w:p>
        </w:tc>
        <w:tc>
          <w:tcPr>
            <w:tcW w:w="1870" w:type="dxa"/>
            <w:vAlign w:val="center"/>
          </w:tcPr>
          <w:p>
            <w:pPr>
              <w:pStyle w:val="0"/>
              <w:jc w:val="center"/>
            </w:pPr>
            <w:r>
              <w:rPr>
                <w:sz w:val="24"/>
              </w:rPr>
              <w:t xml:space="preserve">25</w:t>
            </w:r>
          </w:p>
        </w:tc>
        <w:tc>
          <w:tcPr>
            <w:tcW w:w="4818" w:type="dxa"/>
          </w:tcPr>
          <w:p>
            <w:pPr>
              <w:pStyle w:val="0"/>
              <w:jc w:val="both"/>
            </w:pPr>
            <w:r>
              <w:rPr>
                <w:sz w:val="24"/>
              </w:rPr>
            </w:r>
          </w:p>
        </w:tc>
      </w:tr>
      <w:tr>
        <w:tc>
          <w:tcPr>
            <w:tcW w:w="680" w:type="dxa"/>
            <w:vMerge w:val="restart"/>
          </w:tcPr>
          <w:bookmarkStart w:id="1372" w:name="P1372"/>
          <w:bookmarkEnd w:id="1372"/>
          <w:p>
            <w:pPr>
              <w:pStyle w:val="0"/>
              <w:jc w:val="center"/>
            </w:pPr>
            <w:r>
              <w:rPr>
                <w:sz w:val="24"/>
              </w:rPr>
              <w:t xml:space="preserve">104.</w:t>
            </w:r>
          </w:p>
        </w:tc>
        <w:tc>
          <w:tcPr>
            <w:gridSpan w:val="2"/>
            <w:tcW w:w="6236" w:type="dxa"/>
          </w:tcPr>
          <w:p>
            <w:pPr>
              <w:pStyle w:val="0"/>
              <w:jc w:val="both"/>
            </w:pPr>
            <w:r>
              <w:rPr>
                <w:sz w:val="24"/>
              </w:rPr>
              <w:t xml:space="preserve">Нарушение функции пальца:</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умеренно выраженное ограничение движений в суставах;</w:t>
            </w:r>
          </w:p>
        </w:tc>
        <w:tc>
          <w:tcPr>
            <w:tcW w:w="1870" w:type="dxa"/>
            <w:vAlign w:val="center"/>
          </w:tcPr>
          <w:p>
            <w:pPr>
              <w:pStyle w:val="0"/>
              <w:jc w:val="center"/>
            </w:pPr>
            <w:r>
              <w:rPr>
                <w:sz w:val="24"/>
              </w:rPr>
              <w:t xml:space="preserve">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значительно выраженное ограничение движений в суставах, анкилоз или резкое ограничение движений во втором (дистальном) межфаланговом суставе;</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резко выраженное ограничение движений в суставах в функционально выгодном (полусогнутом) положении, анкилоз первого (проксимального) межфалангового или пястно-фалангового сустава;</w:t>
            </w:r>
          </w:p>
        </w:tc>
        <w:tc>
          <w:tcPr>
            <w:tcW w:w="1870" w:type="dxa"/>
            <w:vAlign w:val="center"/>
          </w:tcPr>
          <w:p>
            <w:pPr>
              <w:pStyle w:val="0"/>
              <w:jc w:val="center"/>
            </w:pPr>
            <w:r>
              <w:rPr>
                <w:sz w:val="24"/>
              </w:rPr>
              <w:t xml:space="preserve">15</w:t>
            </w:r>
          </w:p>
        </w:tc>
        <w:tc>
          <w:tcPr>
            <w:tcW w:w="4818" w:type="dxa"/>
            <w:vMerge w:val="restart"/>
          </w:tcPr>
          <w:p>
            <w:pPr>
              <w:pStyle w:val="0"/>
              <w:jc w:val="both"/>
            </w:pPr>
            <w:r>
              <w:rPr>
                <w:sz w:val="24"/>
              </w:rPr>
              <w:t xml:space="preserve">Анкилоз должен быть подтвержден результатами диагностических исследований</w:t>
            </w:r>
          </w:p>
        </w:tc>
      </w:tr>
      <w:tr>
        <w:tc>
          <w:tcPr>
            <w:vMerge w:val="continue"/>
          </w:tcPr>
          <w:p/>
        </w:tc>
        <w:tc>
          <w:tcPr>
            <w:gridSpan w:val="2"/>
            <w:tcW w:w="6236" w:type="dxa"/>
          </w:tcPr>
          <w:p>
            <w:pPr>
              <w:pStyle w:val="0"/>
              <w:jc w:val="both"/>
            </w:pPr>
            <w:r>
              <w:rPr>
                <w:sz w:val="24"/>
              </w:rPr>
              <w:t xml:space="preserve">г) резко выраженное ограничение движений в суставах в функционально невыгодном (резко согнутом или выпрямленном) положении, анкилоз двух или трех суставов</w:t>
            </w:r>
          </w:p>
        </w:tc>
        <w:tc>
          <w:tcPr>
            <w:tcW w:w="1870" w:type="dxa"/>
            <w:vAlign w:val="center"/>
          </w:tcPr>
          <w:p>
            <w:pPr>
              <w:pStyle w:val="0"/>
              <w:jc w:val="center"/>
            </w:pPr>
            <w:r>
              <w:rPr>
                <w:sz w:val="24"/>
              </w:rPr>
              <w:t xml:space="preserve">20</w:t>
            </w:r>
          </w:p>
        </w:tc>
        <w:tc>
          <w:tcPr>
            <w:vMerge w:val="continue"/>
          </w:tcPr>
          <w:p/>
        </w:tc>
      </w:tr>
      <w:tr>
        <w:tc>
          <w:tcPr>
            <w:gridSpan w:val="4"/>
            <w:tcW w:w="8786" w:type="dxa"/>
          </w:tcPr>
          <w:p>
            <w:pPr>
              <w:pStyle w:val="0"/>
              <w:outlineLvl w:val="5"/>
              <w:jc w:val="center"/>
            </w:pPr>
            <w:r>
              <w:rPr>
                <w:sz w:val="24"/>
              </w:rPr>
              <w:t xml:space="preserve">Третий (средний), четвертый (безымянный) или пятый (мизинец) пальцы</w:t>
            </w:r>
          </w:p>
        </w:tc>
        <w:tc>
          <w:tcPr>
            <w:tcW w:w="4818" w:type="dxa"/>
          </w:tcPr>
          <w:p>
            <w:pPr>
              <w:pStyle w:val="0"/>
              <w:jc w:val="both"/>
            </w:pPr>
            <w:r>
              <w:rPr>
                <w:sz w:val="24"/>
              </w:rPr>
            </w:r>
          </w:p>
        </w:tc>
      </w:tr>
      <w:tr>
        <w:tc>
          <w:tcPr>
            <w:tcW w:w="680" w:type="dxa"/>
            <w:vMerge w:val="restart"/>
          </w:tcPr>
          <w:p>
            <w:pPr>
              <w:pStyle w:val="0"/>
              <w:jc w:val="center"/>
            </w:pPr>
            <w:r>
              <w:rPr>
                <w:sz w:val="24"/>
              </w:rPr>
              <w:t xml:space="preserve">105.</w:t>
            </w:r>
          </w:p>
        </w:tc>
        <w:tc>
          <w:tcPr>
            <w:gridSpan w:val="2"/>
            <w:tcW w:w="6236" w:type="dxa"/>
          </w:tcPr>
          <w:p>
            <w:pPr>
              <w:pStyle w:val="0"/>
              <w:jc w:val="both"/>
            </w:pPr>
            <w:r>
              <w:rPr>
                <w:sz w:val="24"/>
              </w:rPr>
              <w:t xml:space="preserve">Культя на уровне:</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ногтевой фаланги, второго (дистального) межфалангового сустава;</w:t>
            </w:r>
          </w:p>
        </w:tc>
        <w:tc>
          <w:tcPr>
            <w:tcW w:w="1870" w:type="dxa"/>
            <w:vAlign w:val="center"/>
          </w:tcPr>
          <w:p>
            <w:pPr>
              <w:pStyle w:val="0"/>
              <w:jc w:val="center"/>
            </w:pPr>
            <w:r>
              <w:rPr>
                <w:sz w:val="24"/>
              </w:rPr>
              <w:t xml:space="preserve">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средней фаланги, первого (проксимального) межфалангового сустава;</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основной фаланги или пястно-фалангового сустава (отсутствие пальца)</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tcW w:w="680" w:type="dxa"/>
          </w:tcPr>
          <w:p>
            <w:pPr>
              <w:pStyle w:val="0"/>
              <w:jc w:val="center"/>
            </w:pPr>
            <w:r>
              <w:rPr>
                <w:sz w:val="24"/>
              </w:rPr>
              <w:t xml:space="preserve">106.</w:t>
            </w:r>
          </w:p>
        </w:tc>
        <w:tc>
          <w:tcPr>
            <w:gridSpan w:val="2"/>
            <w:tcW w:w="6236" w:type="dxa"/>
          </w:tcPr>
          <w:p>
            <w:pPr>
              <w:pStyle w:val="0"/>
              <w:jc w:val="both"/>
            </w:pPr>
            <w:r>
              <w:rPr>
                <w:sz w:val="24"/>
              </w:rPr>
              <w:t xml:space="preserve">Отсутствие пальца с пястной костью или частью ее</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tcW w:w="680" w:type="dxa"/>
            <w:vMerge w:val="restart"/>
          </w:tcPr>
          <w:bookmarkStart w:id="1406" w:name="P1406"/>
          <w:bookmarkEnd w:id="1406"/>
          <w:p>
            <w:pPr>
              <w:pStyle w:val="0"/>
              <w:jc w:val="center"/>
            </w:pPr>
            <w:r>
              <w:rPr>
                <w:sz w:val="24"/>
              </w:rPr>
              <w:t xml:space="preserve">107.</w:t>
            </w:r>
          </w:p>
        </w:tc>
        <w:tc>
          <w:tcPr>
            <w:gridSpan w:val="2"/>
            <w:tcW w:w="6236" w:type="dxa"/>
          </w:tcPr>
          <w:p>
            <w:pPr>
              <w:pStyle w:val="0"/>
              <w:jc w:val="both"/>
            </w:pPr>
            <w:r>
              <w:rPr>
                <w:sz w:val="24"/>
              </w:rPr>
              <w:t xml:space="preserve">Нарушение функции одного пальца:</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умеренное ограничение движений в суставах, анкилоз, значительное и резкое ограничение движений во втором (дистальном) межфаланговом суставе;</w:t>
            </w:r>
          </w:p>
        </w:tc>
        <w:tc>
          <w:tcPr>
            <w:tcW w:w="1870" w:type="dxa"/>
            <w:vAlign w:val="center"/>
          </w:tcPr>
          <w:p>
            <w:pPr>
              <w:pStyle w:val="0"/>
              <w:jc w:val="center"/>
            </w:pPr>
            <w:r>
              <w:rPr>
                <w:sz w:val="24"/>
              </w:rPr>
              <w:t xml:space="preserve">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контрактура пальца в функционально выгодном (полусогнутом) положении, анкилоз первого (проксимального) или пястно-фалангового сустава;</w:t>
            </w:r>
          </w:p>
        </w:tc>
        <w:tc>
          <w:tcPr>
            <w:tcW w:w="1870" w:type="dxa"/>
            <w:vAlign w:val="center"/>
          </w:tcPr>
          <w:p>
            <w:pPr>
              <w:pStyle w:val="0"/>
              <w:jc w:val="center"/>
            </w:pPr>
            <w:r>
              <w:rPr>
                <w:sz w:val="24"/>
              </w:rPr>
              <w:t xml:space="preserve">10</w:t>
            </w:r>
          </w:p>
        </w:tc>
        <w:tc>
          <w:tcPr>
            <w:tcW w:w="4818" w:type="dxa"/>
            <w:vMerge w:val="restart"/>
          </w:tcPr>
          <w:p>
            <w:pPr>
              <w:pStyle w:val="0"/>
              <w:jc w:val="both"/>
            </w:pPr>
            <w:r>
              <w:rPr>
                <w:sz w:val="24"/>
              </w:rPr>
              <w:t xml:space="preserve">Анкилоз должен быть подтвержден результатами диагностических исследований</w:t>
            </w:r>
          </w:p>
        </w:tc>
      </w:tr>
      <w:tr>
        <w:tc>
          <w:tcPr>
            <w:vMerge w:val="continue"/>
          </w:tcPr>
          <w:p/>
        </w:tc>
        <w:tc>
          <w:tcPr>
            <w:gridSpan w:val="2"/>
            <w:tcW w:w="6236" w:type="dxa"/>
          </w:tcPr>
          <w:p>
            <w:pPr>
              <w:pStyle w:val="0"/>
              <w:jc w:val="both"/>
            </w:pPr>
            <w:r>
              <w:rPr>
                <w:sz w:val="24"/>
              </w:rPr>
              <w:t xml:space="preserve">в) контрактура пальца в функционально невыгодном (резко согнутом или выпрямленном) положении, анкилоз двух или трех суставов</w:t>
            </w:r>
          </w:p>
        </w:tc>
        <w:tc>
          <w:tcPr>
            <w:tcW w:w="1870" w:type="dxa"/>
            <w:vAlign w:val="center"/>
          </w:tcPr>
          <w:p>
            <w:pPr>
              <w:pStyle w:val="0"/>
              <w:jc w:val="center"/>
            </w:pPr>
            <w:r>
              <w:rPr>
                <w:sz w:val="24"/>
              </w:rPr>
              <w:t xml:space="preserve">15</w:t>
            </w:r>
          </w:p>
        </w:tc>
        <w:tc>
          <w:tcPr>
            <w:vMerge w:val="continue"/>
          </w:tcPr>
          <w:p/>
        </w:tc>
      </w:tr>
      <w:tr>
        <w:tc>
          <w:tcPr>
            <w:gridSpan w:val="4"/>
            <w:tcW w:w="8786" w:type="dxa"/>
          </w:tcPr>
          <w:p>
            <w:pPr>
              <w:pStyle w:val="0"/>
              <w:outlineLvl w:val="5"/>
              <w:jc w:val="center"/>
            </w:pPr>
            <w:r>
              <w:rPr>
                <w:sz w:val="24"/>
              </w:rPr>
              <w:t xml:space="preserve">Несколько пальцев одной кисти</w:t>
            </w:r>
          </w:p>
        </w:tc>
        <w:tc>
          <w:tcPr>
            <w:tcW w:w="4818" w:type="dxa"/>
          </w:tcPr>
          <w:p>
            <w:pPr>
              <w:pStyle w:val="0"/>
              <w:jc w:val="both"/>
            </w:pPr>
            <w:r>
              <w:rPr>
                <w:sz w:val="24"/>
              </w:rPr>
            </w:r>
          </w:p>
        </w:tc>
      </w:tr>
      <w:tr>
        <w:tc>
          <w:tcPr>
            <w:tcW w:w="680" w:type="dxa"/>
            <w:vMerge w:val="restart"/>
          </w:tcPr>
          <w:p>
            <w:pPr>
              <w:pStyle w:val="0"/>
              <w:jc w:val="center"/>
            </w:pPr>
            <w:r>
              <w:rPr>
                <w:sz w:val="24"/>
              </w:rPr>
              <w:t xml:space="preserve">108.</w:t>
            </w:r>
          </w:p>
        </w:tc>
        <w:tc>
          <w:tcPr>
            <w:gridSpan w:val="2"/>
            <w:tcW w:w="6236" w:type="dxa"/>
          </w:tcPr>
          <w:p>
            <w:pPr>
              <w:pStyle w:val="0"/>
              <w:jc w:val="both"/>
            </w:pPr>
            <w:r>
              <w:rPr>
                <w:sz w:val="24"/>
              </w:rPr>
              <w:t xml:space="preserve">Отсутствие двух пальцев кисти:</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При отсутствии двух и более пальцев с пястными костями или частью, их процент стойкой утраты общей трудоспособности увеличивается независимо от количества пальцев на 5% однократно</w:t>
            </w:r>
          </w:p>
        </w:tc>
      </w:tr>
      <w:tr>
        <w:tc>
          <w:tcPr>
            <w:vMerge w:val="continue"/>
          </w:tcPr>
          <w:p/>
        </w:tc>
        <w:tc>
          <w:tcPr>
            <w:gridSpan w:val="2"/>
            <w:tcW w:w="6236" w:type="dxa"/>
          </w:tcPr>
          <w:p>
            <w:pPr>
              <w:pStyle w:val="0"/>
              <w:jc w:val="both"/>
            </w:pPr>
            <w:r>
              <w:rPr>
                <w:sz w:val="24"/>
              </w:rPr>
              <w:t xml:space="preserve">а) первого и второго (I + II);</w:t>
            </w:r>
          </w:p>
        </w:tc>
        <w:tc>
          <w:tcPr>
            <w:tcW w:w="1870" w:type="dxa"/>
            <w:vAlign w:val="center"/>
          </w:tcPr>
          <w:p>
            <w:pPr>
              <w:pStyle w:val="0"/>
              <w:jc w:val="center"/>
            </w:pPr>
            <w:r>
              <w:rPr>
                <w:sz w:val="24"/>
              </w:rPr>
              <w:t xml:space="preserve">45</w:t>
            </w:r>
          </w:p>
        </w:tc>
        <w:tc>
          <w:tcPr>
            <w:vMerge w:val="continue"/>
          </w:tcPr>
          <w:p/>
        </w:tc>
      </w:tr>
      <w:tr>
        <w:tc>
          <w:tcPr>
            <w:vMerge w:val="continue"/>
          </w:tcPr>
          <w:p/>
        </w:tc>
        <w:tc>
          <w:tcPr>
            <w:gridSpan w:val="2"/>
            <w:tcW w:w="6236" w:type="dxa"/>
          </w:tcPr>
          <w:p>
            <w:pPr>
              <w:pStyle w:val="0"/>
              <w:jc w:val="both"/>
            </w:pPr>
            <w:r>
              <w:rPr>
                <w:sz w:val="24"/>
              </w:rPr>
              <w:t xml:space="preserve">б) первого с третьим или с четвертым, или с пятым</w:t>
            </w:r>
          </w:p>
          <w:p>
            <w:pPr>
              <w:pStyle w:val="0"/>
              <w:jc w:val="both"/>
            </w:pPr>
            <w:r>
              <w:rPr>
                <w:sz w:val="24"/>
              </w:rPr>
              <w:t xml:space="preserve">(I + III), (I + IV), (I + V);</w:t>
            </w:r>
          </w:p>
        </w:tc>
        <w:tc>
          <w:tcPr>
            <w:tcW w:w="1870" w:type="dxa"/>
            <w:vAlign w:val="center"/>
          </w:tcPr>
          <w:p>
            <w:pPr>
              <w:pStyle w:val="0"/>
              <w:jc w:val="center"/>
            </w:pPr>
            <w:r>
              <w:rPr>
                <w:sz w:val="24"/>
              </w:rPr>
              <w:t xml:space="preserve">40</w:t>
            </w:r>
          </w:p>
        </w:tc>
        <w:tc>
          <w:tcPr>
            <w:vMerge w:val="continue"/>
          </w:tcPr>
          <w:p/>
        </w:tc>
      </w:tr>
      <w:tr>
        <w:tc>
          <w:tcPr>
            <w:vMerge w:val="continue"/>
          </w:tcPr>
          <w:p/>
        </w:tc>
        <w:tc>
          <w:tcPr>
            <w:gridSpan w:val="2"/>
            <w:tcW w:w="6236" w:type="dxa"/>
          </w:tcPr>
          <w:p>
            <w:pPr>
              <w:pStyle w:val="0"/>
              <w:jc w:val="both"/>
            </w:pPr>
            <w:r>
              <w:rPr>
                <w:sz w:val="24"/>
              </w:rPr>
              <w:t xml:space="preserve">в) второго с третьим или с четвертым, или с пятым</w:t>
            </w:r>
          </w:p>
          <w:p>
            <w:pPr>
              <w:pStyle w:val="0"/>
              <w:jc w:val="both"/>
            </w:pPr>
            <w:r>
              <w:rPr>
                <w:sz w:val="24"/>
              </w:rPr>
              <w:t xml:space="preserve">(II + III), (II + IV), (II + V);</w:t>
            </w:r>
          </w:p>
        </w:tc>
        <w:tc>
          <w:tcPr>
            <w:tcW w:w="1870" w:type="dxa"/>
            <w:vAlign w:val="center"/>
          </w:tcPr>
          <w:p>
            <w:pPr>
              <w:pStyle w:val="0"/>
              <w:jc w:val="center"/>
            </w:pPr>
            <w:r>
              <w:rPr>
                <w:sz w:val="24"/>
              </w:rPr>
              <w:t xml:space="preserve">35</w:t>
            </w:r>
          </w:p>
        </w:tc>
        <w:tc>
          <w:tcPr>
            <w:vMerge w:val="continue"/>
          </w:tcPr>
          <w:p/>
        </w:tc>
      </w:tr>
      <w:tr>
        <w:tc>
          <w:tcPr>
            <w:vMerge w:val="continue"/>
          </w:tcPr>
          <w:p/>
        </w:tc>
        <w:tc>
          <w:tcPr>
            <w:gridSpan w:val="2"/>
            <w:tcW w:w="6236" w:type="dxa"/>
          </w:tcPr>
          <w:p>
            <w:pPr>
              <w:pStyle w:val="0"/>
              <w:jc w:val="both"/>
            </w:pPr>
            <w:r>
              <w:rPr>
                <w:sz w:val="24"/>
              </w:rPr>
              <w:t xml:space="preserve">г) третьего с четвертым или с пятым (III + IV), (III + V);</w:t>
            </w:r>
          </w:p>
        </w:tc>
        <w:tc>
          <w:tcPr>
            <w:tcW w:w="1870" w:type="dxa"/>
            <w:vAlign w:val="center"/>
          </w:tcPr>
          <w:p>
            <w:pPr>
              <w:pStyle w:val="0"/>
              <w:jc w:val="center"/>
            </w:pPr>
            <w:r>
              <w:rPr>
                <w:sz w:val="24"/>
              </w:rPr>
              <w:t xml:space="preserve">30</w:t>
            </w:r>
          </w:p>
        </w:tc>
        <w:tc>
          <w:tcPr>
            <w:vMerge w:val="continue"/>
          </w:tcPr>
          <w:p/>
        </w:tc>
      </w:tr>
      <w:tr>
        <w:tc>
          <w:tcPr>
            <w:vMerge w:val="continue"/>
          </w:tcPr>
          <w:p/>
        </w:tc>
        <w:tc>
          <w:tcPr>
            <w:gridSpan w:val="2"/>
            <w:tcW w:w="6236" w:type="dxa"/>
          </w:tcPr>
          <w:p>
            <w:pPr>
              <w:pStyle w:val="0"/>
              <w:jc w:val="both"/>
            </w:pPr>
            <w:r>
              <w:rPr>
                <w:sz w:val="24"/>
              </w:rPr>
              <w:t xml:space="preserve">д) четвертого с пятым (IV + V)</w:t>
            </w:r>
          </w:p>
        </w:tc>
        <w:tc>
          <w:tcPr>
            <w:tcW w:w="1870" w:type="dxa"/>
            <w:vAlign w:val="center"/>
          </w:tcPr>
          <w:p>
            <w:pPr>
              <w:pStyle w:val="0"/>
              <w:jc w:val="center"/>
            </w:pPr>
            <w:r>
              <w:rPr>
                <w:sz w:val="24"/>
              </w:rPr>
              <w:t xml:space="preserve">30</w:t>
            </w:r>
          </w:p>
        </w:tc>
        <w:tc>
          <w:tcPr>
            <w:vMerge w:val="continue"/>
          </w:tcPr>
          <w:p/>
        </w:tc>
      </w:tr>
      <w:tr>
        <w:tc>
          <w:tcPr>
            <w:tcW w:w="680" w:type="dxa"/>
            <w:vMerge w:val="restart"/>
          </w:tcPr>
          <w:p>
            <w:pPr>
              <w:pStyle w:val="0"/>
              <w:jc w:val="center"/>
            </w:pPr>
            <w:r>
              <w:rPr>
                <w:sz w:val="24"/>
              </w:rPr>
              <w:t xml:space="preserve">109.</w:t>
            </w:r>
          </w:p>
        </w:tc>
        <w:tc>
          <w:tcPr>
            <w:gridSpan w:val="2"/>
            <w:tcW w:w="6236" w:type="dxa"/>
          </w:tcPr>
          <w:p>
            <w:pPr>
              <w:pStyle w:val="0"/>
              <w:jc w:val="both"/>
            </w:pPr>
            <w:r>
              <w:rPr>
                <w:sz w:val="24"/>
              </w:rPr>
              <w:t xml:space="preserve">Отсутствие трех пальцев кисти:</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При отсутствии двух и более пальцев с пястными костями или частью, их процент стойкой утраты общей трудоспособности увеличивается независимо от количества пальцев на 5% однократно</w:t>
            </w:r>
          </w:p>
        </w:tc>
      </w:tr>
      <w:tr>
        <w:tc>
          <w:tcPr>
            <w:vMerge w:val="continue"/>
          </w:tcPr>
          <w:p/>
        </w:tc>
        <w:tc>
          <w:tcPr>
            <w:gridSpan w:val="2"/>
            <w:tcW w:w="6236" w:type="dxa"/>
          </w:tcPr>
          <w:p>
            <w:pPr>
              <w:pStyle w:val="0"/>
              <w:jc w:val="both"/>
            </w:pPr>
            <w:r>
              <w:rPr>
                <w:sz w:val="24"/>
              </w:rPr>
              <w:t xml:space="preserve">а) первого и второго с третьим или с четвертым, или с пятым</w:t>
            </w:r>
          </w:p>
          <w:p>
            <w:pPr>
              <w:pStyle w:val="0"/>
              <w:jc w:val="both"/>
            </w:pPr>
            <w:r>
              <w:rPr>
                <w:sz w:val="24"/>
              </w:rPr>
              <w:t xml:space="preserve">(I + II + III), (I + II + IV), (I + II + V);</w:t>
            </w:r>
          </w:p>
        </w:tc>
        <w:tc>
          <w:tcPr>
            <w:tcW w:w="1870" w:type="dxa"/>
            <w:vAlign w:val="center"/>
          </w:tcPr>
          <w:p>
            <w:pPr>
              <w:pStyle w:val="0"/>
              <w:jc w:val="center"/>
            </w:pPr>
            <w:r>
              <w:rPr>
                <w:sz w:val="24"/>
              </w:rPr>
              <w:t xml:space="preserve">55</w:t>
            </w:r>
          </w:p>
        </w:tc>
        <w:tc>
          <w:tcPr>
            <w:vMerge w:val="continue"/>
          </w:tcPr>
          <w:p/>
        </w:tc>
      </w:tr>
      <w:tr>
        <w:tc>
          <w:tcPr>
            <w:vMerge w:val="continue"/>
          </w:tcPr>
          <w:p/>
        </w:tc>
        <w:tc>
          <w:tcPr>
            <w:gridSpan w:val="2"/>
            <w:tcW w:w="6236" w:type="dxa"/>
          </w:tcPr>
          <w:p>
            <w:pPr>
              <w:pStyle w:val="0"/>
              <w:jc w:val="both"/>
            </w:pPr>
            <w:r>
              <w:rPr>
                <w:sz w:val="24"/>
              </w:rPr>
              <w:t xml:space="preserve">б) первого и третьего с четвертым или с пятым</w:t>
            </w:r>
          </w:p>
          <w:p>
            <w:pPr>
              <w:pStyle w:val="0"/>
              <w:jc w:val="both"/>
            </w:pPr>
            <w:r>
              <w:rPr>
                <w:sz w:val="24"/>
              </w:rPr>
              <w:t xml:space="preserve">(I + III + IV), (I + III + V);</w:t>
            </w:r>
          </w:p>
        </w:tc>
        <w:tc>
          <w:tcPr>
            <w:tcW w:w="1870" w:type="dxa"/>
            <w:vAlign w:val="center"/>
          </w:tcPr>
          <w:p>
            <w:pPr>
              <w:pStyle w:val="0"/>
              <w:jc w:val="center"/>
            </w:pPr>
            <w:r>
              <w:rPr>
                <w:sz w:val="24"/>
              </w:rPr>
              <w:t xml:space="preserve">50</w:t>
            </w:r>
          </w:p>
        </w:tc>
        <w:tc>
          <w:tcPr>
            <w:vMerge w:val="continue"/>
          </w:tcPr>
          <w:p/>
        </w:tc>
      </w:tr>
      <w:tr>
        <w:tc>
          <w:tcPr>
            <w:vMerge w:val="continue"/>
          </w:tcPr>
          <w:p/>
        </w:tc>
        <w:tc>
          <w:tcPr>
            <w:gridSpan w:val="2"/>
            <w:tcW w:w="6236" w:type="dxa"/>
          </w:tcPr>
          <w:p>
            <w:pPr>
              <w:pStyle w:val="0"/>
              <w:jc w:val="both"/>
            </w:pPr>
            <w:r>
              <w:rPr>
                <w:sz w:val="24"/>
              </w:rPr>
              <w:t xml:space="preserve">в) первого и четвертого с пятым (I + IV + V);</w:t>
            </w:r>
          </w:p>
        </w:tc>
        <w:tc>
          <w:tcPr>
            <w:tcW w:w="1870" w:type="dxa"/>
            <w:vAlign w:val="center"/>
          </w:tcPr>
          <w:p>
            <w:pPr>
              <w:pStyle w:val="0"/>
              <w:jc w:val="center"/>
            </w:pPr>
            <w:r>
              <w:rPr>
                <w:sz w:val="24"/>
              </w:rPr>
              <w:t xml:space="preserve">50</w:t>
            </w:r>
          </w:p>
        </w:tc>
        <w:tc>
          <w:tcPr>
            <w:vMerge w:val="continue"/>
          </w:tcPr>
          <w:p/>
        </w:tc>
      </w:tr>
      <w:tr>
        <w:tc>
          <w:tcPr>
            <w:vMerge w:val="continue"/>
          </w:tcPr>
          <w:p/>
        </w:tc>
        <w:tc>
          <w:tcPr>
            <w:gridSpan w:val="2"/>
            <w:tcW w:w="6236" w:type="dxa"/>
          </w:tcPr>
          <w:p>
            <w:pPr>
              <w:pStyle w:val="0"/>
              <w:jc w:val="both"/>
            </w:pPr>
            <w:r>
              <w:rPr>
                <w:sz w:val="24"/>
              </w:rPr>
              <w:t xml:space="preserve">г) второго и третьего с четвертым или с пятым</w:t>
            </w:r>
          </w:p>
          <w:p>
            <w:pPr>
              <w:pStyle w:val="0"/>
              <w:jc w:val="both"/>
            </w:pPr>
            <w:r>
              <w:rPr>
                <w:sz w:val="24"/>
              </w:rPr>
              <w:t xml:space="preserve">(II + III + IV), (II + III + V);</w:t>
            </w:r>
          </w:p>
        </w:tc>
        <w:tc>
          <w:tcPr>
            <w:tcW w:w="1870" w:type="dxa"/>
            <w:vAlign w:val="center"/>
          </w:tcPr>
          <w:p>
            <w:pPr>
              <w:pStyle w:val="0"/>
              <w:jc w:val="center"/>
            </w:pPr>
            <w:r>
              <w:rPr>
                <w:sz w:val="24"/>
              </w:rPr>
              <w:t xml:space="preserve">45</w:t>
            </w:r>
          </w:p>
        </w:tc>
        <w:tc>
          <w:tcPr>
            <w:vMerge w:val="continue"/>
          </w:tcPr>
          <w:p/>
        </w:tc>
      </w:tr>
      <w:tr>
        <w:tc>
          <w:tcPr>
            <w:vMerge w:val="continue"/>
          </w:tcPr>
          <w:p/>
        </w:tc>
        <w:tc>
          <w:tcPr>
            <w:gridSpan w:val="2"/>
            <w:tcW w:w="6236" w:type="dxa"/>
          </w:tcPr>
          <w:p>
            <w:pPr>
              <w:pStyle w:val="0"/>
              <w:jc w:val="both"/>
            </w:pPr>
            <w:r>
              <w:rPr>
                <w:sz w:val="24"/>
              </w:rPr>
              <w:t xml:space="preserve">д) второго и четвертого с пятым (II + IV + V);</w:t>
            </w:r>
          </w:p>
        </w:tc>
        <w:tc>
          <w:tcPr>
            <w:tcW w:w="1870" w:type="dxa"/>
            <w:vAlign w:val="center"/>
          </w:tcPr>
          <w:p>
            <w:pPr>
              <w:pStyle w:val="0"/>
              <w:jc w:val="center"/>
            </w:pPr>
            <w:r>
              <w:rPr>
                <w:sz w:val="24"/>
              </w:rPr>
              <w:t xml:space="preserve">45</w:t>
            </w:r>
          </w:p>
        </w:tc>
        <w:tc>
          <w:tcPr>
            <w:vMerge w:val="continue"/>
          </w:tcPr>
          <w:p/>
        </w:tc>
      </w:tr>
      <w:tr>
        <w:tc>
          <w:tcPr>
            <w:vMerge w:val="continue"/>
          </w:tcPr>
          <w:p/>
        </w:tc>
        <w:tc>
          <w:tcPr>
            <w:gridSpan w:val="2"/>
            <w:tcW w:w="6236" w:type="dxa"/>
          </w:tcPr>
          <w:p>
            <w:pPr>
              <w:pStyle w:val="0"/>
              <w:jc w:val="both"/>
            </w:pPr>
            <w:r>
              <w:rPr>
                <w:sz w:val="24"/>
              </w:rPr>
              <w:t xml:space="preserve">е) третьего и четвертого с пятым (III + IV + V)</w:t>
            </w:r>
          </w:p>
        </w:tc>
        <w:tc>
          <w:tcPr>
            <w:tcW w:w="1870" w:type="dxa"/>
            <w:vAlign w:val="center"/>
          </w:tcPr>
          <w:p>
            <w:pPr>
              <w:pStyle w:val="0"/>
              <w:jc w:val="center"/>
            </w:pPr>
            <w:r>
              <w:rPr>
                <w:sz w:val="24"/>
              </w:rPr>
              <w:t xml:space="preserve">40</w:t>
            </w:r>
          </w:p>
        </w:tc>
        <w:tc>
          <w:tcPr>
            <w:vMerge w:val="continue"/>
          </w:tcPr>
          <w:p/>
        </w:tc>
      </w:tr>
      <w:tr>
        <w:tc>
          <w:tcPr>
            <w:tcW w:w="680" w:type="dxa"/>
            <w:vMerge w:val="restart"/>
          </w:tcPr>
          <w:p>
            <w:pPr>
              <w:pStyle w:val="0"/>
              <w:jc w:val="center"/>
            </w:pPr>
            <w:r>
              <w:rPr>
                <w:sz w:val="24"/>
              </w:rPr>
              <w:t xml:space="preserve">110.</w:t>
            </w:r>
          </w:p>
        </w:tc>
        <w:tc>
          <w:tcPr>
            <w:gridSpan w:val="2"/>
            <w:tcW w:w="6236" w:type="dxa"/>
          </w:tcPr>
          <w:p>
            <w:pPr>
              <w:pStyle w:val="0"/>
              <w:jc w:val="both"/>
            </w:pPr>
            <w:r>
              <w:rPr>
                <w:sz w:val="24"/>
              </w:rPr>
              <w:t xml:space="preserve">Отсутствие четырех пальцев кисти:</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При отсутствии двух и более пальцев с пястными костями или частью, их процент стойкой утраты общей трудоспособности увеличивается независимо от количества пальцев на 5% однократно</w:t>
            </w:r>
          </w:p>
        </w:tc>
      </w:tr>
      <w:tr>
        <w:tc>
          <w:tcPr>
            <w:vMerge w:val="continue"/>
          </w:tcPr>
          <w:p/>
        </w:tc>
        <w:tc>
          <w:tcPr>
            <w:gridSpan w:val="2"/>
            <w:tcW w:w="6236" w:type="dxa"/>
          </w:tcPr>
          <w:p>
            <w:pPr>
              <w:pStyle w:val="0"/>
              <w:jc w:val="both"/>
            </w:pPr>
            <w:r>
              <w:rPr>
                <w:sz w:val="24"/>
              </w:rPr>
              <w:t xml:space="preserve">а) первого, второго и третьего с четвертым или с пятым</w:t>
            </w:r>
          </w:p>
          <w:p>
            <w:pPr>
              <w:pStyle w:val="0"/>
              <w:jc w:val="both"/>
            </w:pPr>
            <w:r>
              <w:rPr>
                <w:sz w:val="24"/>
              </w:rPr>
              <w:t xml:space="preserve">(I + II + III + IV), (I + II + III + V);</w:t>
            </w:r>
          </w:p>
        </w:tc>
        <w:tc>
          <w:tcPr>
            <w:tcW w:w="1870" w:type="dxa"/>
            <w:vAlign w:val="center"/>
          </w:tcPr>
          <w:p>
            <w:pPr>
              <w:pStyle w:val="0"/>
              <w:jc w:val="center"/>
            </w:pPr>
            <w:r>
              <w:rPr>
                <w:sz w:val="24"/>
              </w:rPr>
              <w:t xml:space="preserve">60</w:t>
            </w:r>
          </w:p>
        </w:tc>
        <w:tc>
          <w:tcPr>
            <w:vMerge w:val="continue"/>
          </w:tcPr>
          <w:p/>
        </w:tc>
      </w:tr>
      <w:tr>
        <w:tc>
          <w:tcPr>
            <w:vMerge w:val="continue"/>
          </w:tcPr>
          <w:p/>
        </w:tc>
        <w:tc>
          <w:tcPr>
            <w:gridSpan w:val="2"/>
            <w:tcW w:w="6236" w:type="dxa"/>
          </w:tcPr>
          <w:p>
            <w:pPr>
              <w:pStyle w:val="0"/>
              <w:jc w:val="both"/>
            </w:pPr>
            <w:r>
              <w:rPr>
                <w:sz w:val="24"/>
              </w:rPr>
              <w:t xml:space="preserve">б) первого, второго, четвертого и пятого (I + II + IV + V);</w:t>
            </w:r>
          </w:p>
        </w:tc>
        <w:tc>
          <w:tcPr>
            <w:tcW w:w="1870" w:type="dxa"/>
            <w:vAlign w:val="center"/>
          </w:tcPr>
          <w:p>
            <w:pPr>
              <w:pStyle w:val="0"/>
              <w:jc w:val="center"/>
            </w:pPr>
            <w:r>
              <w:rPr>
                <w:sz w:val="24"/>
              </w:rPr>
              <w:t xml:space="preserve">60</w:t>
            </w:r>
          </w:p>
        </w:tc>
        <w:tc>
          <w:tcPr>
            <w:vMerge w:val="continue"/>
          </w:tcPr>
          <w:p/>
        </w:tc>
      </w:tr>
      <w:tr>
        <w:tc>
          <w:tcPr>
            <w:vMerge w:val="continue"/>
          </w:tcPr>
          <w:p/>
        </w:tc>
        <w:tc>
          <w:tcPr>
            <w:gridSpan w:val="2"/>
            <w:tcW w:w="6236" w:type="dxa"/>
          </w:tcPr>
          <w:p>
            <w:pPr>
              <w:pStyle w:val="0"/>
              <w:jc w:val="both"/>
            </w:pPr>
            <w:r>
              <w:rPr>
                <w:sz w:val="24"/>
              </w:rPr>
              <w:t xml:space="preserve">в) первого, третьего, четвертого и пятого (I + III + IV + V);</w:t>
            </w:r>
          </w:p>
        </w:tc>
        <w:tc>
          <w:tcPr>
            <w:tcW w:w="1870" w:type="dxa"/>
            <w:vAlign w:val="center"/>
          </w:tcPr>
          <w:p>
            <w:pPr>
              <w:pStyle w:val="0"/>
              <w:jc w:val="center"/>
            </w:pPr>
            <w:r>
              <w:rPr>
                <w:sz w:val="24"/>
              </w:rPr>
              <w:t xml:space="preserve">55</w:t>
            </w:r>
          </w:p>
        </w:tc>
        <w:tc>
          <w:tcPr>
            <w:vMerge w:val="continue"/>
          </w:tcPr>
          <w:p/>
        </w:tc>
      </w:tr>
      <w:tr>
        <w:tc>
          <w:tcPr>
            <w:vMerge w:val="continue"/>
          </w:tcPr>
          <w:p/>
        </w:tc>
        <w:tc>
          <w:tcPr>
            <w:gridSpan w:val="2"/>
            <w:tcW w:w="6236" w:type="dxa"/>
          </w:tcPr>
          <w:p>
            <w:pPr>
              <w:pStyle w:val="0"/>
              <w:jc w:val="both"/>
            </w:pPr>
            <w:r>
              <w:rPr>
                <w:sz w:val="24"/>
              </w:rPr>
              <w:t xml:space="preserve">г) второго, третьего, четвертого и пятого (II + III + IV + V)</w:t>
            </w:r>
          </w:p>
        </w:tc>
        <w:tc>
          <w:tcPr>
            <w:tcW w:w="1870" w:type="dxa"/>
            <w:vAlign w:val="center"/>
          </w:tcPr>
          <w:p>
            <w:pPr>
              <w:pStyle w:val="0"/>
              <w:jc w:val="center"/>
            </w:pPr>
            <w:r>
              <w:rPr>
                <w:sz w:val="24"/>
              </w:rPr>
              <w:t xml:space="preserve">50</w:t>
            </w:r>
          </w:p>
        </w:tc>
        <w:tc>
          <w:tcPr>
            <w:vMerge w:val="continue"/>
          </w:tcPr>
          <w:p/>
        </w:tc>
      </w:tr>
      <w:tr>
        <w:tc>
          <w:tcPr>
            <w:tcW w:w="680" w:type="dxa"/>
          </w:tcPr>
          <w:p>
            <w:pPr>
              <w:pStyle w:val="0"/>
              <w:jc w:val="center"/>
            </w:pPr>
            <w:r>
              <w:rPr>
                <w:sz w:val="24"/>
              </w:rPr>
              <w:t xml:space="preserve">111.</w:t>
            </w:r>
          </w:p>
        </w:tc>
        <w:tc>
          <w:tcPr>
            <w:gridSpan w:val="2"/>
            <w:tcW w:w="6236" w:type="dxa"/>
          </w:tcPr>
          <w:p>
            <w:pPr>
              <w:pStyle w:val="0"/>
              <w:jc w:val="both"/>
            </w:pPr>
            <w:r>
              <w:rPr>
                <w:sz w:val="24"/>
              </w:rPr>
              <w:t xml:space="preserve">Отсутствие всех пальцев кисти</w:t>
            </w:r>
          </w:p>
        </w:tc>
        <w:tc>
          <w:tcPr>
            <w:tcW w:w="1870" w:type="dxa"/>
            <w:vAlign w:val="center"/>
          </w:tcPr>
          <w:p>
            <w:pPr>
              <w:pStyle w:val="0"/>
              <w:jc w:val="center"/>
            </w:pPr>
            <w:r>
              <w:rPr>
                <w:sz w:val="24"/>
              </w:rPr>
              <w:t xml:space="preserve">65</w:t>
            </w:r>
          </w:p>
        </w:tc>
        <w:tc>
          <w:tcPr>
            <w:tcW w:w="4818" w:type="dxa"/>
          </w:tcPr>
          <w:p>
            <w:pPr>
              <w:pStyle w:val="0"/>
              <w:jc w:val="both"/>
            </w:pPr>
            <w:r>
              <w:rPr>
                <w:sz w:val="24"/>
              </w:rPr>
            </w:r>
          </w:p>
        </w:tc>
      </w:tr>
      <w:tr>
        <w:tc>
          <w:tcPr>
            <w:tcW w:w="680" w:type="dxa"/>
            <w:tcBorders>
              <w:bottom w:val="nil"/>
            </w:tcBorders>
            <w:vMerge w:val="restart"/>
          </w:tcPr>
          <w:bookmarkStart w:id="1472" w:name="P1472"/>
          <w:bookmarkEnd w:id="1472"/>
          <w:p>
            <w:pPr>
              <w:pStyle w:val="0"/>
              <w:jc w:val="center"/>
            </w:pPr>
            <w:r>
              <w:rPr>
                <w:sz w:val="24"/>
              </w:rPr>
              <w:t xml:space="preserve">112.</w:t>
            </w:r>
          </w:p>
        </w:tc>
        <w:tc>
          <w:tcPr>
            <w:gridSpan w:val="2"/>
            <w:tcW w:w="6236" w:type="dxa"/>
          </w:tcPr>
          <w:p>
            <w:pPr>
              <w:pStyle w:val="0"/>
              <w:jc w:val="both"/>
            </w:pPr>
            <w:r>
              <w:rPr>
                <w:sz w:val="24"/>
              </w:rPr>
              <w:t xml:space="preserve">Нарушение функции пальцев кисти:</w:t>
            </w:r>
          </w:p>
        </w:tc>
        <w:tc>
          <w:tcPr>
            <w:tcW w:w="1870" w:type="dxa"/>
            <w:vAlign w:val="center"/>
          </w:tcPr>
          <w:p>
            <w:pPr>
              <w:pStyle w:val="0"/>
              <w:jc w:val="center"/>
            </w:pPr>
            <w:r>
              <w:rPr>
                <w:sz w:val="24"/>
              </w:rPr>
            </w:r>
          </w:p>
        </w:tc>
        <w:tc>
          <w:tcPr>
            <w:tcW w:w="4818" w:type="dxa"/>
          </w:tcPr>
          <w:p>
            <w:pPr>
              <w:pStyle w:val="0"/>
              <w:jc w:val="both"/>
            </w:pPr>
            <w:r>
              <w:rPr>
                <w:sz w:val="24"/>
              </w:rPr>
            </w:r>
          </w:p>
        </w:tc>
      </w:tr>
      <w:tr>
        <w:tc>
          <w:tcPr>
            <w:tcBorders>
              <w:bottom w:val="nil"/>
            </w:tcBorders>
            <w:vMerge w:val="continue"/>
          </w:tcPr>
          <w:p/>
        </w:tc>
        <w:tc>
          <w:tcPr>
            <w:gridSpan w:val="2"/>
            <w:tcW w:w="6236" w:type="dxa"/>
          </w:tcPr>
          <w:p>
            <w:pPr>
              <w:pStyle w:val="0"/>
              <w:jc w:val="both"/>
            </w:pPr>
            <w:r>
              <w:rPr>
                <w:sz w:val="24"/>
              </w:rPr>
              <w:t xml:space="preserve">а) умеренное ограничение движений в суставах:</w:t>
            </w:r>
          </w:p>
        </w:tc>
        <w:tc>
          <w:tcPr>
            <w:tcW w:w="1870" w:type="dxa"/>
            <w:vAlign w:val="center"/>
          </w:tcPr>
          <w:p>
            <w:pPr>
              <w:pStyle w:val="0"/>
              <w:jc w:val="center"/>
            </w:pPr>
            <w:r>
              <w:rPr>
                <w:sz w:val="24"/>
              </w:rPr>
            </w:r>
          </w:p>
        </w:tc>
        <w:tc>
          <w:tcPr>
            <w:tcW w:w="4818" w:type="dxa"/>
          </w:tcPr>
          <w:p>
            <w:pPr>
              <w:pStyle w:val="0"/>
              <w:jc w:val="both"/>
            </w:pPr>
            <w:r>
              <w:rPr>
                <w:sz w:val="24"/>
              </w:rPr>
            </w:r>
          </w:p>
        </w:tc>
      </w:tr>
      <w:tr>
        <w:tc>
          <w:tcPr>
            <w:tcBorders>
              <w:bottom w:val="nil"/>
            </w:tcBorders>
            <w:vMerge w:val="continue"/>
          </w:tcPr>
          <w:p/>
        </w:tc>
        <w:tc>
          <w:tcPr>
            <w:gridSpan w:val="2"/>
            <w:tcW w:w="6236" w:type="dxa"/>
          </w:tcPr>
          <w:p>
            <w:pPr>
              <w:pStyle w:val="0"/>
              <w:jc w:val="both"/>
            </w:pPr>
            <w:r>
              <w:rPr>
                <w:sz w:val="24"/>
              </w:rPr>
              <w:t xml:space="preserve">двух пальцев;</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tcBorders>
              <w:bottom w:val="nil"/>
            </w:tcBorders>
            <w:vMerge w:val="continue"/>
          </w:tcPr>
          <w:p/>
        </w:tc>
        <w:tc>
          <w:tcPr>
            <w:gridSpan w:val="2"/>
            <w:tcW w:w="6236" w:type="dxa"/>
          </w:tcPr>
          <w:p>
            <w:pPr>
              <w:pStyle w:val="0"/>
              <w:jc w:val="both"/>
            </w:pPr>
            <w:r>
              <w:rPr>
                <w:sz w:val="24"/>
              </w:rPr>
              <w:t xml:space="preserve">трех пальцев;</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tcBorders>
              <w:bottom w:val="nil"/>
            </w:tcBorders>
            <w:vMerge w:val="continue"/>
          </w:tcPr>
          <w:p/>
        </w:tc>
        <w:tc>
          <w:tcPr>
            <w:gridSpan w:val="2"/>
            <w:tcW w:w="6236" w:type="dxa"/>
          </w:tcPr>
          <w:p>
            <w:pPr>
              <w:pStyle w:val="0"/>
              <w:jc w:val="both"/>
            </w:pPr>
            <w:r>
              <w:rPr>
                <w:sz w:val="24"/>
              </w:rPr>
              <w:t xml:space="preserve">четырех пальцев;</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tcBorders>
              <w:bottom w:val="nil"/>
            </w:tcBorders>
            <w:vMerge w:val="continue"/>
          </w:tcPr>
          <w:p/>
        </w:tc>
        <w:tc>
          <w:tcPr>
            <w:gridSpan w:val="2"/>
            <w:tcW w:w="6236" w:type="dxa"/>
          </w:tcPr>
          <w:p>
            <w:pPr>
              <w:pStyle w:val="0"/>
              <w:jc w:val="both"/>
            </w:pPr>
            <w:r>
              <w:rPr>
                <w:sz w:val="24"/>
              </w:rPr>
              <w:t xml:space="preserve">пяти пальцев;</w:t>
            </w:r>
          </w:p>
        </w:tc>
        <w:tc>
          <w:tcPr>
            <w:tcW w:w="1870" w:type="dxa"/>
            <w:vAlign w:val="center"/>
          </w:tcPr>
          <w:p>
            <w:pPr>
              <w:pStyle w:val="0"/>
              <w:jc w:val="center"/>
            </w:pPr>
            <w:r>
              <w:rPr>
                <w:sz w:val="24"/>
              </w:rPr>
              <w:t xml:space="preserve">25</w:t>
            </w:r>
          </w:p>
        </w:tc>
        <w:tc>
          <w:tcPr>
            <w:tcW w:w="4818" w:type="dxa"/>
          </w:tcPr>
          <w:p>
            <w:pPr>
              <w:pStyle w:val="0"/>
              <w:jc w:val="both"/>
            </w:pPr>
            <w:r>
              <w:rPr>
                <w:sz w:val="24"/>
              </w:rPr>
            </w:r>
          </w:p>
        </w:tc>
      </w:tr>
      <w:tr>
        <w:tc>
          <w:tcPr>
            <w:tcBorders>
              <w:bottom w:val="nil"/>
            </w:tcBorders>
            <w:vMerge w:val="continue"/>
          </w:tcPr>
          <w:p/>
        </w:tc>
        <w:tc>
          <w:tcPr>
            <w:gridSpan w:val="2"/>
            <w:tcW w:w="6236" w:type="dxa"/>
          </w:tcPr>
          <w:p>
            <w:pPr>
              <w:pStyle w:val="0"/>
              <w:jc w:val="both"/>
            </w:pPr>
            <w:r>
              <w:rPr>
                <w:sz w:val="24"/>
              </w:rPr>
              <w:t xml:space="preserve">б) значительное ограничение движений в суставах, а также анкилозы дистальных межфаланговых суставов:</w:t>
            </w:r>
          </w:p>
        </w:tc>
        <w:tc>
          <w:tcPr>
            <w:tcW w:w="1870" w:type="dxa"/>
            <w:vAlign w:val="center"/>
          </w:tcPr>
          <w:p>
            <w:pPr>
              <w:pStyle w:val="0"/>
              <w:jc w:val="center"/>
            </w:pPr>
            <w:r>
              <w:rPr>
                <w:sz w:val="24"/>
              </w:rPr>
            </w:r>
          </w:p>
        </w:tc>
        <w:tc>
          <w:tcPr>
            <w:tcW w:w="4818" w:type="dxa"/>
          </w:tcPr>
          <w:p>
            <w:pPr>
              <w:pStyle w:val="0"/>
              <w:jc w:val="both"/>
            </w:pPr>
            <w:r>
              <w:rPr>
                <w:sz w:val="24"/>
              </w:rPr>
            </w:r>
          </w:p>
        </w:tc>
      </w:tr>
      <w:tr>
        <w:tc>
          <w:tcPr>
            <w:tcBorders>
              <w:bottom w:val="nil"/>
            </w:tcBorders>
            <w:vMerge w:val="continue"/>
          </w:tcPr>
          <w:p/>
        </w:tc>
        <w:tc>
          <w:tcPr>
            <w:gridSpan w:val="2"/>
            <w:tcW w:w="6236" w:type="dxa"/>
          </w:tcPr>
          <w:p>
            <w:pPr>
              <w:pStyle w:val="0"/>
              <w:jc w:val="both"/>
            </w:pPr>
            <w:r>
              <w:rPr>
                <w:sz w:val="24"/>
              </w:rPr>
              <w:t xml:space="preserve">двух пальцев;</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tcW w:w="680" w:type="dxa"/>
            <w:tcBorders>
              <w:top w:val="nil"/>
            </w:tcBorders>
            <w:vMerge w:val="restart"/>
          </w:tcPr>
          <w:p>
            <w:pPr>
              <w:pStyle w:val="0"/>
              <w:jc w:val="center"/>
            </w:pPr>
            <w:r>
              <w:rPr>
                <w:sz w:val="24"/>
              </w:rPr>
            </w:r>
          </w:p>
        </w:tc>
        <w:tc>
          <w:tcPr>
            <w:gridSpan w:val="2"/>
            <w:tcW w:w="6236" w:type="dxa"/>
          </w:tcPr>
          <w:p>
            <w:pPr>
              <w:pStyle w:val="0"/>
              <w:jc w:val="both"/>
            </w:pPr>
            <w:r>
              <w:rPr>
                <w:sz w:val="24"/>
              </w:rPr>
              <w:t xml:space="preserve">трех пальцев;</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tcBorders>
              <w:top w:val="nil"/>
            </w:tcBorders>
            <w:vMerge w:val="continue"/>
          </w:tcPr>
          <w:p/>
        </w:tc>
        <w:tc>
          <w:tcPr>
            <w:gridSpan w:val="2"/>
            <w:tcW w:w="6236" w:type="dxa"/>
          </w:tcPr>
          <w:p>
            <w:pPr>
              <w:pStyle w:val="0"/>
              <w:jc w:val="both"/>
            </w:pPr>
            <w:r>
              <w:rPr>
                <w:sz w:val="24"/>
              </w:rPr>
              <w:t xml:space="preserve">четырех пальцев;</w:t>
            </w:r>
          </w:p>
        </w:tc>
        <w:tc>
          <w:tcPr>
            <w:tcW w:w="1870" w:type="dxa"/>
            <w:vAlign w:val="center"/>
          </w:tcPr>
          <w:p>
            <w:pPr>
              <w:pStyle w:val="0"/>
              <w:jc w:val="center"/>
            </w:pPr>
            <w:r>
              <w:rPr>
                <w:sz w:val="24"/>
              </w:rPr>
              <w:t xml:space="preserve">25</w:t>
            </w:r>
          </w:p>
        </w:tc>
        <w:tc>
          <w:tcPr>
            <w:tcW w:w="4818" w:type="dxa"/>
          </w:tcPr>
          <w:p>
            <w:pPr>
              <w:pStyle w:val="0"/>
              <w:jc w:val="both"/>
            </w:pPr>
            <w:r>
              <w:rPr>
                <w:sz w:val="24"/>
              </w:rPr>
            </w:r>
          </w:p>
        </w:tc>
      </w:tr>
      <w:tr>
        <w:tc>
          <w:tcPr>
            <w:tcBorders>
              <w:top w:val="nil"/>
            </w:tcBorders>
            <w:vMerge w:val="continue"/>
          </w:tcPr>
          <w:p/>
        </w:tc>
        <w:tc>
          <w:tcPr>
            <w:gridSpan w:val="2"/>
            <w:tcW w:w="6236" w:type="dxa"/>
          </w:tcPr>
          <w:p>
            <w:pPr>
              <w:pStyle w:val="0"/>
              <w:jc w:val="both"/>
            </w:pPr>
            <w:r>
              <w:rPr>
                <w:sz w:val="24"/>
              </w:rPr>
              <w:t xml:space="preserve">пяти пальцев;</w:t>
            </w:r>
          </w:p>
        </w:tc>
        <w:tc>
          <w:tcPr>
            <w:tcW w:w="1870" w:type="dxa"/>
            <w:vAlign w:val="center"/>
          </w:tcPr>
          <w:p>
            <w:pPr>
              <w:pStyle w:val="0"/>
              <w:jc w:val="center"/>
            </w:pPr>
            <w:r>
              <w:rPr>
                <w:sz w:val="24"/>
              </w:rPr>
              <w:t xml:space="preserve">30</w:t>
            </w:r>
          </w:p>
        </w:tc>
        <w:tc>
          <w:tcPr>
            <w:tcW w:w="4818" w:type="dxa"/>
          </w:tcPr>
          <w:p>
            <w:pPr>
              <w:pStyle w:val="0"/>
              <w:jc w:val="both"/>
            </w:pPr>
            <w:r>
              <w:rPr>
                <w:sz w:val="24"/>
              </w:rPr>
            </w:r>
          </w:p>
        </w:tc>
      </w:tr>
      <w:tr>
        <w:tc>
          <w:tcPr>
            <w:tcBorders>
              <w:top w:val="nil"/>
            </w:tcBorders>
            <w:vMerge w:val="continue"/>
          </w:tcPr>
          <w:p/>
        </w:tc>
        <w:tc>
          <w:tcPr>
            <w:gridSpan w:val="2"/>
            <w:tcW w:w="6236" w:type="dxa"/>
          </w:tcPr>
          <w:p>
            <w:pPr>
              <w:pStyle w:val="0"/>
              <w:jc w:val="both"/>
            </w:pPr>
            <w:r>
              <w:rPr>
                <w:sz w:val="24"/>
              </w:rPr>
              <w:t xml:space="preserve">в) резкое ограничение движений в суставах в функционально выгодном (полусогнутом) положении:</w:t>
            </w:r>
          </w:p>
        </w:tc>
        <w:tc>
          <w:tcPr>
            <w:tcW w:w="1870" w:type="dxa"/>
            <w:vAlign w:val="center"/>
          </w:tcPr>
          <w:p>
            <w:pPr>
              <w:pStyle w:val="0"/>
              <w:jc w:val="center"/>
            </w:pPr>
            <w:r>
              <w:rPr>
                <w:sz w:val="24"/>
              </w:rPr>
            </w:r>
          </w:p>
        </w:tc>
        <w:tc>
          <w:tcPr>
            <w:tcW w:w="4818" w:type="dxa"/>
          </w:tcPr>
          <w:p>
            <w:pPr>
              <w:pStyle w:val="0"/>
              <w:jc w:val="both"/>
            </w:pPr>
            <w:r>
              <w:rPr>
                <w:sz w:val="24"/>
              </w:rPr>
            </w:r>
          </w:p>
        </w:tc>
      </w:tr>
      <w:tr>
        <w:tc>
          <w:tcPr>
            <w:tcBorders>
              <w:top w:val="nil"/>
            </w:tcBorders>
            <w:vMerge w:val="continue"/>
          </w:tcPr>
          <w:p/>
        </w:tc>
        <w:tc>
          <w:tcPr>
            <w:gridSpan w:val="2"/>
            <w:tcW w:w="6236" w:type="dxa"/>
          </w:tcPr>
          <w:p>
            <w:pPr>
              <w:pStyle w:val="0"/>
              <w:jc w:val="both"/>
            </w:pPr>
            <w:r>
              <w:rPr>
                <w:sz w:val="24"/>
              </w:rPr>
              <w:t xml:space="preserve">двух пальцев;</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tcBorders>
              <w:top w:val="nil"/>
            </w:tcBorders>
            <w:vMerge w:val="continue"/>
          </w:tcPr>
          <w:p/>
        </w:tc>
        <w:tc>
          <w:tcPr>
            <w:gridSpan w:val="2"/>
            <w:tcW w:w="6236" w:type="dxa"/>
          </w:tcPr>
          <w:p>
            <w:pPr>
              <w:pStyle w:val="0"/>
              <w:jc w:val="both"/>
            </w:pPr>
            <w:r>
              <w:rPr>
                <w:sz w:val="24"/>
              </w:rPr>
              <w:t xml:space="preserve">трех пальцев;</w:t>
            </w:r>
          </w:p>
        </w:tc>
        <w:tc>
          <w:tcPr>
            <w:tcW w:w="1870" w:type="dxa"/>
            <w:vAlign w:val="center"/>
          </w:tcPr>
          <w:p>
            <w:pPr>
              <w:pStyle w:val="0"/>
              <w:jc w:val="center"/>
            </w:pPr>
            <w:r>
              <w:rPr>
                <w:sz w:val="24"/>
              </w:rPr>
              <w:t xml:space="preserve">25</w:t>
            </w:r>
          </w:p>
        </w:tc>
        <w:tc>
          <w:tcPr>
            <w:tcW w:w="4818" w:type="dxa"/>
          </w:tcPr>
          <w:p>
            <w:pPr>
              <w:pStyle w:val="0"/>
              <w:jc w:val="both"/>
            </w:pPr>
            <w:r>
              <w:rPr>
                <w:sz w:val="24"/>
              </w:rPr>
            </w:r>
          </w:p>
        </w:tc>
      </w:tr>
      <w:tr>
        <w:tc>
          <w:tcPr>
            <w:tcBorders>
              <w:top w:val="nil"/>
            </w:tcBorders>
            <w:vMerge w:val="continue"/>
          </w:tcPr>
          <w:p/>
        </w:tc>
        <w:tc>
          <w:tcPr>
            <w:gridSpan w:val="2"/>
            <w:tcW w:w="6236" w:type="dxa"/>
          </w:tcPr>
          <w:p>
            <w:pPr>
              <w:pStyle w:val="0"/>
              <w:jc w:val="both"/>
            </w:pPr>
            <w:r>
              <w:rPr>
                <w:sz w:val="24"/>
              </w:rPr>
              <w:t xml:space="preserve">четырех пальцев;</w:t>
            </w:r>
          </w:p>
        </w:tc>
        <w:tc>
          <w:tcPr>
            <w:tcW w:w="1870" w:type="dxa"/>
            <w:vAlign w:val="center"/>
          </w:tcPr>
          <w:p>
            <w:pPr>
              <w:pStyle w:val="0"/>
              <w:jc w:val="center"/>
            </w:pPr>
            <w:r>
              <w:rPr>
                <w:sz w:val="24"/>
              </w:rPr>
              <w:t xml:space="preserve">35</w:t>
            </w:r>
          </w:p>
        </w:tc>
        <w:tc>
          <w:tcPr>
            <w:tcW w:w="4818" w:type="dxa"/>
          </w:tcPr>
          <w:p>
            <w:pPr>
              <w:pStyle w:val="0"/>
              <w:jc w:val="both"/>
            </w:pPr>
            <w:r>
              <w:rPr>
                <w:sz w:val="24"/>
              </w:rPr>
            </w:r>
          </w:p>
        </w:tc>
      </w:tr>
      <w:tr>
        <w:tc>
          <w:tcPr>
            <w:tcBorders>
              <w:top w:val="nil"/>
            </w:tcBorders>
            <w:vMerge w:val="continue"/>
          </w:tcPr>
          <w:p/>
        </w:tc>
        <w:tc>
          <w:tcPr>
            <w:gridSpan w:val="2"/>
            <w:tcW w:w="6236" w:type="dxa"/>
          </w:tcPr>
          <w:p>
            <w:pPr>
              <w:pStyle w:val="0"/>
              <w:jc w:val="both"/>
            </w:pPr>
            <w:r>
              <w:rPr>
                <w:sz w:val="24"/>
              </w:rPr>
              <w:t xml:space="preserve">пяти пальцев;</w:t>
            </w:r>
          </w:p>
        </w:tc>
        <w:tc>
          <w:tcPr>
            <w:tcW w:w="1870" w:type="dxa"/>
            <w:vAlign w:val="center"/>
          </w:tcPr>
          <w:p>
            <w:pPr>
              <w:pStyle w:val="0"/>
              <w:jc w:val="center"/>
            </w:pPr>
            <w:r>
              <w:rPr>
                <w:sz w:val="24"/>
              </w:rPr>
              <w:t xml:space="preserve">45</w:t>
            </w:r>
          </w:p>
        </w:tc>
        <w:tc>
          <w:tcPr>
            <w:tcW w:w="4818" w:type="dxa"/>
          </w:tcPr>
          <w:p>
            <w:pPr>
              <w:pStyle w:val="0"/>
              <w:jc w:val="both"/>
            </w:pPr>
            <w:r>
              <w:rPr>
                <w:sz w:val="24"/>
              </w:rPr>
            </w:r>
          </w:p>
        </w:tc>
      </w:tr>
      <w:tr>
        <w:tc>
          <w:tcPr>
            <w:tcBorders>
              <w:top w:val="nil"/>
            </w:tcBorders>
            <w:vMerge w:val="continue"/>
          </w:tcPr>
          <w:p/>
        </w:tc>
        <w:tc>
          <w:tcPr>
            <w:gridSpan w:val="2"/>
            <w:tcW w:w="6236" w:type="dxa"/>
          </w:tcPr>
          <w:p>
            <w:pPr>
              <w:pStyle w:val="0"/>
              <w:jc w:val="both"/>
            </w:pPr>
            <w:r>
              <w:rPr>
                <w:sz w:val="24"/>
              </w:rPr>
              <w:t xml:space="preserve">г) резкое ограничение движений в суставах в функционально невыгодном (резко согнутом или выпрямленном) положении, а также анкилоз проксимальных межфаланговых и пястно-фаланговых суставов:</w:t>
            </w:r>
          </w:p>
        </w:tc>
        <w:tc>
          <w:tcPr>
            <w:tcW w:w="1870" w:type="dxa"/>
            <w:vAlign w:val="center"/>
          </w:tcPr>
          <w:p>
            <w:pPr>
              <w:pStyle w:val="0"/>
              <w:jc w:val="center"/>
            </w:pPr>
            <w:r>
              <w:rPr>
                <w:sz w:val="24"/>
              </w:rPr>
            </w:r>
          </w:p>
        </w:tc>
        <w:tc>
          <w:tcPr>
            <w:tcW w:w="4818" w:type="dxa"/>
          </w:tcPr>
          <w:p>
            <w:pPr>
              <w:pStyle w:val="0"/>
              <w:jc w:val="both"/>
            </w:pPr>
            <w:r>
              <w:rPr>
                <w:sz w:val="24"/>
              </w:rPr>
            </w:r>
          </w:p>
        </w:tc>
      </w:tr>
      <w:tr>
        <w:tc>
          <w:tcPr>
            <w:tcBorders>
              <w:top w:val="nil"/>
            </w:tcBorders>
            <w:vMerge w:val="continue"/>
          </w:tcPr>
          <w:p/>
        </w:tc>
        <w:tc>
          <w:tcPr>
            <w:gridSpan w:val="2"/>
            <w:tcW w:w="6236" w:type="dxa"/>
          </w:tcPr>
          <w:p>
            <w:pPr>
              <w:pStyle w:val="0"/>
              <w:jc w:val="both"/>
            </w:pPr>
            <w:r>
              <w:rPr>
                <w:sz w:val="24"/>
              </w:rPr>
              <w:t xml:space="preserve">двух пальцев;</w:t>
            </w:r>
          </w:p>
        </w:tc>
        <w:tc>
          <w:tcPr>
            <w:tcW w:w="1870" w:type="dxa"/>
            <w:vAlign w:val="center"/>
          </w:tcPr>
          <w:p>
            <w:pPr>
              <w:pStyle w:val="0"/>
              <w:jc w:val="center"/>
            </w:pPr>
            <w:r>
              <w:rPr>
                <w:sz w:val="24"/>
              </w:rPr>
              <w:t xml:space="preserve">25</w:t>
            </w:r>
          </w:p>
        </w:tc>
        <w:tc>
          <w:tcPr>
            <w:tcW w:w="4818" w:type="dxa"/>
          </w:tcPr>
          <w:p>
            <w:pPr>
              <w:pStyle w:val="0"/>
              <w:jc w:val="both"/>
            </w:pPr>
            <w:r>
              <w:rPr>
                <w:sz w:val="24"/>
              </w:rPr>
            </w:r>
          </w:p>
        </w:tc>
      </w:tr>
      <w:tr>
        <w:tc>
          <w:tcPr>
            <w:tcBorders>
              <w:top w:val="nil"/>
            </w:tcBorders>
            <w:vMerge w:val="continue"/>
          </w:tcPr>
          <w:p/>
        </w:tc>
        <w:tc>
          <w:tcPr>
            <w:gridSpan w:val="2"/>
            <w:tcW w:w="6236" w:type="dxa"/>
          </w:tcPr>
          <w:p>
            <w:pPr>
              <w:pStyle w:val="0"/>
              <w:jc w:val="both"/>
            </w:pPr>
            <w:r>
              <w:rPr>
                <w:sz w:val="24"/>
              </w:rPr>
              <w:t xml:space="preserve">трех пальцев;</w:t>
            </w:r>
          </w:p>
        </w:tc>
        <w:tc>
          <w:tcPr>
            <w:tcW w:w="1870" w:type="dxa"/>
            <w:vAlign w:val="center"/>
          </w:tcPr>
          <w:p>
            <w:pPr>
              <w:pStyle w:val="0"/>
              <w:jc w:val="center"/>
            </w:pPr>
            <w:r>
              <w:rPr>
                <w:sz w:val="24"/>
              </w:rPr>
              <w:t xml:space="preserve">35</w:t>
            </w:r>
          </w:p>
        </w:tc>
        <w:tc>
          <w:tcPr>
            <w:tcW w:w="4818" w:type="dxa"/>
          </w:tcPr>
          <w:p>
            <w:pPr>
              <w:pStyle w:val="0"/>
              <w:jc w:val="both"/>
            </w:pPr>
            <w:r>
              <w:rPr>
                <w:sz w:val="24"/>
              </w:rPr>
            </w:r>
          </w:p>
        </w:tc>
      </w:tr>
      <w:tr>
        <w:tc>
          <w:tcPr>
            <w:tcBorders>
              <w:top w:val="nil"/>
            </w:tcBorders>
            <w:vMerge w:val="continue"/>
          </w:tcPr>
          <w:p/>
        </w:tc>
        <w:tc>
          <w:tcPr>
            <w:gridSpan w:val="2"/>
            <w:tcW w:w="6236" w:type="dxa"/>
          </w:tcPr>
          <w:p>
            <w:pPr>
              <w:pStyle w:val="0"/>
              <w:jc w:val="both"/>
            </w:pPr>
            <w:r>
              <w:rPr>
                <w:sz w:val="24"/>
              </w:rPr>
              <w:t xml:space="preserve">четырех пальцев;</w:t>
            </w:r>
          </w:p>
        </w:tc>
        <w:tc>
          <w:tcPr>
            <w:tcW w:w="1870" w:type="dxa"/>
            <w:vAlign w:val="center"/>
          </w:tcPr>
          <w:p>
            <w:pPr>
              <w:pStyle w:val="0"/>
              <w:jc w:val="center"/>
            </w:pPr>
            <w:r>
              <w:rPr>
                <w:sz w:val="24"/>
              </w:rPr>
              <w:t xml:space="preserve">40</w:t>
            </w:r>
          </w:p>
        </w:tc>
        <w:tc>
          <w:tcPr>
            <w:tcW w:w="4818" w:type="dxa"/>
          </w:tcPr>
          <w:p>
            <w:pPr>
              <w:pStyle w:val="0"/>
              <w:jc w:val="both"/>
            </w:pPr>
            <w:r>
              <w:rPr>
                <w:sz w:val="24"/>
              </w:rPr>
            </w:r>
          </w:p>
        </w:tc>
      </w:tr>
      <w:tr>
        <w:tc>
          <w:tcPr>
            <w:tcBorders>
              <w:top w:val="nil"/>
            </w:tcBorders>
            <w:vMerge w:val="continue"/>
          </w:tcPr>
          <w:p/>
        </w:tc>
        <w:tc>
          <w:tcPr>
            <w:gridSpan w:val="2"/>
            <w:tcW w:w="6236" w:type="dxa"/>
          </w:tcPr>
          <w:p>
            <w:pPr>
              <w:pStyle w:val="0"/>
              <w:jc w:val="both"/>
            </w:pPr>
            <w:r>
              <w:rPr>
                <w:sz w:val="24"/>
              </w:rPr>
              <w:t xml:space="preserve">пяти пальцев</w:t>
            </w:r>
          </w:p>
        </w:tc>
        <w:tc>
          <w:tcPr>
            <w:tcW w:w="1870" w:type="dxa"/>
            <w:vAlign w:val="center"/>
          </w:tcPr>
          <w:p>
            <w:pPr>
              <w:pStyle w:val="0"/>
              <w:jc w:val="center"/>
            </w:pPr>
            <w:r>
              <w:rPr>
                <w:sz w:val="24"/>
              </w:rPr>
              <w:t xml:space="preserve">50</w:t>
            </w:r>
          </w:p>
        </w:tc>
        <w:tc>
          <w:tcPr>
            <w:tcW w:w="4818" w:type="dxa"/>
          </w:tcPr>
          <w:p>
            <w:pPr>
              <w:pStyle w:val="0"/>
              <w:jc w:val="both"/>
            </w:pPr>
            <w:r>
              <w:rPr>
                <w:sz w:val="24"/>
              </w:rPr>
            </w:r>
          </w:p>
        </w:tc>
      </w:tr>
      <w:tr>
        <w:tc>
          <w:tcPr>
            <w:gridSpan w:val="5"/>
            <w:tcW w:w="13604" w:type="dxa"/>
          </w:tcPr>
          <w:p>
            <w:pPr>
              <w:pStyle w:val="0"/>
              <w:outlineLvl w:val="3"/>
              <w:jc w:val="center"/>
            </w:pPr>
            <w:r>
              <w:rPr>
                <w:sz w:val="24"/>
              </w:rPr>
              <w:t xml:space="preserve">Таз</w:t>
            </w:r>
          </w:p>
        </w:tc>
      </w:tr>
      <w:tr>
        <w:tc>
          <w:tcPr>
            <w:tcW w:w="680" w:type="dxa"/>
            <w:vMerge w:val="restart"/>
          </w:tcPr>
          <w:p>
            <w:pPr>
              <w:pStyle w:val="0"/>
              <w:jc w:val="center"/>
            </w:pPr>
            <w:r>
              <w:rPr>
                <w:sz w:val="24"/>
              </w:rPr>
              <w:t xml:space="preserve">113.</w:t>
            </w:r>
          </w:p>
        </w:tc>
        <w:tc>
          <w:tcPr>
            <w:gridSpan w:val="2"/>
            <w:tcW w:w="6236" w:type="dxa"/>
          </w:tcPr>
          <w:p>
            <w:pPr>
              <w:pStyle w:val="0"/>
              <w:jc w:val="both"/>
            </w:pPr>
            <w:r>
              <w:rPr>
                <w:sz w:val="24"/>
              </w:rPr>
              <w:t xml:space="preserve">Нарушение функции таза в результате перелома костей, разрыва лонного или крестцово-подвздошного сочленений:</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При изолированных переломах вертлужной впадины процент стойкой утраты общей трудоспособности определяется в соответствии с </w:t>
            </w:r>
            <w:hyperlink w:history="0" w:anchor="P1561" w:tooltip="115.">
              <w:r>
                <w:rPr>
                  <w:sz w:val="24"/>
                  <w:color w:val="0000ff"/>
                </w:rPr>
                <w:t xml:space="preserve">пунктом 115</w:t>
              </w:r>
            </w:hyperlink>
            <w:r>
              <w:rPr>
                <w:sz w:val="24"/>
              </w:rPr>
              <w:t xml:space="preserve"> настоящей Таблицы</w:t>
            </w:r>
          </w:p>
        </w:tc>
      </w:tr>
      <w:tr>
        <w:tc>
          <w:tcPr>
            <w:vMerge w:val="continue"/>
          </w:tcPr>
          <w:p/>
        </w:tc>
        <w:tc>
          <w:tcPr>
            <w:gridSpan w:val="2"/>
            <w:tcW w:w="6236" w:type="dxa"/>
          </w:tcPr>
          <w:p>
            <w:pPr>
              <w:pStyle w:val="0"/>
              <w:jc w:val="both"/>
            </w:pPr>
            <w:r>
              <w:rPr>
                <w:sz w:val="24"/>
              </w:rPr>
              <w:t xml:space="preserve">а) умеренное нарушение статики, походки, умеренное ограничение движений в одном тазобедренном суставе;</w:t>
            </w:r>
          </w:p>
        </w:tc>
        <w:tc>
          <w:tcPr>
            <w:tcW w:w="1870" w:type="dxa"/>
            <w:vAlign w:val="center"/>
          </w:tcPr>
          <w:p>
            <w:pPr>
              <w:pStyle w:val="0"/>
              <w:jc w:val="center"/>
            </w:pPr>
            <w:r>
              <w:rPr>
                <w:sz w:val="24"/>
              </w:rPr>
              <w:t xml:space="preserve">25</w:t>
            </w:r>
          </w:p>
        </w:tc>
        <w:tc>
          <w:tcPr>
            <w:vMerge w:val="continue"/>
          </w:tcPr>
          <w:p/>
        </w:tc>
      </w:tr>
      <w:tr>
        <w:tc>
          <w:tcPr>
            <w:vMerge w:val="continue"/>
          </w:tcPr>
          <w:p/>
        </w:tc>
        <w:tc>
          <w:tcPr>
            <w:gridSpan w:val="2"/>
            <w:tcW w:w="6236" w:type="dxa"/>
          </w:tcPr>
          <w:p>
            <w:pPr>
              <w:pStyle w:val="0"/>
              <w:jc w:val="both"/>
            </w:pPr>
            <w:r>
              <w:rPr>
                <w:sz w:val="24"/>
              </w:rPr>
              <w:t xml:space="preserve">б) значительное нарушение статики, походки, умеренное ограничение движений в двух тазобедренных суставах или значительное ограничение в одном из этих суставов;</w:t>
            </w:r>
          </w:p>
        </w:tc>
        <w:tc>
          <w:tcPr>
            <w:tcW w:w="1870" w:type="dxa"/>
            <w:vAlign w:val="center"/>
          </w:tcPr>
          <w:p>
            <w:pPr>
              <w:pStyle w:val="0"/>
              <w:jc w:val="center"/>
            </w:pPr>
            <w:r>
              <w:rPr>
                <w:sz w:val="24"/>
              </w:rPr>
              <w:t xml:space="preserve">30</w:t>
            </w:r>
          </w:p>
        </w:tc>
        <w:tc>
          <w:tcPr>
            <w:vMerge w:val="continue"/>
          </w:tcPr>
          <w:p/>
        </w:tc>
      </w:tr>
      <w:tr>
        <w:tc>
          <w:tcPr>
            <w:vMerge w:val="continue"/>
          </w:tcPr>
          <w:p/>
        </w:tc>
        <w:tc>
          <w:tcPr>
            <w:gridSpan w:val="2"/>
            <w:tcW w:w="6236" w:type="dxa"/>
          </w:tcPr>
          <w:p>
            <w:pPr>
              <w:pStyle w:val="0"/>
              <w:jc w:val="both"/>
            </w:pPr>
            <w:r>
              <w:rPr>
                <w:sz w:val="24"/>
              </w:rPr>
              <w:t xml:space="preserve">в) резкое нарушение статики, походки, значительное ограничение движений в двух тазобедренных суставах или резкое ограничение движений в одном из этих суставов</w:t>
            </w:r>
          </w:p>
        </w:tc>
        <w:tc>
          <w:tcPr>
            <w:tcW w:w="1870" w:type="dxa"/>
            <w:vAlign w:val="center"/>
          </w:tcPr>
          <w:p>
            <w:pPr>
              <w:pStyle w:val="0"/>
              <w:jc w:val="center"/>
            </w:pPr>
            <w:r>
              <w:rPr>
                <w:sz w:val="24"/>
              </w:rPr>
              <w:t xml:space="preserve">50</w:t>
            </w:r>
          </w:p>
        </w:tc>
        <w:tc>
          <w:tcPr>
            <w:vMerge w:val="continue"/>
          </w:tcPr>
          <w:p/>
        </w:tc>
      </w:tr>
      <w:tr>
        <w:tc>
          <w:tcPr>
            <w:gridSpan w:val="5"/>
            <w:tcW w:w="13604" w:type="dxa"/>
          </w:tcPr>
          <w:p>
            <w:pPr>
              <w:pStyle w:val="0"/>
              <w:outlineLvl w:val="3"/>
              <w:jc w:val="center"/>
            </w:pPr>
            <w:r>
              <w:rPr>
                <w:sz w:val="24"/>
              </w:rPr>
              <w:t xml:space="preserve">Нижняя конечность</w:t>
            </w:r>
          </w:p>
        </w:tc>
      </w:tr>
      <w:tr>
        <w:tc>
          <w:tcPr>
            <w:gridSpan w:val="4"/>
            <w:tcW w:w="8786" w:type="dxa"/>
          </w:tcPr>
          <w:p>
            <w:pPr>
              <w:pStyle w:val="0"/>
              <w:outlineLvl w:val="4"/>
              <w:jc w:val="center"/>
            </w:pPr>
            <w:r>
              <w:rPr>
                <w:sz w:val="24"/>
              </w:rPr>
              <w:t xml:space="preserve">Тазобедренный сустав</w:t>
            </w:r>
          </w:p>
        </w:tc>
        <w:tc>
          <w:tcPr>
            <w:tcW w:w="4818" w:type="dxa"/>
          </w:tcPr>
          <w:p>
            <w:pPr>
              <w:pStyle w:val="0"/>
              <w:jc w:val="both"/>
            </w:pPr>
            <w:r>
              <w:rPr>
                <w:sz w:val="24"/>
              </w:rPr>
            </w:r>
          </w:p>
        </w:tc>
      </w:tr>
      <w:tr>
        <w:tc>
          <w:tcPr>
            <w:tcW w:w="680" w:type="dxa"/>
            <w:vMerge w:val="restart"/>
          </w:tcPr>
          <w:bookmarkStart w:id="1551" w:name="P1551"/>
          <w:bookmarkEnd w:id="1551"/>
          <w:p>
            <w:pPr>
              <w:pStyle w:val="0"/>
              <w:jc w:val="center"/>
            </w:pPr>
            <w:r>
              <w:rPr>
                <w:sz w:val="24"/>
              </w:rPr>
              <w:t xml:space="preserve">114.</w:t>
            </w:r>
          </w:p>
        </w:tc>
        <w:tc>
          <w:tcPr>
            <w:gridSpan w:val="2"/>
            <w:tcW w:w="6236" w:type="dxa"/>
          </w:tcPr>
          <w:p>
            <w:pPr>
              <w:pStyle w:val="0"/>
              <w:jc w:val="both"/>
            </w:pPr>
            <w:r>
              <w:rPr>
                <w:sz w:val="24"/>
              </w:rPr>
              <w:t xml:space="preserve">Костный анкилоз (неподвижность), болтающийся тазобедренный сустав:</w:t>
            </w:r>
          </w:p>
        </w:tc>
        <w:tc>
          <w:tcPr>
            <w:tcW w:w="1870" w:type="dxa"/>
          </w:tcPr>
          <w:p>
            <w:pPr>
              <w:pStyle w:val="0"/>
              <w:jc w:val="center"/>
            </w:pPr>
            <w:r>
              <w:rPr>
                <w:sz w:val="24"/>
              </w:rPr>
            </w:r>
          </w:p>
        </w:tc>
        <w:tc>
          <w:tcPr>
            <w:tcW w:w="4818" w:type="dxa"/>
            <w:vMerge w:val="restart"/>
          </w:tcPr>
          <w:p>
            <w:pPr>
              <w:pStyle w:val="0"/>
              <w:jc w:val="both"/>
            </w:pPr>
            <w:r>
              <w:rPr>
                <w:sz w:val="24"/>
              </w:rPr>
              <w:t xml:space="preserve">Костный анкилоз (неподвижность), а также болтающийся тазобедренный сустав должны быть подтверждены результатами диагностических исследований</w:t>
            </w:r>
          </w:p>
        </w:tc>
      </w:tr>
      <w:tr>
        <w:tc>
          <w:tcPr>
            <w:vMerge w:val="continue"/>
          </w:tcPr>
          <w:p/>
        </w:tc>
        <w:tc>
          <w:tcPr>
            <w:gridSpan w:val="2"/>
            <w:tcW w:w="6236" w:type="dxa"/>
          </w:tcPr>
          <w:p>
            <w:pPr>
              <w:pStyle w:val="0"/>
              <w:jc w:val="both"/>
            </w:pPr>
            <w:r>
              <w:rPr>
                <w:sz w:val="24"/>
              </w:rPr>
              <w:t xml:space="preserve">а) анкилоз в функционально выгодном (разогнутом) положении;</w:t>
            </w:r>
          </w:p>
        </w:tc>
        <w:tc>
          <w:tcPr>
            <w:tcW w:w="1870" w:type="dxa"/>
            <w:vAlign w:val="center"/>
          </w:tcPr>
          <w:p>
            <w:pPr>
              <w:pStyle w:val="0"/>
              <w:jc w:val="center"/>
            </w:pPr>
            <w:r>
              <w:rPr>
                <w:sz w:val="24"/>
              </w:rPr>
              <w:t xml:space="preserve">45</w:t>
            </w:r>
          </w:p>
        </w:tc>
        <w:tc>
          <w:tcPr>
            <w:vMerge w:val="continue"/>
          </w:tcPr>
          <w:p/>
        </w:tc>
      </w:tr>
      <w:tr>
        <w:tc>
          <w:tcPr>
            <w:vMerge w:val="continue"/>
          </w:tcPr>
          <w:p/>
        </w:tc>
        <w:tc>
          <w:tcPr>
            <w:gridSpan w:val="2"/>
            <w:tcW w:w="6236" w:type="dxa"/>
          </w:tcPr>
          <w:p>
            <w:pPr>
              <w:pStyle w:val="0"/>
              <w:jc w:val="both"/>
            </w:pPr>
            <w:r>
              <w:rPr>
                <w:sz w:val="24"/>
              </w:rPr>
              <w:t xml:space="preserve">б) анкилоз в функционально невыгодном (согнутом) положении;</w:t>
            </w:r>
          </w:p>
        </w:tc>
        <w:tc>
          <w:tcPr>
            <w:tcW w:w="1870" w:type="dxa"/>
            <w:vAlign w:val="center"/>
          </w:tcPr>
          <w:p>
            <w:pPr>
              <w:pStyle w:val="0"/>
              <w:jc w:val="center"/>
            </w:pPr>
            <w:r>
              <w:rPr>
                <w:sz w:val="24"/>
              </w:rPr>
              <w:t xml:space="preserve">60</w:t>
            </w:r>
          </w:p>
        </w:tc>
        <w:tc>
          <w:tcPr>
            <w:vMerge w:val="continue"/>
          </w:tcPr>
          <w:p/>
        </w:tc>
      </w:tr>
      <w:tr>
        <w:tc>
          <w:tcPr>
            <w:vMerge w:val="continue"/>
          </w:tcPr>
          <w:p/>
        </w:tc>
        <w:tc>
          <w:tcPr>
            <w:gridSpan w:val="2"/>
            <w:tcW w:w="6236" w:type="dxa"/>
          </w:tcPr>
          <w:p>
            <w:pPr>
              <w:pStyle w:val="0"/>
              <w:jc w:val="both"/>
            </w:pPr>
            <w:r>
              <w:rPr>
                <w:sz w:val="24"/>
              </w:rPr>
              <w:t xml:space="preserve">в) болтающийся тазобедренный сустав в результате резекции головки бедра или вертлужной впадины</w:t>
            </w:r>
          </w:p>
        </w:tc>
        <w:tc>
          <w:tcPr>
            <w:tcW w:w="1870" w:type="dxa"/>
            <w:vAlign w:val="center"/>
          </w:tcPr>
          <w:p>
            <w:pPr>
              <w:pStyle w:val="0"/>
              <w:jc w:val="center"/>
            </w:pPr>
            <w:r>
              <w:rPr>
                <w:sz w:val="24"/>
              </w:rPr>
              <w:t xml:space="preserve">70</w:t>
            </w:r>
          </w:p>
        </w:tc>
        <w:tc>
          <w:tcPr>
            <w:vMerge w:val="continue"/>
          </w:tcPr>
          <w:p/>
        </w:tc>
      </w:tr>
      <w:tr>
        <w:tc>
          <w:tcPr>
            <w:tcW w:w="680" w:type="dxa"/>
            <w:vMerge w:val="restart"/>
          </w:tcPr>
          <w:bookmarkStart w:id="1561" w:name="P1561"/>
          <w:bookmarkEnd w:id="1561"/>
          <w:p>
            <w:pPr>
              <w:pStyle w:val="0"/>
              <w:jc w:val="center"/>
            </w:pPr>
            <w:r>
              <w:rPr>
                <w:sz w:val="24"/>
              </w:rPr>
              <w:t xml:space="preserve">115.</w:t>
            </w:r>
          </w:p>
        </w:tc>
        <w:tc>
          <w:tcPr>
            <w:gridSpan w:val="2"/>
            <w:tcW w:w="6236" w:type="dxa"/>
          </w:tcPr>
          <w:p>
            <w:pPr>
              <w:pStyle w:val="0"/>
              <w:jc w:val="both"/>
            </w:pPr>
            <w:r>
              <w:rPr>
                <w:sz w:val="24"/>
              </w:rPr>
              <w:t xml:space="preserve">Ограничение движений (контрактура) в тазобедренном суставе:</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1. Объем движений в тазобедренном суставе в норме: сгибание - 90 - 100°, разгибание - 15°, отведение - 40 - 50° (отсчет ведется от 0°).</w:t>
            </w:r>
          </w:p>
          <w:p>
            <w:pPr>
              <w:pStyle w:val="0"/>
              <w:jc w:val="both"/>
            </w:pPr>
            <w:r>
              <w:rPr>
                <w:sz w:val="24"/>
              </w:rPr>
              <w:t xml:space="preserve">2. В случае наличия эндопротеза тазобедренного сустава, примененного в связи с травмой, применяется критерий стойкой утраты общей трудоспособности, указанный в </w:t>
            </w:r>
            <w:hyperlink w:history="0" w:anchor="P1569" w:tooltip="б) значительно выраженное (сгибание - от 55° до 70°, разгибание - 0 - 5°, отведение - от 30° до 20°);">
              <w:r>
                <w:rPr>
                  <w:sz w:val="24"/>
                  <w:color w:val="0000ff"/>
                </w:rPr>
                <w:t xml:space="preserve">подпункте "б" пункта 115</w:t>
              </w:r>
            </w:hyperlink>
            <w:r>
              <w:rPr>
                <w:sz w:val="24"/>
              </w:rPr>
              <w:t xml:space="preserve"> настоящей Таблицы. Если при судебно-медицинской экспертизе установлено, что имеется резко выраженная контрактура, то процент стойкой утраты общей трудоспособности определяется в соответствии с критерием, указанным в </w:t>
            </w:r>
            <w:hyperlink w:history="0" w:anchor="P1571" w:tooltip="в) резко выраженное (сгибание - до 55°, разгибание - 0°, отведение - до 20°)">
              <w:r>
                <w:rPr>
                  <w:sz w:val="24"/>
                  <w:color w:val="0000ff"/>
                </w:rPr>
                <w:t xml:space="preserve">подпункте "в" пункта 115</w:t>
              </w:r>
            </w:hyperlink>
            <w:r>
              <w:rPr>
                <w:sz w:val="24"/>
              </w:rPr>
              <w:t xml:space="preserve"> настоящей Таблицы.</w:t>
            </w:r>
          </w:p>
          <w:p>
            <w:pPr>
              <w:pStyle w:val="0"/>
              <w:jc w:val="both"/>
            </w:pPr>
            <w:r>
              <w:rPr>
                <w:sz w:val="24"/>
              </w:rPr>
              <w:t xml:space="preserve">3. Процент стойкой утраты общей трудоспособности по </w:t>
            </w:r>
            <w:hyperlink w:history="0" w:anchor="P1569" w:tooltip="б) значительно выраженное (сгибание - от 55° до 70°, разгибание - 0 - 5°, отведение - от 30° до 20°);">
              <w:r>
                <w:rPr>
                  <w:sz w:val="24"/>
                  <w:color w:val="0000ff"/>
                </w:rPr>
                <w:t xml:space="preserve">подпунктам "б"</w:t>
              </w:r>
            </w:hyperlink>
            <w:r>
              <w:rPr>
                <w:sz w:val="24"/>
              </w:rPr>
              <w:t xml:space="preserve"> или </w:t>
            </w:r>
            <w:hyperlink w:history="0" w:anchor="P1571" w:tooltip="в) резко выраженное (сгибание - до 55°, разгибание - 0°, отведение - до 20°)">
              <w:r>
                <w:rPr>
                  <w:sz w:val="24"/>
                  <w:color w:val="0000ff"/>
                </w:rPr>
                <w:t xml:space="preserve">"в" пункта 115</w:t>
              </w:r>
            </w:hyperlink>
            <w:r>
              <w:rPr>
                <w:sz w:val="24"/>
              </w:rPr>
              <w:t xml:space="preserve"> настоящей Таблицы определяется только в том случае, если при судебно-медицинской экспертизе установлено ограничение движений в тазобедренном суставе в пределах, характерных для каждой степени не менее чем в двух направлениях. Если при судебно-медицинской экспертизе установлено такое ограничение только в одном направлении, то процент стойкой утраты общей трудоспособности определяется в соответствии с критериями стойкой утраты общей трудоспособности, указанными в </w:t>
            </w:r>
            <w:hyperlink w:history="0" w:anchor="P1567" w:tooltip="а) умеренно выраженное (сгибание - 70 - 80°, разгибание - 10°, отведение - 30 - 35°);">
              <w:r>
                <w:rPr>
                  <w:sz w:val="24"/>
                  <w:color w:val="0000ff"/>
                </w:rPr>
                <w:t xml:space="preserve">подпунктах "а"</w:t>
              </w:r>
            </w:hyperlink>
            <w:r>
              <w:rPr>
                <w:sz w:val="24"/>
              </w:rPr>
              <w:t xml:space="preserve"> или </w:t>
            </w:r>
            <w:hyperlink w:history="0" w:anchor="P1569" w:tooltip="б) значительно выраженное (сгибание - от 55° до 70°, разгибание - 0 - 5°, отведение - от 30° до 20°);">
              <w:r>
                <w:rPr>
                  <w:sz w:val="24"/>
                  <w:color w:val="0000ff"/>
                </w:rPr>
                <w:t xml:space="preserve">"б" пункта 115</w:t>
              </w:r>
            </w:hyperlink>
            <w:r>
              <w:rPr>
                <w:sz w:val="24"/>
              </w:rPr>
              <w:t xml:space="preserve"> настоящей Таблицы</w:t>
            </w:r>
          </w:p>
        </w:tc>
      </w:tr>
      <w:tr>
        <w:tc>
          <w:tcPr>
            <w:vMerge w:val="continue"/>
          </w:tcPr>
          <w:p/>
        </w:tc>
        <w:tc>
          <w:tcPr>
            <w:gridSpan w:val="2"/>
            <w:tcW w:w="6236" w:type="dxa"/>
          </w:tcPr>
          <w:bookmarkStart w:id="1567" w:name="P1567"/>
          <w:bookmarkEnd w:id="1567"/>
          <w:p>
            <w:pPr>
              <w:pStyle w:val="0"/>
              <w:jc w:val="both"/>
            </w:pPr>
            <w:r>
              <w:rPr>
                <w:sz w:val="24"/>
              </w:rPr>
              <w:t xml:space="preserve">а) умеренно выраженное (сгибание - 70 - 80°, разгибание - 10°, отведение - 30 - 35°);</w:t>
            </w:r>
          </w:p>
        </w:tc>
        <w:tc>
          <w:tcPr>
            <w:tcW w:w="1870" w:type="dxa"/>
            <w:vAlign w:val="center"/>
          </w:tcPr>
          <w:p>
            <w:pPr>
              <w:pStyle w:val="0"/>
              <w:jc w:val="center"/>
            </w:pPr>
            <w:r>
              <w:rPr>
                <w:sz w:val="24"/>
              </w:rPr>
              <w:t xml:space="preserve">25</w:t>
            </w:r>
          </w:p>
        </w:tc>
        <w:tc>
          <w:tcPr>
            <w:vMerge w:val="continue"/>
          </w:tcPr>
          <w:p/>
        </w:tc>
      </w:tr>
      <w:tr>
        <w:tc>
          <w:tcPr>
            <w:vMerge w:val="continue"/>
          </w:tcPr>
          <w:p/>
        </w:tc>
        <w:tc>
          <w:tcPr>
            <w:gridSpan w:val="2"/>
            <w:tcW w:w="6236" w:type="dxa"/>
          </w:tcPr>
          <w:bookmarkStart w:id="1569" w:name="P1569"/>
          <w:bookmarkEnd w:id="1569"/>
          <w:p>
            <w:pPr>
              <w:pStyle w:val="0"/>
              <w:jc w:val="both"/>
            </w:pPr>
            <w:r>
              <w:rPr>
                <w:sz w:val="24"/>
              </w:rPr>
              <w:t xml:space="preserve">б) значительно выраженное (сгибание - от 55° до 70°, разгибание - 0 - 5°, отведение - от 30° до 20°);</w:t>
            </w:r>
          </w:p>
        </w:tc>
        <w:tc>
          <w:tcPr>
            <w:tcW w:w="1870" w:type="dxa"/>
            <w:vAlign w:val="center"/>
          </w:tcPr>
          <w:p>
            <w:pPr>
              <w:pStyle w:val="0"/>
              <w:jc w:val="center"/>
            </w:pPr>
            <w:r>
              <w:rPr>
                <w:sz w:val="24"/>
              </w:rPr>
              <w:t xml:space="preserve">30</w:t>
            </w:r>
          </w:p>
        </w:tc>
        <w:tc>
          <w:tcPr>
            <w:vMerge w:val="continue"/>
          </w:tcPr>
          <w:p/>
        </w:tc>
      </w:tr>
      <w:tr>
        <w:tc>
          <w:tcPr>
            <w:vMerge w:val="continue"/>
          </w:tcPr>
          <w:p/>
        </w:tc>
        <w:tc>
          <w:tcPr>
            <w:gridSpan w:val="2"/>
            <w:tcW w:w="6236" w:type="dxa"/>
          </w:tcPr>
          <w:bookmarkStart w:id="1571" w:name="P1571"/>
          <w:bookmarkEnd w:id="1571"/>
          <w:p>
            <w:pPr>
              <w:pStyle w:val="0"/>
              <w:jc w:val="both"/>
            </w:pPr>
            <w:r>
              <w:rPr>
                <w:sz w:val="24"/>
              </w:rPr>
              <w:t xml:space="preserve">в) резко выраженное (сгибание - до 55°, разгибание - 0°, отведение - до 20°)</w:t>
            </w:r>
          </w:p>
        </w:tc>
        <w:tc>
          <w:tcPr>
            <w:tcW w:w="1870" w:type="dxa"/>
            <w:vAlign w:val="center"/>
          </w:tcPr>
          <w:p>
            <w:pPr>
              <w:pStyle w:val="0"/>
              <w:jc w:val="center"/>
            </w:pPr>
            <w:r>
              <w:rPr>
                <w:sz w:val="24"/>
              </w:rPr>
              <w:t xml:space="preserve">35</w:t>
            </w:r>
          </w:p>
        </w:tc>
        <w:tc>
          <w:tcPr>
            <w:vMerge w:val="continue"/>
          </w:tcPr>
          <w:p/>
        </w:tc>
      </w:tr>
      <w:tr>
        <w:tc>
          <w:tcPr>
            <w:gridSpan w:val="4"/>
            <w:tcW w:w="8786" w:type="dxa"/>
          </w:tcPr>
          <w:p>
            <w:pPr>
              <w:pStyle w:val="0"/>
              <w:outlineLvl w:val="4"/>
              <w:jc w:val="center"/>
            </w:pPr>
            <w:r>
              <w:rPr>
                <w:sz w:val="24"/>
              </w:rPr>
              <w:t xml:space="preserve">Бедро</w:t>
            </w:r>
          </w:p>
        </w:tc>
        <w:tc>
          <w:tcPr>
            <w:tcW w:w="4818" w:type="dxa"/>
          </w:tcPr>
          <w:p>
            <w:pPr>
              <w:pStyle w:val="0"/>
              <w:jc w:val="both"/>
            </w:pPr>
            <w:r>
              <w:rPr>
                <w:sz w:val="24"/>
              </w:rPr>
            </w:r>
          </w:p>
        </w:tc>
      </w:tr>
      <w:tr>
        <w:tc>
          <w:tcPr>
            <w:tcW w:w="680" w:type="dxa"/>
          </w:tcPr>
          <w:p>
            <w:pPr>
              <w:pStyle w:val="0"/>
              <w:jc w:val="center"/>
            </w:pPr>
            <w:r>
              <w:rPr>
                <w:sz w:val="24"/>
              </w:rPr>
              <w:t xml:space="preserve">116.</w:t>
            </w:r>
          </w:p>
        </w:tc>
        <w:tc>
          <w:tcPr>
            <w:gridSpan w:val="2"/>
            <w:tcW w:w="6236" w:type="dxa"/>
          </w:tcPr>
          <w:p>
            <w:pPr>
              <w:pStyle w:val="0"/>
              <w:jc w:val="both"/>
            </w:pPr>
            <w:r>
              <w:rPr>
                <w:sz w:val="24"/>
              </w:rPr>
              <w:t xml:space="preserve">Отсутствие нижней конечности в результате экзартикуляции в тазобедренном суставе или культя бедра на уровне верхней трети</w:t>
            </w:r>
          </w:p>
        </w:tc>
        <w:tc>
          <w:tcPr>
            <w:tcW w:w="1870" w:type="dxa"/>
            <w:vAlign w:val="center"/>
          </w:tcPr>
          <w:p>
            <w:pPr>
              <w:pStyle w:val="0"/>
              <w:jc w:val="center"/>
            </w:pPr>
            <w:r>
              <w:rPr>
                <w:sz w:val="24"/>
              </w:rPr>
              <w:t xml:space="preserve">80</w:t>
            </w:r>
          </w:p>
        </w:tc>
        <w:tc>
          <w:tcPr>
            <w:tcW w:w="4818" w:type="dxa"/>
          </w:tcPr>
          <w:p>
            <w:pPr>
              <w:pStyle w:val="0"/>
              <w:jc w:val="both"/>
            </w:pPr>
            <w:r>
              <w:rPr>
                <w:sz w:val="24"/>
              </w:rPr>
            </w:r>
          </w:p>
        </w:tc>
      </w:tr>
      <w:tr>
        <w:tc>
          <w:tcPr>
            <w:tcW w:w="680" w:type="dxa"/>
          </w:tcPr>
          <w:p>
            <w:pPr>
              <w:pStyle w:val="0"/>
              <w:jc w:val="center"/>
            </w:pPr>
            <w:r>
              <w:rPr>
                <w:sz w:val="24"/>
              </w:rPr>
              <w:t xml:space="preserve">117.</w:t>
            </w:r>
          </w:p>
        </w:tc>
        <w:tc>
          <w:tcPr>
            <w:gridSpan w:val="2"/>
            <w:tcW w:w="6236" w:type="dxa"/>
          </w:tcPr>
          <w:p>
            <w:pPr>
              <w:pStyle w:val="0"/>
              <w:jc w:val="both"/>
            </w:pPr>
            <w:r>
              <w:rPr>
                <w:sz w:val="24"/>
              </w:rPr>
              <w:t xml:space="preserve">Культя бедра на уровне средней или нижней трети</w:t>
            </w:r>
          </w:p>
        </w:tc>
        <w:tc>
          <w:tcPr>
            <w:tcW w:w="1870" w:type="dxa"/>
            <w:vAlign w:val="center"/>
          </w:tcPr>
          <w:p>
            <w:pPr>
              <w:pStyle w:val="0"/>
              <w:jc w:val="center"/>
            </w:pPr>
            <w:r>
              <w:rPr>
                <w:sz w:val="24"/>
              </w:rPr>
              <w:t xml:space="preserve">70</w:t>
            </w:r>
          </w:p>
        </w:tc>
        <w:tc>
          <w:tcPr>
            <w:tcW w:w="4818" w:type="dxa"/>
          </w:tcPr>
          <w:p>
            <w:pPr>
              <w:pStyle w:val="0"/>
              <w:jc w:val="both"/>
            </w:pPr>
            <w:r>
              <w:rPr>
                <w:sz w:val="24"/>
              </w:rPr>
            </w:r>
          </w:p>
        </w:tc>
      </w:tr>
      <w:tr>
        <w:tc>
          <w:tcPr>
            <w:tcW w:w="680" w:type="dxa"/>
          </w:tcPr>
          <w:p>
            <w:pPr>
              <w:pStyle w:val="0"/>
              <w:jc w:val="center"/>
            </w:pPr>
            <w:r>
              <w:rPr>
                <w:sz w:val="24"/>
              </w:rPr>
              <w:t xml:space="preserve">118.</w:t>
            </w:r>
          </w:p>
        </w:tc>
        <w:tc>
          <w:tcPr>
            <w:gridSpan w:val="2"/>
            <w:tcW w:w="6236" w:type="dxa"/>
          </w:tcPr>
          <w:p>
            <w:pPr>
              <w:pStyle w:val="0"/>
              <w:jc w:val="both"/>
            </w:pPr>
            <w:r>
              <w:rPr>
                <w:sz w:val="24"/>
              </w:rPr>
              <w:t xml:space="preserve">Несросшийся перелом или ложный сустав бедра</w:t>
            </w:r>
          </w:p>
        </w:tc>
        <w:tc>
          <w:tcPr>
            <w:tcW w:w="1870" w:type="dxa"/>
            <w:vAlign w:val="center"/>
          </w:tcPr>
          <w:p>
            <w:pPr>
              <w:pStyle w:val="0"/>
              <w:jc w:val="center"/>
            </w:pPr>
            <w:r>
              <w:rPr>
                <w:sz w:val="24"/>
              </w:rPr>
              <w:t xml:space="preserve">55</w:t>
            </w:r>
          </w:p>
        </w:tc>
        <w:tc>
          <w:tcPr>
            <w:tcW w:w="4818" w:type="dxa"/>
            <w:vMerge w:val="restart"/>
          </w:tcPr>
          <w:p>
            <w:pPr>
              <w:pStyle w:val="0"/>
              <w:jc w:val="both"/>
            </w:pPr>
            <w:r>
              <w:rPr>
                <w:sz w:val="24"/>
              </w:rPr>
              <w:t xml:space="preserve">1. Для определения степени ограничения движений в коленном и тазобедренном суставах применяют критерии, указанные соответственно в </w:t>
            </w:r>
            <w:hyperlink w:history="0" w:anchor="P1621" w:tooltip="123.">
              <w:r>
                <w:rPr>
                  <w:sz w:val="24"/>
                  <w:color w:val="0000ff"/>
                </w:rPr>
                <w:t xml:space="preserve">пунктах 123</w:t>
              </w:r>
            </w:hyperlink>
            <w:r>
              <w:rPr>
                <w:sz w:val="24"/>
              </w:rPr>
              <w:t xml:space="preserve"> и </w:t>
            </w:r>
            <w:hyperlink w:history="0" w:anchor="P1561" w:tooltip="115.">
              <w:r>
                <w:rPr>
                  <w:sz w:val="24"/>
                  <w:color w:val="0000ff"/>
                </w:rPr>
                <w:t xml:space="preserve">115</w:t>
              </w:r>
            </w:hyperlink>
            <w:r>
              <w:rPr>
                <w:sz w:val="24"/>
              </w:rPr>
              <w:t xml:space="preserve"> настоящей Таблицы.</w:t>
            </w:r>
          </w:p>
          <w:p>
            <w:pPr>
              <w:pStyle w:val="0"/>
              <w:jc w:val="both"/>
            </w:pPr>
            <w:r>
              <w:rPr>
                <w:sz w:val="24"/>
              </w:rPr>
              <w:t xml:space="preserve">2. Если при судебно-медицинской экспертизе установлено, что травма бедра повлекла за собой ограничение движений в одном из суставов (коленном или тазобедренном), то процент стойкой утраты общей трудоспособности определяется в соответствии с критериями, указанными соответственно в </w:t>
            </w:r>
            <w:hyperlink w:history="0" w:anchor="P1621" w:tooltip="123.">
              <w:r>
                <w:rPr>
                  <w:sz w:val="24"/>
                  <w:color w:val="0000ff"/>
                </w:rPr>
                <w:t xml:space="preserve">пунктах 123</w:t>
              </w:r>
            </w:hyperlink>
            <w:r>
              <w:rPr>
                <w:sz w:val="24"/>
              </w:rPr>
              <w:t xml:space="preserve"> или </w:t>
            </w:r>
            <w:hyperlink w:history="0" w:anchor="P1561" w:tooltip="115.">
              <w:r>
                <w:rPr>
                  <w:sz w:val="24"/>
                  <w:color w:val="0000ff"/>
                </w:rPr>
                <w:t xml:space="preserve">115</w:t>
              </w:r>
            </w:hyperlink>
            <w:r>
              <w:rPr>
                <w:sz w:val="24"/>
              </w:rPr>
              <w:t xml:space="preserve"> настоящей Таблицы. </w:t>
            </w:r>
            <w:hyperlink w:history="0" w:anchor="P1588" w:tooltip="119.">
              <w:r>
                <w:rPr>
                  <w:sz w:val="24"/>
                  <w:color w:val="0000ff"/>
                </w:rPr>
                <w:t xml:space="preserve">Пункт 119</w:t>
              </w:r>
            </w:hyperlink>
            <w:r>
              <w:rPr>
                <w:sz w:val="24"/>
              </w:rPr>
              <w:t xml:space="preserve"> настоящей Таблицы при этом не применяется</w:t>
            </w:r>
          </w:p>
        </w:tc>
      </w:tr>
      <w:tr>
        <w:tc>
          <w:tcPr>
            <w:tcW w:w="680" w:type="dxa"/>
            <w:vMerge w:val="restart"/>
          </w:tcPr>
          <w:bookmarkStart w:id="1588" w:name="P1588"/>
          <w:bookmarkEnd w:id="1588"/>
          <w:p>
            <w:pPr>
              <w:pStyle w:val="0"/>
              <w:jc w:val="center"/>
            </w:pPr>
            <w:r>
              <w:rPr>
                <w:sz w:val="24"/>
              </w:rPr>
              <w:t xml:space="preserve">119.</w:t>
            </w:r>
          </w:p>
        </w:tc>
        <w:tc>
          <w:tcPr>
            <w:gridSpan w:val="2"/>
            <w:tcW w:w="6236" w:type="dxa"/>
          </w:tcPr>
          <w:p>
            <w:pPr>
              <w:pStyle w:val="0"/>
              <w:jc w:val="both"/>
            </w:pPr>
            <w:r>
              <w:rPr>
                <w:sz w:val="24"/>
              </w:rPr>
              <w:t xml:space="preserve">Нарушение функции бедра в результате травмы:</w:t>
            </w:r>
          </w:p>
        </w:tc>
        <w:tc>
          <w:tcPr>
            <w:tcW w:w="1870" w:type="dxa"/>
            <w:vAlign w:val="center"/>
          </w:tcPr>
          <w:p>
            <w:pPr>
              <w:pStyle w:val="0"/>
              <w:jc w:val="center"/>
            </w:pPr>
            <w:r>
              <w:rPr>
                <w:sz w:val="24"/>
              </w:rPr>
            </w:r>
          </w:p>
        </w:tc>
        <w:tc>
          <w:tcPr>
            <w:vMerge w:val="continue"/>
          </w:tcPr>
          <w:p/>
        </w:tc>
      </w:tr>
      <w:tr>
        <w:tc>
          <w:tcPr>
            <w:vMerge w:val="continue"/>
          </w:tcPr>
          <w:p/>
        </w:tc>
        <w:tc>
          <w:tcPr>
            <w:gridSpan w:val="2"/>
            <w:tcW w:w="6236" w:type="dxa"/>
          </w:tcPr>
          <w:p>
            <w:pPr>
              <w:pStyle w:val="0"/>
              <w:jc w:val="both"/>
            </w:pPr>
            <w:r>
              <w:rPr>
                <w:sz w:val="24"/>
              </w:rPr>
              <w:t xml:space="preserve">а) умеренное ограничение движений в тазобедренном или коленном суставах;</w:t>
            </w:r>
          </w:p>
        </w:tc>
        <w:tc>
          <w:tcPr>
            <w:tcW w:w="1870" w:type="dxa"/>
            <w:vAlign w:val="center"/>
          </w:tcPr>
          <w:p>
            <w:pPr>
              <w:pStyle w:val="0"/>
              <w:jc w:val="center"/>
            </w:pPr>
            <w:r>
              <w:rPr>
                <w:sz w:val="24"/>
              </w:rPr>
              <w:t xml:space="preserve">30</w:t>
            </w:r>
          </w:p>
        </w:tc>
        <w:tc>
          <w:tcPr>
            <w:vMerge w:val="continue"/>
          </w:tcPr>
          <w:p/>
        </w:tc>
      </w:tr>
      <w:tr>
        <w:tc>
          <w:tcPr>
            <w:vMerge w:val="continue"/>
          </w:tcPr>
          <w:p/>
        </w:tc>
        <w:tc>
          <w:tcPr>
            <w:gridSpan w:val="2"/>
            <w:tcW w:w="6236" w:type="dxa"/>
          </w:tcPr>
          <w:p>
            <w:pPr>
              <w:pStyle w:val="0"/>
              <w:jc w:val="both"/>
            </w:pPr>
            <w:r>
              <w:rPr>
                <w:sz w:val="24"/>
              </w:rPr>
              <w:t xml:space="preserve">б) умеренное ограничение движений в одном из суставов (тазобедренном или коленном) и значительное - в другом;</w:t>
            </w:r>
          </w:p>
        </w:tc>
        <w:tc>
          <w:tcPr>
            <w:tcW w:w="1870" w:type="dxa"/>
            <w:vAlign w:val="center"/>
          </w:tcPr>
          <w:p>
            <w:pPr>
              <w:pStyle w:val="0"/>
              <w:jc w:val="center"/>
            </w:pPr>
            <w:r>
              <w:rPr>
                <w:sz w:val="24"/>
              </w:rPr>
              <w:t xml:space="preserve">35</w:t>
            </w:r>
          </w:p>
        </w:tc>
        <w:tc>
          <w:tcPr>
            <w:vMerge w:val="continue"/>
          </w:tcPr>
          <w:p/>
        </w:tc>
      </w:tr>
      <w:tr>
        <w:tc>
          <w:tcPr>
            <w:vMerge w:val="continue"/>
          </w:tcPr>
          <w:p/>
        </w:tc>
        <w:tc>
          <w:tcPr>
            <w:gridSpan w:val="2"/>
            <w:tcW w:w="6236" w:type="dxa"/>
          </w:tcPr>
          <w:p>
            <w:pPr>
              <w:pStyle w:val="0"/>
              <w:jc w:val="both"/>
            </w:pPr>
            <w:r>
              <w:rPr>
                <w:sz w:val="24"/>
              </w:rPr>
              <w:t xml:space="preserve">в) значительное ограничение движений в тазобедренном и коленном суставах или умеренное ограничение движений в одном из них и резкое ограничение - в другом;</w:t>
            </w:r>
          </w:p>
        </w:tc>
        <w:tc>
          <w:tcPr>
            <w:tcW w:w="1870" w:type="dxa"/>
            <w:vAlign w:val="center"/>
          </w:tcPr>
          <w:p>
            <w:pPr>
              <w:pStyle w:val="0"/>
              <w:jc w:val="center"/>
            </w:pPr>
            <w:r>
              <w:rPr>
                <w:sz w:val="24"/>
              </w:rPr>
              <w:t xml:space="preserve">45</w:t>
            </w:r>
          </w:p>
        </w:tc>
        <w:tc>
          <w:tcPr>
            <w:vMerge w:val="continue"/>
          </w:tcPr>
          <w:p/>
        </w:tc>
      </w:tr>
      <w:tr>
        <w:tc>
          <w:tcPr>
            <w:vMerge w:val="continue"/>
          </w:tcPr>
          <w:p/>
        </w:tc>
        <w:tc>
          <w:tcPr>
            <w:gridSpan w:val="2"/>
            <w:tcW w:w="6236" w:type="dxa"/>
          </w:tcPr>
          <w:p>
            <w:pPr>
              <w:pStyle w:val="0"/>
              <w:jc w:val="both"/>
            </w:pPr>
            <w:r>
              <w:rPr>
                <w:sz w:val="24"/>
              </w:rPr>
              <w:t xml:space="preserve">г) значительное ограничение движений в одном из суставов (тазобедренном или коленном) и резкое ограничение движений - в другом;</w:t>
            </w:r>
          </w:p>
        </w:tc>
        <w:tc>
          <w:tcPr>
            <w:tcW w:w="1870" w:type="dxa"/>
            <w:vAlign w:val="center"/>
          </w:tcPr>
          <w:p>
            <w:pPr>
              <w:pStyle w:val="0"/>
              <w:jc w:val="center"/>
            </w:pPr>
            <w:r>
              <w:rPr>
                <w:sz w:val="24"/>
              </w:rPr>
              <w:t xml:space="preserve">50</w:t>
            </w:r>
          </w:p>
        </w:tc>
        <w:tc>
          <w:tcPr>
            <w:vMerge w:val="continue"/>
          </w:tcPr>
          <w:p/>
        </w:tc>
      </w:tr>
      <w:tr>
        <w:tc>
          <w:tcPr>
            <w:vMerge w:val="continue"/>
          </w:tcPr>
          <w:p/>
        </w:tc>
        <w:tc>
          <w:tcPr>
            <w:gridSpan w:val="2"/>
            <w:tcW w:w="6236" w:type="dxa"/>
          </w:tcPr>
          <w:p>
            <w:pPr>
              <w:pStyle w:val="0"/>
              <w:jc w:val="both"/>
            </w:pPr>
            <w:r>
              <w:rPr>
                <w:sz w:val="24"/>
              </w:rPr>
              <w:t xml:space="preserve">д) резкое ограничение движений в тазобедренном и коленном суставах</w:t>
            </w:r>
          </w:p>
        </w:tc>
        <w:tc>
          <w:tcPr>
            <w:tcW w:w="1870" w:type="dxa"/>
            <w:vAlign w:val="center"/>
          </w:tcPr>
          <w:p>
            <w:pPr>
              <w:pStyle w:val="0"/>
              <w:jc w:val="center"/>
            </w:pPr>
            <w:r>
              <w:rPr>
                <w:sz w:val="24"/>
              </w:rPr>
              <w:t xml:space="preserve">60</w:t>
            </w:r>
          </w:p>
        </w:tc>
        <w:tc>
          <w:tcPr>
            <w:vMerge w:val="continue"/>
          </w:tcPr>
          <w:p/>
        </w:tc>
      </w:tr>
      <w:tr>
        <w:tc>
          <w:tcPr>
            <w:gridSpan w:val="4"/>
            <w:tcW w:w="8786" w:type="dxa"/>
          </w:tcPr>
          <w:p>
            <w:pPr>
              <w:pStyle w:val="0"/>
              <w:outlineLvl w:val="4"/>
              <w:jc w:val="center"/>
            </w:pPr>
            <w:r>
              <w:rPr>
                <w:sz w:val="24"/>
              </w:rPr>
              <w:t xml:space="preserve">Коленный сустав</w:t>
            </w:r>
          </w:p>
        </w:tc>
        <w:tc>
          <w:tcPr>
            <w:tcW w:w="4818" w:type="dxa"/>
          </w:tcPr>
          <w:p>
            <w:pPr>
              <w:pStyle w:val="0"/>
              <w:jc w:val="both"/>
            </w:pPr>
            <w:r>
              <w:rPr>
                <w:sz w:val="24"/>
              </w:rPr>
            </w:r>
          </w:p>
        </w:tc>
      </w:tr>
      <w:tr>
        <w:tc>
          <w:tcPr>
            <w:tcW w:w="680" w:type="dxa"/>
          </w:tcPr>
          <w:p>
            <w:pPr>
              <w:pStyle w:val="0"/>
              <w:jc w:val="center"/>
            </w:pPr>
            <w:r>
              <w:rPr>
                <w:sz w:val="24"/>
              </w:rPr>
              <w:t xml:space="preserve">120.</w:t>
            </w:r>
          </w:p>
        </w:tc>
        <w:tc>
          <w:tcPr>
            <w:gridSpan w:val="2"/>
            <w:tcW w:w="6236" w:type="dxa"/>
          </w:tcPr>
          <w:p>
            <w:pPr>
              <w:pStyle w:val="0"/>
              <w:jc w:val="both"/>
            </w:pPr>
            <w:r>
              <w:rPr>
                <w:sz w:val="24"/>
              </w:rPr>
              <w:t xml:space="preserve">Болтающийся коленный сустав в результате резекции суставных поверхностей бедра или большеберцовой кости</w:t>
            </w:r>
          </w:p>
        </w:tc>
        <w:tc>
          <w:tcPr>
            <w:tcW w:w="1870" w:type="dxa"/>
            <w:vAlign w:val="center"/>
          </w:tcPr>
          <w:p>
            <w:pPr>
              <w:pStyle w:val="0"/>
              <w:jc w:val="center"/>
            </w:pPr>
            <w:r>
              <w:rPr>
                <w:sz w:val="24"/>
              </w:rPr>
              <w:t xml:space="preserve">45</w:t>
            </w:r>
          </w:p>
        </w:tc>
        <w:tc>
          <w:tcPr>
            <w:tcW w:w="4818" w:type="dxa"/>
          </w:tcPr>
          <w:p>
            <w:pPr>
              <w:pStyle w:val="0"/>
              <w:jc w:val="both"/>
            </w:pPr>
            <w:r>
              <w:rPr>
                <w:sz w:val="24"/>
              </w:rPr>
            </w:r>
          </w:p>
        </w:tc>
      </w:tr>
      <w:tr>
        <w:tc>
          <w:tcPr>
            <w:tcW w:w="680" w:type="dxa"/>
            <w:vMerge w:val="restart"/>
          </w:tcPr>
          <w:bookmarkStart w:id="1607" w:name="P1607"/>
          <w:bookmarkEnd w:id="1607"/>
          <w:p>
            <w:pPr>
              <w:pStyle w:val="0"/>
              <w:jc w:val="center"/>
            </w:pPr>
            <w:r>
              <w:rPr>
                <w:sz w:val="24"/>
              </w:rPr>
              <w:t xml:space="preserve">121.</w:t>
            </w:r>
          </w:p>
        </w:tc>
        <w:tc>
          <w:tcPr>
            <w:gridSpan w:val="2"/>
            <w:tcW w:w="6236" w:type="dxa"/>
          </w:tcPr>
          <w:p>
            <w:pPr>
              <w:pStyle w:val="0"/>
              <w:jc w:val="both"/>
            </w:pPr>
            <w:r>
              <w:rPr>
                <w:sz w:val="24"/>
              </w:rPr>
              <w:t xml:space="preserve">Костный анкилоз (неподвижность) коленного сустава:</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в функционально выгодном (разогнутом) положении;</w:t>
            </w:r>
          </w:p>
        </w:tc>
        <w:tc>
          <w:tcPr>
            <w:tcW w:w="1870" w:type="dxa"/>
            <w:vAlign w:val="center"/>
          </w:tcPr>
          <w:p>
            <w:pPr>
              <w:pStyle w:val="0"/>
              <w:jc w:val="center"/>
            </w:pPr>
            <w:r>
              <w:rPr>
                <w:sz w:val="24"/>
              </w:rPr>
              <w:t xml:space="preserve">35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в функционально невыгодном (согнутом под углом не более 160°) положении</w:t>
            </w:r>
          </w:p>
        </w:tc>
        <w:tc>
          <w:tcPr>
            <w:tcW w:w="1870" w:type="dxa"/>
            <w:vAlign w:val="center"/>
          </w:tcPr>
          <w:p>
            <w:pPr>
              <w:pStyle w:val="0"/>
              <w:jc w:val="center"/>
            </w:pPr>
            <w:r>
              <w:rPr>
                <w:sz w:val="24"/>
              </w:rPr>
              <w:t xml:space="preserve">50</w:t>
            </w:r>
          </w:p>
        </w:tc>
        <w:tc>
          <w:tcPr>
            <w:tcW w:w="4818" w:type="dxa"/>
          </w:tcPr>
          <w:p>
            <w:pPr>
              <w:pStyle w:val="0"/>
              <w:jc w:val="both"/>
            </w:pPr>
            <w:r>
              <w:rPr>
                <w:sz w:val="24"/>
              </w:rPr>
            </w:r>
          </w:p>
        </w:tc>
      </w:tr>
      <w:tr>
        <w:tc>
          <w:tcPr>
            <w:tcW w:w="680" w:type="dxa"/>
          </w:tcPr>
          <w:p>
            <w:pPr>
              <w:pStyle w:val="0"/>
              <w:jc w:val="center"/>
            </w:pPr>
            <w:r>
              <w:rPr>
                <w:sz w:val="24"/>
              </w:rPr>
              <w:t xml:space="preserve">122.</w:t>
            </w:r>
          </w:p>
        </w:tc>
        <w:tc>
          <w:tcPr>
            <w:gridSpan w:val="2"/>
            <w:tcW w:w="6236" w:type="dxa"/>
          </w:tcPr>
          <w:p>
            <w:pPr>
              <w:pStyle w:val="0"/>
              <w:jc w:val="both"/>
            </w:pPr>
            <w:r>
              <w:rPr>
                <w:sz w:val="24"/>
              </w:rPr>
              <w:t xml:space="preserve">Избыточная (патологическая) подвижность в суставе в результате разрыва связочного аппарата</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tcW w:w="680" w:type="dxa"/>
            <w:vMerge w:val="restart"/>
          </w:tcPr>
          <w:bookmarkStart w:id="1621" w:name="P1621"/>
          <w:bookmarkEnd w:id="1621"/>
          <w:p>
            <w:pPr>
              <w:pStyle w:val="0"/>
              <w:jc w:val="center"/>
            </w:pPr>
            <w:r>
              <w:rPr>
                <w:sz w:val="24"/>
              </w:rPr>
              <w:t xml:space="preserve">123.</w:t>
            </w:r>
          </w:p>
        </w:tc>
        <w:tc>
          <w:tcPr>
            <w:gridSpan w:val="2"/>
            <w:tcW w:w="6236" w:type="dxa"/>
          </w:tcPr>
          <w:p>
            <w:pPr>
              <w:pStyle w:val="0"/>
              <w:jc w:val="both"/>
            </w:pPr>
            <w:r>
              <w:rPr>
                <w:sz w:val="24"/>
              </w:rPr>
              <w:t xml:space="preserve">Ограничение движений (контрактура) в коленном суставе:</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Объем движений в коленном суставе в норме: сгибание - 40 - 70°, разгибание - 180°</w:t>
            </w:r>
          </w:p>
        </w:tc>
      </w:tr>
      <w:tr>
        <w:tc>
          <w:tcPr>
            <w:vMerge w:val="continue"/>
          </w:tcPr>
          <w:p/>
        </w:tc>
        <w:tc>
          <w:tcPr>
            <w:gridSpan w:val="2"/>
            <w:tcW w:w="6236" w:type="dxa"/>
          </w:tcPr>
          <w:p>
            <w:pPr>
              <w:pStyle w:val="0"/>
              <w:jc w:val="both"/>
            </w:pPr>
            <w:r>
              <w:rPr>
                <w:sz w:val="24"/>
              </w:rPr>
              <w:t xml:space="preserve">а) умеренно выраженное (сгибание - от 75° до 85°, разгибание - от 170° до 175° или сгибание - от 90° до 105°, разгибание - от 170° до 175°);</w:t>
            </w:r>
          </w:p>
        </w:tc>
        <w:tc>
          <w:tcPr>
            <w:tcW w:w="1870" w:type="dxa"/>
            <w:vAlign w:val="center"/>
          </w:tcPr>
          <w:p>
            <w:pPr>
              <w:pStyle w:val="0"/>
              <w:jc w:val="center"/>
            </w:pPr>
            <w:r>
              <w:rPr>
                <w:sz w:val="24"/>
              </w:rPr>
              <w:t xml:space="preserve">20</w:t>
            </w:r>
          </w:p>
        </w:tc>
        <w:tc>
          <w:tcPr>
            <w:vMerge w:val="continue"/>
          </w:tcPr>
          <w:p/>
        </w:tc>
      </w:tr>
      <w:tr>
        <w:tc>
          <w:tcPr>
            <w:vMerge w:val="continue"/>
          </w:tcPr>
          <w:p/>
        </w:tc>
        <w:tc>
          <w:tcPr>
            <w:gridSpan w:val="2"/>
            <w:tcW w:w="6236" w:type="dxa"/>
          </w:tcPr>
          <w:p>
            <w:pPr>
              <w:pStyle w:val="0"/>
              <w:jc w:val="both"/>
            </w:pPr>
            <w:r>
              <w:rPr>
                <w:sz w:val="24"/>
              </w:rPr>
              <w:t xml:space="preserve">б) значительно выраженное (сгибание - от 90° до 105°, разгибание - 150° до 165° или сгибание - больше 105°, разгибание - от 150° до 165°);</w:t>
            </w:r>
          </w:p>
        </w:tc>
        <w:tc>
          <w:tcPr>
            <w:tcW w:w="1870" w:type="dxa"/>
            <w:vAlign w:val="center"/>
          </w:tcPr>
          <w:p>
            <w:pPr>
              <w:pStyle w:val="0"/>
              <w:jc w:val="center"/>
            </w:pPr>
            <w:r>
              <w:rPr>
                <w:sz w:val="24"/>
              </w:rPr>
              <w:t xml:space="preserve">25</w:t>
            </w:r>
          </w:p>
        </w:tc>
        <w:tc>
          <w:tcPr>
            <w:vMerge w:val="continue"/>
          </w:tcPr>
          <w:p/>
        </w:tc>
      </w:tr>
      <w:tr>
        <w:tc>
          <w:tcPr>
            <w:vMerge w:val="continue"/>
          </w:tcPr>
          <w:p/>
        </w:tc>
        <w:tc>
          <w:tcPr>
            <w:gridSpan w:val="2"/>
            <w:tcW w:w="6236" w:type="dxa"/>
          </w:tcPr>
          <w:p>
            <w:pPr>
              <w:pStyle w:val="0"/>
              <w:jc w:val="both"/>
            </w:pPr>
            <w:r>
              <w:rPr>
                <w:sz w:val="24"/>
              </w:rPr>
              <w:t xml:space="preserve">в) резко выраженное (сгибание - больше 105°, разгибание - меньше 150°)</w:t>
            </w:r>
          </w:p>
        </w:tc>
        <w:tc>
          <w:tcPr>
            <w:tcW w:w="1870" w:type="dxa"/>
            <w:vAlign w:val="center"/>
          </w:tcPr>
          <w:p>
            <w:pPr>
              <w:pStyle w:val="0"/>
              <w:jc w:val="center"/>
            </w:pPr>
            <w:r>
              <w:rPr>
                <w:sz w:val="24"/>
              </w:rPr>
              <w:t xml:space="preserve">30</w:t>
            </w:r>
          </w:p>
        </w:tc>
        <w:tc>
          <w:tcPr>
            <w:vMerge w:val="continue"/>
          </w:tcPr>
          <w:p/>
        </w:tc>
      </w:tr>
      <w:tr>
        <w:tc>
          <w:tcPr>
            <w:gridSpan w:val="4"/>
            <w:tcW w:w="8786" w:type="dxa"/>
          </w:tcPr>
          <w:p>
            <w:pPr>
              <w:pStyle w:val="0"/>
              <w:outlineLvl w:val="4"/>
              <w:jc w:val="center"/>
            </w:pPr>
            <w:r>
              <w:rPr>
                <w:sz w:val="24"/>
              </w:rPr>
              <w:t xml:space="preserve">Голень</w:t>
            </w:r>
          </w:p>
        </w:tc>
        <w:tc>
          <w:tcPr>
            <w:tcW w:w="4818" w:type="dxa"/>
          </w:tcPr>
          <w:p>
            <w:pPr>
              <w:pStyle w:val="0"/>
              <w:jc w:val="both"/>
            </w:pPr>
            <w:r>
              <w:rPr>
                <w:sz w:val="24"/>
              </w:rPr>
            </w:r>
          </w:p>
        </w:tc>
      </w:tr>
      <w:tr>
        <w:tc>
          <w:tcPr>
            <w:tcW w:w="680" w:type="dxa"/>
          </w:tcPr>
          <w:p>
            <w:pPr>
              <w:pStyle w:val="0"/>
              <w:jc w:val="center"/>
            </w:pPr>
            <w:r>
              <w:rPr>
                <w:sz w:val="24"/>
              </w:rPr>
              <w:t xml:space="preserve">124.</w:t>
            </w:r>
          </w:p>
        </w:tc>
        <w:tc>
          <w:tcPr>
            <w:gridSpan w:val="2"/>
            <w:tcW w:w="6236" w:type="dxa"/>
          </w:tcPr>
          <w:p>
            <w:pPr>
              <w:pStyle w:val="0"/>
              <w:jc w:val="both"/>
            </w:pPr>
            <w:r>
              <w:rPr>
                <w:sz w:val="24"/>
              </w:rPr>
              <w:t xml:space="preserve">Отсутствие голени в результате экзартикуляции в коленном суставе</w:t>
            </w:r>
          </w:p>
        </w:tc>
        <w:tc>
          <w:tcPr>
            <w:tcW w:w="1870" w:type="dxa"/>
            <w:vAlign w:val="center"/>
          </w:tcPr>
          <w:p>
            <w:pPr>
              <w:pStyle w:val="0"/>
              <w:jc w:val="center"/>
            </w:pPr>
            <w:r>
              <w:rPr>
                <w:sz w:val="24"/>
              </w:rPr>
              <w:t xml:space="preserve">65</w:t>
            </w:r>
          </w:p>
        </w:tc>
        <w:tc>
          <w:tcPr>
            <w:tcW w:w="4818" w:type="dxa"/>
          </w:tcPr>
          <w:p>
            <w:pPr>
              <w:pStyle w:val="0"/>
              <w:jc w:val="both"/>
            </w:pPr>
            <w:r>
              <w:rPr>
                <w:sz w:val="24"/>
              </w:rPr>
            </w:r>
          </w:p>
        </w:tc>
      </w:tr>
      <w:tr>
        <w:tc>
          <w:tcPr>
            <w:tcW w:w="680" w:type="dxa"/>
            <w:vMerge w:val="restart"/>
          </w:tcPr>
          <w:p>
            <w:pPr>
              <w:pStyle w:val="0"/>
              <w:jc w:val="center"/>
            </w:pPr>
            <w:r>
              <w:rPr>
                <w:sz w:val="24"/>
              </w:rPr>
              <w:t xml:space="preserve">125.</w:t>
            </w:r>
          </w:p>
        </w:tc>
        <w:tc>
          <w:tcPr>
            <w:gridSpan w:val="2"/>
            <w:tcW w:w="6236" w:type="dxa"/>
          </w:tcPr>
          <w:p>
            <w:pPr>
              <w:pStyle w:val="0"/>
              <w:jc w:val="both"/>
            </w:pPr>
            <w:r>
              <w:rPr>
                <w:sz w:val="24"/>
              </w:rPr>
              <w:t xml:space="preserve">Культя на уровне:</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верхней трети голени;</w:t>
            </w:r>
          </w:p>
        </w:tc>
        <w:tc>
          <w:tcPr>
            <w:tcW w:w="1870" w:type="dxa"/>
            <w:vAlign w:val="center"/>
          </w:tcPr>
          <w:p>
            <w:pPr>
              <w:pStyle w:val="0"/>
              <w:jc w:val="center"/>
            </w:pPr>
            <w:r>
              <w:rPr>
                <w:sz w:val="24"/>
              </w:rPr>
              <w:t xml:space="preserve">60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средней трети голени;</w:t>
            </w:r>
          </w:p>
        </w:tc>
        <w:tc>
          <w:tcPr>
            <w:tcW w:w="1870" w:type="dxa"/>
            <w:vAlign w:val="center"/>
          </w:tcPr>
          <w:p>
            <w:pPr>
              <w:pStyle w:val="0"/>
              <w:jc w:val="center"/>
            </w:pPr>
            <w:r>
              <w:rPr>
                <w:sz w:val="24"/>
              </w:rPr>
              <w:t xml:space="preserve">55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нижней трети голени</w:t>
            </w:r>
          </w:p>
        </w:tc>
        <w:tc>
          <w:tcPr>
            <w:tcW w:w="1870" w:type="dxa"/>
            <w:vAlign w:val="center"/>
          </w:tcPr>
          <w:p>
            <w:pPr>
              <w:pStyle w:val="0"/>
              <w:jc w:val="center"/>
            </w:pPr>
            <w:r>
              <w:rPr>
                <w:sz w:val="24"/>
              </w:rPr>
              <w:t xml:space="preserve">50</w:t>
            </w:r>
          </w:p>
        </w:tc>
        <w:tc>
          <w:tcPr>
            <w:tcW w:w="4818" w:type="dxa"/>
          </w:tcPr>
          <w:p>
            <w:pPr>
              <w:pStyle w:val="0"/>
              <w:jc w:val="both"/>
            </w:pPr>
            <w:r>
              <w:rPr>
                <w:sz w:val="24"/>
              </w:rPr>
            </w:r>
          </w:p>
        </w:tc>
      </w:tr>
      <w:tr>
        <w:tc>
          <w:tcPr>
            <w:tcW w:w="680" w:type="dxa"/>
            <w:vMerge w:val="restart"/>
          </w:tcPr>
          <w:p>
            <w:pPr>
              <w:pStyle w:val="0"/>
              <w:jc w:val="center"/>
            </w:pPr>
            <w:r>
              <w:rPr>
                <w:sz w:val="24"/>
              </w:rPr>
              <w:t xml:space="preserve">126.</w:t>
            </w:r>
          </w:p>
        </w:tc>
        <w:tc>
          <w:tcPr>
            <w:gridSpan w:val="2"/>
            <w:tcW w:w="6236" w:type="dxa"/>
          </w:tcPr>
          <w:p>
            <w:pPr>
              <w:pStyle w:val="0"/>
              <w:jc w:val="both"/>
            </w:pPr>
            <w:r>
              <w:rPr>
                <w:sz w:val="24"/>
              </w:rPr>
              <w:t xml:space="preserve">Ложный сустав или несросшийся перелом костей голени:</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обеих костей;</w:t>
            </w:r>
          </w:p>
        </w:tc>
        <w:tc>
          <w:tcPr>
            <w:tcW w:w="1870" w:type="dxa"/>
            <w:vAlign w:val="center"/>
          </w:tcPr>
          <w:p>
            <w:pPr>
              <w:pStyle w:val="0"/>
              <w:jc w:val="center"/>
            </w:pPr>
            <w:r>
              <w:rPr>
                <w:sz w:val="24"/>
              </w:rPr>
              <w:t xml:space="preserve">45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большеберцовой кости;</w:t>
            </w:r>
          </w:p>
        </w:tc>
        <w:tc>
          <w:tcPr>
            <w:tcW w:w="1870" w:type="dxa"/>
            <w:vAlign w:val="center"/>
          </w:tcPr>
          <w:p>
            <w:pPr>
              <w:pStyle w:val="0"/>
              <w:jc w:val="center"/>
            </w:pPr>
            <w:r>
              <w:rPr>
                <w:sz w:val="24"/>
              </w:rPr>
              <w:t xml:space="preserve">35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малоберцовой кости</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tcW w:w="680" w:type="dxa"/>
            <w:vMerge w:val="restart"/>
          </w:tcPr>
          <w:bookmarkStart w:id="1663" w:name="P1663"/>
          <w:bookmarkEnd w:id="1663"/>
          <w:p>
            <w:pPr>
              <w:pStyle w:val="0"/>
              <w:jc w:val="center"/>
            </w:pPr>
            <w:r>
              <w:rPr>
                <w:sz w:val="24"/>
              </w:rPr>
              <w:t xml:space="preserve">127.</w:t>
            </w:r>
          </w:p>
        </w:tc>
        <w:tc>
          <w:tcPr>
            <w:gridSpan w:val="2"/>
            <w:tcW w:w="6236" w:type="dxa"/>
          </w:tcPr>
          <w:p>
            <w:pPr>
              <w:pStyle w:val="0"/>
              <w:jc w:val="both"/>
            </w:pPr>
            <w:r>
              <w:rPr>
                <w:sz w:val="24"/>
              </w:rPr>
              <w:t xml:space="preserve">Нарушение функции голени:</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умеренное ограничение движений в коленном или голеностопном суставах;</w:t>
            </w:r>
          </w:p>
        </w:tc>
        <w:tc>
          <w:tcPr>
            <w:tcW w:w="1870" w:type="dxa"/>
            <w:vAlign w:val="center"/>
          </w:tcPr>
          <w:p>
            <w:pPr>
              <w:pStyle w:val="0"/>
              <w:jc w:val="center"/>
            </w:pPr>
            <w:r>
              <w:rPr>
                <w:sz w:val="24"/>
              </w:rPr>
              <w:t xml:space="preserve">25</w:t>
            </w:r>
          </w:p>
        </w:tc>
        <w:tc>
          <w:tcPr>
            <w:tcW w:w="4818" w:type="dxa"/>
            <w:vMerge w:val="restart"/>
          </w:tcPr>
          <w:p>
            <w:pPr>
              <w:pStyle w:val="0"/>
              <w:jc w:val="both"/>
            </w:pPr>
            <w:r>
              <w:rPr>
                <w:sz w:val="24"/>
              </w:rPr>
              <w:t xml:space="preserve">1. Для определения степени ограничения движений в коленном и голеностопном суставах применяют критерии, указанные соответственно в </w:t>
            </w:r>
            <w:hyperlink w:history="0" w:anchor="P1621" w:tooltip="123.">
              <w:r>
                <w:rPr>
                  <w:sz w:val="24"/>
                  <w:color w:val="0000ff"/>
                </w:rPr>
                <w:t xml:space="preserve">пунктах 123</w:t>
              </w:r>
            </w:hyperlink>
            <w:r>
              <w:rPr>
                <w:sz w:val="24"/>
              </w:rPr>
              <w:t xml:space="preserve"> и </w:t>
            </w:r>
            <w:hyperlink w:history="0" w:anchor="P1693" w:tooltip="130.">
              <w:r>
                <w:rPr>
                  <w:sz w:val="24"/>
                  <w:color w:val="0000ff"/>
                </w:rPr>
                <w:t xml:space="preserve">130</w:t>
              </w:r>
            </w:hyperlink>
            <w:r>
              <w:rPr>
                <w:sz w:val="24"/>
              </w:rPr>
              <w:t xml:space="preserve"> настоящей Таблицы.</w:t>
            </w:r>
          </w:p>
          <w:p>
            <w:pPr>
              <w:pStyle w:val="0"/>
              <w:jc w:val="both"/>
            </w:pPr>
            <w:r>
              <w:rPr>
                <w:sz w:val="24"/>
              </w:rPr>
              <w:t xml:space="preserve">2. Если при судебно-медицинской экспертизе установлено, что травма голени повлекла за собой ограничение движений в одном из суставов (коленном или голеностопном), то процент стойкой утраты общей трудоспособности определяется в соответствии с критериями, указанными соответственно в </w:t>
            </w:r>
            <w:hyperlink w:history="0" w:anchor="P1621" w:tooltip="123.">
              <w:r>
                <w:rPr>
                  <w:sz w:val="24"/>
                  <w:color w:val="0000ff"/>
                </w:rPr>
                <w:t xml:space="preserve">пунктах 123</w:t>
              </w:r>
            </w:hyperlink>
            <w:r>
              <w:rPr>
                <w:sz w:val="24"/>
              </w:rPr>
              <w:t xml:space="preserve"> или </w:t>
            </w:r>
            <w:hyperlink w:history="0" w:anchor="P1693" w:tooltip="130.">
              <w:r>
                <w:rPr>
                  <w:sz w:val="24"/>
                  <w:color w:val="0000ff"/>
                </w:rPr>
                <w:t xml:space="preserve">130</w:t>
              </w:r>
            </w:hyperlink>
            <w:r>
              <w:rPr>
                <w:sz w:val="24"/>
              </w:rPr>
              <w:t xml:space="preserve"> настоящей Таблицы</w:t>
            </w:r>
          </w:p>
        </w:tc>
      </w:tr>
      <w:tr>
        <w:tc>
          <w:tcPr>
            <w:vMerge w:val="continue"/>
          </w:tcPr>
          <w:p/>
        </w:tc>
        <w:tc>
          <w:tcPr>
            <w:gridSpan w:val="2"/>
            <w:tcW w:w="6236" w:type="dxa"/>
          </w:tcPr>
          <w:p>
            <w:pPr>
              <w:pStyle w:val="0"/>
              <w:jc w:val="both"/>
            </w:pPr>
            <w:r>
              <w:rPr>
                <w:sz w:val="24"/>
              </w:rPr>
              <w:t xml:space="preserve">б) умеренное ограничение движений в одном из суставов (коленном или голеностопном) и значительное ограничение - в другом;</w:t>
            </w:r>
          </w:p>
        </w:tc>
        <w:tc>
          <w:tcPr>
            <w:tcW w:w="1870" w:type="dxa"/>
            <w:vAlign w:val="center"/>
          </w:tcPr>
          <w:p>
            <w:pPr>
              <w:pStyle w:val="0"/>
              <w:jc w:val="center"/>
            </w:pPr>
            <w:r>
              <w:rPr>
                <w:sz w:val="24"/>
              </w:rPr>
              <w:t xml:space="preserve">30</w:t>
            </w:r>
          </w:p>
        </w:tc>
        <w:tc>
          <w:tcPr>
            <w:vMerge w:val="continue"/>
          </w:tcPr>
          <w:p/>
        </w:tc>
      </w:tr>
      <w:tr>
        <w:tc>
          <w:tcPr>
            <w:vMerge w:val="continue"/>
          </w:tcPr>
          <w:p/>
        </w:tc>
        <w:tc>
          <w:tcPr>
            <w:gridSpan w:val="2"/>
            <w:tcW w:w="6236" w:type="dxa"/>
          </w:tcPr>
          <w:p>
            <w:pPr>
              <w:pStyle w:val="0"/>
              <w:jc w:val="both"/>
            </w:pPr>
            <w:r>
              <w:rPr>
                <w:sz w:val="24"/>
              </w:rPr>
              <w:t xml:space="preserve">в) значительное ограничение движений в коленном и голеностопном суставах или умеренное ограничение движений в одном и резкое ограничение - в другом;</w:t>
            </w:r>
          </w:p>
        </w:tc>
        <w:tc>
          <w:tcPr>
            <w:tcW w:w="1870" w:type="dxa"/>
            <w:vAlign w:val="center"/>
          </w:tcPr>
          <w:p>
            <w:pPr>
              <w:pStyle w:val="0"/>
              <w:jc w:val="center"/>
            </w:pPr>
            <w:r>
              <w:rPr>
                <w:sz w:val="24"/>
              </w:rPr>
              <w:t xml:space="preserve">35</w:t>
            </w:r>
          </w:p>
        </w:tc>
        <w:tc>
          <w:tcPr>
            <w:vMerge w:val="continue"/>
          </w:tcPr>
          <w:p/>
        </w:tc>
      </w:tr>
      <w:tr>
        <w:tc>
          <w:tcPr>
            <w:vMerge w:val="continue"/>
          </w:tcPr>
          <w:p/>
        </w:tc>
        <w:tc>
          <w:tcPr>
            <w:gridSpan w:val="2"/>
            <w:tcW w:w="6236" w:type="dxa"/>
          </w:tcPr>
          <w:p>
            <w:pPr>
              <w:pStyle w:val="0"/>
              <w:jc w:val="both"/>
            </w:pPr>
            <w:r>
              <w:rPr>
                <w:sz w:val="24"/>
              </w:rPr>
              <w:t xml:space="preserve">г) значительное ограничение движений в одном из суставов (коленном или голеностопном) и резкое ограничение - в другом;</w:t>
            </w:r>
          </w:p>
        </w:tc>
        <w:tc>
          <w:tcPr>
            <w:tcW w:w="1870" w:type="dxa"/>
            <w:vAlign w:val="center"/>
          </w:tcPr>
          <w:p>
            <w:pPr>
              <w:pStyle w:val="0"/>
              <w:jc w:val="center"/>
            </w:pPr>
            <w:r>
              <w:rPr>
                <w:sz w:val="24"/>
              </w:rPr>
              <w:t xml:space="preserve">40</w:t>
            </w:r>
          </w:p>
        </w:tc>
        <w:tc>
          <w:tcPr>
            <w:vMerge w:val="continue"/>
          </w:tcPr>
          <w:p/>
        </w:tc>
      </w:tr>
      <w:tr>
        <w:tc>
          <w:tcPr>
            <w:vMerge w:val="continue"/>
          </w:tcPr>
          <w:p/>
        </w:tc>
        <w:tc>
          <w:tcPr>
            <w:gridSpan w:val="2"/>
            <w:tcW w:w="6236" w:type="dxa"/>
          </w:tcPr>
          <w:p>
            <w:pPr>
              <w:pStyle w:val="0"/>
              <w:jc w:val="both"/>
            </w:pPr>
            <w:r>
              <w:rPr>
                <w:sz w:val="24"/>
              </w:rPr>
              <w:t xml:space="preserve">д) резкое ограничение движений в коленном и голеностопном суставах</w:t>
            </w:r>
          </w:p>
        </w:tc>
        <w:tc>
          <w:tcPr>
            <w:tcW w:w="1870" w:type="dxa"/>
            <w:vAlign w:val="center"/>
          </w:tcPr>
          <w:p>
            <w:pPr>
              <w:pStyle w:val="0"/>
              <w:jc w:val="center"/>
            </w:pPr>
            <w:r>
              <w:rPr>
                <w:sz w:val="24"/>
              </w:rPr>
              <w:t xml:space="preserve">45</w:t>
            </w:r>
          </w:p>
        </w:tc>
        <w:tc>
          <w:tcPr>
            <w:vMerge w:val="continue"/>
          </w:tcPr>
          <w:p/>
        </w:tc>
      </w:tr>
      <w:tr>
        <w:tc>
          <w:tcPr>
            <w:gridSpan w:val="4"/>
            <w:tcW w:w="8786" w:type="dxa"/>
          </w:tcPr>
          <w:p>
            <w:pPr>
              <w:pStyle w:val="0"/>
              <w:outlineLvl w:val="4"/>
              <w:jc w:val="center"/>
            </w:pPr>
            <w:r>
              <w:rPr>
                <w:sz w:val="24"/>
              </w:rPr>
              <w:t xml:space="preserve">Голеностопный сустав</w:t>
            </w:r>
          </w:p>
        </w:tc>
        <w:tc>
          <w:tcPr>
            <w:tcW w:w="4818" w:type="dxa"/>
          </w:tcPr>
          <w:p>
            <w:pPr>
              <w:pStyle w:val="0"/>
              <w:jc w:val="both"/>
            </w:pPr>
            <w:r>
              <w:rPr>
                <w:sz w:val="24"/>
              </w:rPr>
            </w:r>
          </w:p>
        </w:tc>
      </w:tr>
      <w:tr>
        <w:tc>
          <w:tcPr>
            <w:tcW w:w="680" w:type="dxa"/>
          </w:tcPr>
          <w:bookmarkStart w:id="1681" w:name="P1681"/>
          <w:bookmarkEnd w:id="1681"/>
          <w:p>
            <w:pPr>
              <w:pStyle w:val="0"/>
              <w:jc w:val="center"/>
            </w:pPr>
            <w:r>
              <w:rPr>
                <w:sz w:val="24"/>
              </w:rPr>
              <w:t xml:space="preserve">128.</w:t>
            </w:r>
          </w:p>
        </w:tc>
        <w:tc>
          <w:tcPr>
            <w:gridSpan w:val="2"/>
            <w:tcW w:w="6236" w:type="dxa"/>
          </w:tcPr>
          <w:p>
            <w:pPr>
              <w:pStyle w:val="0"/>
              <w:jc w:val="both"/>
            </w:pPr>
            <w:r>
              <w:rPr>
                <w:sz w:val="24"/>
              </w:rPr>
              <w:t xml:space="preserve">Болтающийся голеностопный сустав</w:t>
            </w:r>
          </w:p>
        </w:tc>
        <w:tc>
          <w:tcPr>
            <w:tcW w:w="1870" w:type="dxa"/>
            <w:vAlign w:val="center"/>
          </w:tcPr>
          <w:p>
            <w:pPr>
              <w:pStyle w:val="0"/>
              <w:jc w:val="center"/>
            </w:pPr>
            <w:r>
              <w:rPr>
                <w:sz w:val="24"/>
              </w:rPr>
              <w:t xml:space="preserve">35</w:t>
            </w:r>
          </w:p>
        </w:tc>
        <w:tc>
          <w:tcPr>
            <w:tcW w:w="4818" w:type="dxa"/>
          </w:tcPr>
          <w:p>
            <w:pPr>
              <w:pStyle w:val="0"/>
              <w:jc w:val="both"/>
            </w:pPr>
            <w:hyperlink w:history="0" w:anchor="P1681" w:tooltip="128.">
              <w:r>
                <w:rPr>
                  <w:sz w:val="24"/>
                  <w:color w:val="0000ff"/>
                </w:rPr>
                <w:t xml:space="preserve">Пункт 128</w:t>
              </w:r>
            </w:hyperlink>
            <w:r>
              <w:rPr>
                <w:sz w:val="24"/>
              </w:rPr>
              <w:t xml:space="preserve"> настоящей Таблицы применяется при частичном или полном отсутствии суставных поверхностей большеберцовой и таранной костей, подтвержденном результатами диагностических исследований</w:t>
            </w:r>
          </w:p>
        </w:tc>
      </w:tr>
      <w:tr>
        <w:tc>
          <w:tcPr>
            <w:tcW w:w="680" w:type="dxa"/>
            <w:vMerge w:val="restart"/>
          </w:tcPr>
          <w:bookmarkStart w:id="1685" w:name="P1685"/>
          <w:bookmarkEnd w:id="1685"/>
          <w:p>
            <w:pPr>
              <w:pStyle w:val="0"/>
              <w:jc w:val="center"/>
            </w:pPr>
            <w:r>
              <w:rPr>
                <w:sz w:val="24"/>
              </w:rPr>
              <w:t xml:space="preserve">129.</w:t>
            </w:r>
          </w:p>
        </w:tc>
        <w:tc>
          <w:tcPr>
            <w:gridSpan w:val="2"/>
            <w:tcW w:w="6236" w:type="dxa"/>
          </w:tcPr>
          <w:p>
            <w:pPr>
              <w:pStyle w:val="0"/>
              <w:jc w:val="both"/>
            </w:pPr>
            <w:r>
              <w:rPr>
                <w:sz w:val="24"/>
              </w:rPr>
              <w:t xml:space="preserve">Костный анкилоз (неподвижность) голеностопного сустава:</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Костный анкилоз (неподвижность) голеностопного сустава должен быть подтвержден результатами диагностических исследований</w:t>
            </w:r>
          </w:p>
        </w:tc>
      </w:tr>
      <w:tr>
        <w:tc>
          <w:tcPr>
            <w:vMerge w:val="continue"/>
          </w:tcPr>
          <w:p/>
        </w:tc>
        <w:tc>
          <w:tcPr>
            <w:gridSpan w:val="2"/>
            <w:tcW w:w="6236" w:type="dxa"/>
          </w:tcPr>
          <w:p>
            <w:pPr>
              <w:pStyle w:val="0"/>
              <w:jc w:val="both"/>
            </w:pPr>
            <w:r>
              <w:rPr>
                <w:sz w:val="24"/>
              </w:rPr>
              <w:t xml:space="preserve">а) в функционально выгодном положении (под углом 90 - 95°);</w:t>
            </w:r>
          </w:p>
        </w:tc>
        <w:tc>
          <w:tcPr>
            <w:tcW w:w="1870" w:type="dxa"/>
            <w:vAlign w:val="center"/>
          </w:tcPr>
          <w:p>
            <w:pPr>
              <w:pStyle w:val="0"/>
              <w:jc w:val="center"/>
            </w:pPr>
            <w:r>
              <w:rPr>
                <w:sz w:val="24"/>
              </w:rPr>
              <w:t xml:space="preserve">30</w:t>
            </w:r>
          </w:p>
        </w:tc>
        <w:tc>
          <w:tcPr>
            <w:vMerge w:val="continue"/>
          </w:tcPr>
          <w:p/>
        </w:tc>
      </w:tr>
      <w:tr>
        <w:tc>
          <w:tcPr>
            <w:vMerge w:val="continue"/>
          </w:tcPr>
          <w:p/>
        </w:tc>
        <w:tc>
          <w:tcPr>
            <w:gridSpan w:val="2"/>
            <w:tcW w:w="6236" w:type="dxa"/>
          </w:tcPr>
          <w:p>
            <w:pPr>
              <w:pStyle w:val="0"/>
              <w:jc w:val="both"/>
            </w:pPr>
            <w:r>
              <w:rPr>
                <w:sz w:val="24"/>
              </w:rPr>
              <w:t xml:space="preserve">б) в функционально невыгодном (ином) положении</w:t>
            </w:r>
          </w:p>
        </w:tc>
        <w:tc>
          <w:tcPr>
            <w:tcW w:w="1870" w:type="dxa"/>
            <w:vAlign w:val="center"/>
          </w:tcPr>
          <w:p>
            <w:pPr>
              <w:pStyle w:val="0"/>
              <w:jc w:val="center"/>
            </w:pPr>
            <w:r>
              <w:rPr>
                <w:sz w:val="24"/>
              </w:rPr>
              <w:t xml:space="preserve">40</w:t>
            </w:r>
          </w:p>
        </w:tc>
        <w:tc>
          <w:tcPr>
            <w:vMerge w:val="continue"/>
          </w:tcPr>
          <w:p/>
        </w:tc>
      </w:tr>
      <w:tr>
        <w:tc>
          <w:tcPr>
            <w:tcW w:w="680" w:type="dxa"/>
            <w:vMerge w:val="restart"/>
          </w:tcPr>
          <w:bookmarkStart w:id="1693" w:name="P1693"/>
          <w:bookmarkEnd w:id="1693"/>
          <w:p>
            <w:pPr>
              <w:pStyle w:val="0"/>
              <w:jc w:val="center"/>
            </w:pPr>
            <w:r>
              <w:rPr>
                <w:sz w:val="24"/>
              </w:rPr>
              <w:t xml:space="preserve">130.</w:t>
            </w:r>
          </w:p>
        </w:tc>
        <w:tc>
          <w:tcPr>
            <w:gridSpan w:val="2"/>
            <w:tcW w:w="6236" w:type="dxa"/>
          </w:tcPr>
          <w:p>
            <w:pPr>
              <w:pStyle w:val="0"/>
              <w:jc w:val="both"/>
            </w:pPr>
            <w:r>
              <w:rPr>
                <w:sz w:val="24"/>
              </w:rPr>
              <w:t xml:space="preserve">Ограничение движений (контрактура) в голеностопном суставе:</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Объем движений в голеностопном суставе в норме: разгибание - 70 - 75°, сгибание - 135 - 140°. Отсчет ведется от угла 90° - функционально выгодного положения стопы</w:t>
            </w:r>
          </w:p>
        </w:tc>
      </w:tr>
      <w:tr>
        <w:tc>
          <w:tcPr>
            <w:vMerge w:val="continue"/>
          </w:tcPr>
          <w:p/>
        </w:tc>
        <w:tc>
          <w:tcPr>
            <w:gridSpan w:val="2"/>
            <w:tcW w:w="6236" w:type="dxa"/>
          </w:tcPr>
          <w:p>
            <w:pPr>
              <w:pStyle w:val="0"/>
              <w:jc w:val="both"/>
            </w:pPr>
            <w:r>
              <w:rPr>
                <w:sz w:val="24"/>
              </w:rPr>
              <w:t xml:space="preserve">а) умеренно выраженное: разгибание - 80 - 85°, сгибание - 110 - 130°;</w:t>
            </w:r>
          </w:p>
        </w:tc>
        <w:tc>
          <w:tcPr>
            <w:tcW w:w="1870" w:type="dxa"/>
            <w:vAlign w:val="center"/>
          </w:tcPr>
          <w:p>
            <w:pPr>
              <w:pStyle w:val="0"/>
              <w:jc w:val="center"/>
            </w:pPr>
            <w:r>
              <w:rPr>
                <w:sz w:val="24"/>
              </w:rPr>
              <w:t xml:space="preserve">15</w:t>
            </w:r>
          </w:p>
        </w:tc>
        <w:tc>
          <w:tcPr>
            <w:vMerge w:val="continue"/>
          </w:tcPr>
          <w:p/>
        </w:tc>
      </w:tr>
      <w:tr>
        <w:tc>
          <w:tcPr>
            <w:vMerge w:val="continue"/>
          </w:tcPr>
          <w:p/>
        </w:tc>
        <w:tc>
          <w:tcPr>
            <w:gridSpan w:val="2"/>
            <w:tcW w:w="6236" w:type="dxa"/>
          </w:tcPr>
          <w:p>
            <w:pPr>
              <w:pStyle w:val="0"/>
              <w:jc w:val="both"/>
            </w:pPr>
            <w:r>
              <w:rPr>
                <w:sz w:val="24"/>
              </w:rPr>
              <w:t xml:space="preserve">б) значительно выраженное: разгибание - 90 - 95°, сгибание - 90 - 105°;</w:t>
            </w:r>
          </w:p>
        </w:tc>
        <w:tc>
          <w:tcPr>
            <w:tcW w:w="1870" w:type="dxa"/>
            <w:vAlign w:val="center"/>
          </w:tcPr>
          <w:p>
            <w:pPr>
              <w:pStyle w:val="0"/>
              <w:jc w:val="center"/>
            </w:pPr>
            <w:r>
              <w:rPr>
                <w:sz w:val="24"/>
              </w:rPr>
              <w:t xml:space="preserve">20</w:t>
            </w:r>
          </w:p>
        </w:tc>
        <w:tc>
          <w:tcPr>
            <w:vMerge w:val="continue"/>
          </w:tcPr>
          <w:p/>
        </w:tc>
      </w:tr>
      <w:tr>
        <w:tc>
          <w:tcPr>
            <w:vMerge w:val="continue"/>
          </w:tcPr>
          <w:p/>
        </w:tc>
        <w:tc>
          <w:tcPr>
            <w:gridSpan w:val="2"/>
            <w:tcW w:w="6236" w:type="dxa"/>
          </w:tcPr>
          <w:p>
            <w:pPr>
              <w:pStyle w:val="0"/>
              <w:jc w:val="both"/>
            </w:pPr>
            <w:r>
              <w:rPr>
                <w:sz w:val="24"/>
              </w:rPr>
              <w:t xml:space="preserve">в) резко выраженное: разгибание и сгибание в пределах 10°</w:t>
            </w:r>
          </w:p>
        </w:tc>
        <w:tc>
          <w:tcPr>
            <w:tcW w:w="1870" w:type="dxa"/>
            <w:vAlign w:val="center"/>
          </w:tcPr>
          <w:p>
            <w:pPr>
              <w:pStyle w:val="0"/>
              <w:jc w:val="center"/>
            </w:pPr>
            <w:r>
              <w:rPr>
                <w:sz w:val="24"/>
              </w:rPr>
              <w:t xml:space="preserve">25</w:t>
            </w:r>
          </w:p>
        </w:tc>
        <w:tc>
          <w:tcPr>
            <w:vMerge w:val="continue"/>
          </w:tcPr>
          <w:p/>
        </w:tc>
      </w:tr>
      <w:tr>
        <w:tc>
          <w:tcPr>
            <w:gridSpan w:val="4"/>
            <w:tcW w:w="8786" w:type="dxa"/>
          </w:tcPr>
          <w:p>
            <w:pPr>
              <w:pStyle w:val="0"/>
              <w:outlineLvl w:val="4"/>
              <w:jc w:val="center"/>
            </w:pPr>
            <w:r>
              <w:rPr>
                <w:sz w:val="24"/>
              </w:rPr>
              <w:t xml:space="preserve">Стопа</w:t>
            </w:r>
          </w:p>
        </w:tc>
        <w:tc>
          <w:tcPr>
            <w:tcW w:w="4818" w:type="dxa"/>
          </w:tcPr>
          <w:p>
            <w:pPr>
              <w:pStyle w:val="0"/>
              <w:jc w:val="both"/>
            </w:pPr>
            <w:r>
              <w:rPr>
                <w:sz w:val="24"/>
              </w:rPr>
            </w:r>
          </w:p>
        </w:tc>
      </w:tr>
      <w:tr>
        <w:tc>
          <w:tcPr>
            <w:tcW w:w="680" w:type="dxa"/>
          </w:tcPr>
          <w:p>
            <w:pPr>
              <w:pStyle w:val="0"/>
              <w:jc w:val="center"/>
            </w:pPr>
            <w:r>
              <w:rPr>
                <w:sz w:val="24"/>
              </w:rPr>
              <w:t xml:space="preserve">131.</w:t>
            </w:r>
          </w:p>
        </w:tc>
        <w:tc>
          <w:tcPr>
            <w:gridSpan w:val="2"/>
            <w:tcW w:w="6236" w:type="dxa"/>
          </w:tcPr>
          <w:p>
            <w:pPr>
              <w:pStyle w:val="0"/>
              <w:jc w:val="both"/>
            </w:pPr>
            <w:r>
              <w:rPr>
                <w:sz w:val="24"/>
              </w:rPr>
              <w:t xml:space="preserve">Отсутствие стопы в результате экзартикуляции в голеностопном суставе или ампутация стопы на уровне пяточной или таранной кости</w:t>
            </w:r>
          </w:p>
        </w:tc>
        <w:tc>
          <w:tcPr>
            <w:tcW w:w="1870" w:type="dxa"/>
            <w:vAlign w:val="center"/>
          </w:tcPr>
          <w:p>
            <w:pPr>
              <w:pStyle w:val="0"/>
              <w:jc w:val="center"/>
            </w:pPr>
            <w:r>
              <w:rPr>
                <w:sz w:val="24"/>
              </w:rPr>
              <w:t xml:space="preserve">45</w:t>
            </w:r>
          </w:p>
        </w:tc>
        <w:tc>
          <w:tcPr>
            <w:tcW w:w="4818" w:type="dxa"/>
          </w:tcPr>
          <w:p>
            <w:pPr>
              <w:pStyle w:val="0"/>
              <w:jc w:val="both"/>
            </w:pPr>
            <w:r>
              <w:rPr>
                <w:sz w:val="24"/>
              </w:rPr>
            </w:r>
          </w:p>
        </w:tc>
      </w:tr>
      <w:tr>
        <w:tc>
          <w:tcPr>
            <w:tcW w:w="680" w:type="dxa"/>
          </w:tcPr>
          <w:p>
            <w:pPr>
              <w:pStyle w:val="0"/>
              <w:jc w:val="center"/>
            </w:pPr>
            <w:r>
              <w:rPr>
                <w:sz w:val="24"/>
              </w:rPr>
              <w:t xml:space="preserve">132.</w:t>
            </w:r>
          </w:p>
        </w:tc>
        <w:tc>
          <w:tcPr>
            <w:gridSpan w:val="2"/>
            <w:tcW w:w="6236" w:type="dxa"/>
          </w:tcPr>
          <w:p>
            <w:pPr>
              <w:pStyle w:val="0"/>
              <w:jc w:val="both"/>
            </w:pPr>
            <w:r>
              <w:rPr>
                <w:sz w:val="24"/>
              </w:rPr>
              <w:t xml:space="preserve">Отсутствие дистального отдела стопы в результате ампутации на уровне костей предплюсны</w:t>
            </w:r>
          </w:p>
        </w:tc>
        <w:tc>
          <w:tcPr>
            <w:tcW w:w="1870" w:type="dxa"/>
            <w:vAlign w:val="center"/>
          </w:tcPr>
          <w:p>
            <w:pPr>
              <w:pStyle w:val="0"/>
              <w:jc w:val="center"/>
            </w:pPr>
            <w:r>
              <w:rPr>
                <w:sz w:val="24"/>
              </w:rPr>
              <w:t xml:space="preserve">40</w:t>
            </w:r>
          </w:p>
        </w:tc>
        <w:tc>
          <w:tcPr>
            <w:tcW w:w="4818" w:type="dxa"/>
          </w:tcPr>
          <w:p>
            <w:pPr>
              <w:pStyle w:val="0"/>
              <w:jc w:val="both"/>
            </w:pPr>
            <w:r>
              <w:rPr>
                <w:sz w:val="24"/>
              </w:rPr>
            </w:r>
          </w:p>
        </w:tc>
      </w:tr>
      <w:tr>
        <w:tc>
          <w:tcPr>
            <w:tcW w:w="680" w:type="dxa"/>
          </w:tcPr>
          <w:p>
            <w:pPr>
              <w:pStyle w:val="0"/>
              <w:jc w:val="center"/>
            </w:pPr>
            <w:r>
              <w:rPr>
                <w:sz w:val="24"/>
              </w:rPr>
              <w:t xml:space="preserve">133.</w:t>
            </w:r>
          </w:p>
        </w:tc>
        <w:tc>
          <w:tcPr>
            <w:gridSpan w:val="2"/>
            <w:tcW w:w="6236" w:type="dxa"/>
          </w:tcPr>
          <w:p>
            <w:pPr>
              <w:pStyle w:val="0"/>
              <w:jc w:val="both"/>
            </w:pPr>
            <w:r>
              <w:rPr>
                <w:sz w:val="24"/>
              </w:rPr>
              <w:t xml:space="preserve">Отсутствие дистального отдела стопы в результате ампутации на уровне плюсневых костей</w:t>
            </w:r>
          </w:p>
        </w:tc>
        <w:tc>
          <w:tcPr>
            <w:tcW w:w="1870" w:type="dxa"/>
            <w:vAlign w:val="center"/>
          </w:tcPr>
          <w:p>
            <w:pPr>
              <w:pStyle w:val="0"/>
              <w:jc w:val="center"/>
            </w:pPr>
            <w:r>
              <w:rPr>
                <w:sz w:val="24"/>
              </w:rPr>
              <w:t xml:space="preserve">35</w:t>
            </w:r>
          </w:p>
        </w:tc>
        <w:tc>
          <w:tcPr>
            <w:tcW w:w="4818" w:type="dxa"/>
          </w:tcPr>
          <w:p>
            <w:pPr>
              <w:pStyle w:val="0"/>
              <w:jc w:val="both"/>
            </w:pPr>
            <w:r>
              <w:rPr>
                <w:sz w:val="24"/>
              </w:rPr>
            </w:r>
          </w:p>
        </w:tc>
      </w:tr>
      <w:tr>
        <w:tc>
          <w:tcPr>
            <w:tcW w:w="680" w:type="dxa"/>
            <w:vMerge w:val="restart"/>
          </w:tcPr>
          <w:bookmarkStart w:id="1717" w:name="P1717"/>
          <w:bookmarkEnd w:id="1717"/>
          <w:p>
            <w:pPr>
              <w:pStyle w:val="0"/>
              <w:jc w:val="center"/>
            </w:pPr>
            <w:r>
              <w:rPr>
                <w:sz w:val="24"/>
              </w:rPr>
              <w:t xml:space="preserve">134.</w:t>
            </w:r>
          </w:p>
        </w:tc>
        <w:tc>
          <w:tcPr>
            <w:gridSpan w:val="2"/>
            <w:tcW w:w="6236" w:type="dxa"/>
          </w:tcPr>
          <w:p>
            <w:pPr>
              <w:pStyle w:val="0"/>
              <w:jc w:val="both"/>
            </w:pPr>
            <w:r>
              <w:rPr>
                <w:sz w:val="24"/>
              </w:rPr>
              <w:t xml:space="preserve">Нарушение функции стопы в результате ее травмы:</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умеренно выраженная отечность, умеренное нарушение статики;</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значительно выраженная отечность, значительное нарушение статики, умеренное ограничение движений в голеностопном суставе;</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резко выраженная отечность, резкое нарушение статики, значительное ограничение движений в голеностопном суставе;</w:t>
            </w:r>
          </w:p>
        </w:tc>
        <w:tc>
          <w:tcPr>
            <w:tcW w:w="1870" w:type="dxa"/>
            <w:vAlign w:val="center"/>
          </w:tcPr>
          <w:p>
            <w:pPr>
              <w:pStyle w:val="0"/>
              <w:jc w:val="center"/>
            </w:pPr>
            <w:r>
              <w:rPr>
                <w:sz w:val="24"/>
              </w:rPr>
              <w:t xml:space="preserve">25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г) резко выраженная отечность, резкое нарушение статики, резкое ограничение движений в голеностопном суставе</w:t>
            </w:r>
          </w:p>
        </w:tc>
        <w:tc>
          <w:tcPr>
            <w:tcW w:w="1870" w:type="dxa"/>
            <w:vAlign w:val="center"/>
          </w:tcPr>
          <w:p>
            <w:pPr>
              <w:pStyle w:val="0"/>
              <w:jc w:val="center"/>
            </w:pPr>
            <w:r>
              <w:rPr>
                <w:sz w:val="24"/>
              </w:rPr>
              <w:t xml:space="preserve">30</w:t>
            </w:r>
          </w:p>
        </w:tc>
        <w:tc>
          <w:tcPr>
            <w:tcW w:w="4818" w:type="dxa"/>
          </w:tcPr>
          <w:p>
            <w:pPr>
              <w:pStyle w:val="0"/>
              <w:jc w:val="both"/>
            </w:pPr>
            <w:r>
              <w:rPr>
                <w:sz w:val="24"/>
              </w:rPr>
            </w:r>
          </w:p>
        </w:tc>
      </w:tr>
      <w:tr>
        <w:tc>
          <w:tcPr>
            <w:gridSpan w:val="4"/>
            <w:tcW w:w="8786" w:type="dxa"/>
          </w:tcPr>
          <w:p>
            <w:pPr>
              <w:pStyle w:val="0"/>
              <w:outlineLvl w:val="4"/>
              <w:jc w:val="center"/>
            </w:pPr>
            <w:r>
              <w:rPr>
                <w:sz w:val="24"/>
              </w:rPr>
              <w:t xml:space="preserve">Пальцы стопы</w:t>
            </w:r>
          </w:p>
        </w:tc>
        <w:tc>
          <w:tcPr>
            <w:tcW w:w="4818" w:type="dxa"/>
          </w:tcPr>
          <w:p>
            <w:pPr>
              <w:pStyle w:val="0"/>
              <w:jc w:val="both"/>
            </w:pPr>
            <w:r>
              <w:rPr>
                <w:sz w:val="24"/>
              </w:rPr>
            </w:r>
          </w:p>
        </w:tc>
      </w:tr>
      <w:tr>
        <w:tc>
          <w:tcPr>
            <w:tcW w:w="680" w:type="dxa"/>
          </w:tcPr>
          <w:p>
            <w:pPr>
              <w:pStyle w:val="0"/>
              <w:jc w:val="center"/>
            </w:pPr>
            <w:r>
              <w:rPr>
                <w:sz w:val="24"/>
              </w:rPr>
              <w:t xml:space="preserve">135.</w:t>
            </w:r>
          </w:p>
        </w:tc>
        <w:tc>
          <w:tcPr>
            <w:gridSpan w:val="2"/>
            <w:tcW w:w="6236" w:type="dxa"/>
          </w:tcPr>
          <w:p>
            <w:pPr>
              <w:pStyle w:val="0"/>
              <w:jc w:val="both"/>
            </w:pPr>
            <w:r>
              <w:rPr>
                <w:sz w:val="24"/>
              </w:rPr>
              <w:t xml:space="preserve">Отсутствие всех пальцев стопы в результате экзартикуляции в плюснефаланговых суставах или ампутации на уровне основных фаланг</w:t>
            </w:r>
          </w:p>
        </w:tc>
        <w:tc>
          <w:tcPr>
            <w:tcW w:w="1870" w:type="dxa"/>
            <w:vAlign w:val="center"/>
          </w:tcPr>
          <w:p>
            <w:pPr>
              <w:pStyle w:val="0"/>
              <w:jc w:val="center"/>
            </w:pPr>
            <w:r>
              <w:rPr>
                <w:sz w:val="24"/>
              </w:rPr>
              <w:t xml:space="preserve">25</w:t>
            </w:r>
          </w:p>
        </w:tc>
        <w:tc>
          <w:tcPr>
            <w:tcW w:w="4818" w:type="dxa"/>
          </w:tcPr>
          <w:p>
            <w:pPr>
              <w:pStyle w:val="0"/>
              <w:jc w:val="both"/>
            </w:pPr>
            <w:r>
              <w:rPr>
                <w:sz w:val="24"/>
              </w:rPr>
            </w:r>
          </w:p>
        </w:tc>
      </w:tr>
      <w:tr>
        <w:tc>
          <w:tcPr>
            <w:tcW w:w="680" w:type="dxa"/>
          </w:tcPr>
          <w:p>
            <w:pPr>
              <w:pStyle w:val="0"/>
              <w:jc w:val="center"/>
            </w:pPr>
            <w:r>
              <w:rPr>
                <w:sz w:val="24"/>
              </w:rPr>
              <w:t xml:space="preserve">136.</w:t>
            </w:r>
          </w:p>
        </w:tc>
        <w:tc>
          <w:tcPr>
            <w:gridSpan w:val="2"/>
            <w:tcW w:w="6236" w:type="dxa"/>
          </w:tcPr>
          <w:p>
            <w:pPr>
              <w:pStyle w:val="0"/>
              <w:jc w:val="both"/>
            </w:pPr>
            <w:r>
              <w:rPr>
                <w:sz w:val="24"/>
              </w:rPr>
              <w:t xml:space="preserve">Отсутствие первого пальца с плюсневой костью или ее частью</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tcW w:w="680" w:type="dxa"/>
          </w:tcPr>
          <w:p>
            <w:pPr>
              <w:pStyle w:val="0"/>
              <w:jc w:val="center"/>
            </w:pPr>
            <w:r>
              <w:rPr>
                <w:sz w:val="24"/>
              </w:rPr>
              <w:t xml:space="preserve">137.</w:t>
            </w:r>
          </w:p>
        </w:tc>
        <w:tc>
          <w:tcPr>
            <w:gridSpan w:val="2"/>
            <w:tcW w:w="6236" w:type="dxa"/>
          </w:tcPr>
          <w:p>
            <w:pPr>
              <w:pStyle w:val="0"/>
              <w:jc w:val="both"/>
            </w:pPr>
            <w:r>
              <w:rPr>
                <w:sz w:val="24"/>
              </w:rPr>
              <w:t xml:space="preserve">Отсутствие первого пальца в результате экзартикуляции в плюснефаланговом суставе или ампутация на уровне основной фаланги</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tcW w:w="680" w:type="dxa"/>
          </w:tcPr>
          <w:bookmarkStart w:id="1747" w:name="P1747"/>
          <w:bookmarkEnd w:id="1747"/>
          <w:p>
            <w:pPr>
              <w:pStyle w:val="0"/>
              <w:jc w:val="center"/>
            </w:pPr>
            <w:r>
              <w:rPr>
                <w:sz w:val="24"/>
              </w:rPr>
              <w:t xml:space="preserve">138.</w:t>
            </w:r>
          </w:p>
        </w:tc>
        <w:tc>
          <w:tcPr>
            <w:gridSpan w:val="2"/>
            <w:tcW w:w="6236" w:type="dxa"/>
          </w:tcPr>
          <w:p>
            <w:pPr>
              <w:pStyle w:val="0"/>
              <w:jc w:val="both"/>
            </w:pPr>
            <w:r>
              <w:rPr>
                <w:sz w:val="24"/>
              </w:rPr>
              <w:t xml:space="preserve">Нарушение функции первого пальца в результате травмы или культя на уровне ногтевой фаланги или межфалангового сустава</w:t>
            </w:r>
          </w:p>
        </w:tc>
        <w:tc>
          <w:tcPr>
            <w:tcW w:w="1870" w:type="dxa"/>
            <w:vAlign w:val="center"/>
          </w:tcPr>
          <w:p>
            <w:pPr>
              <w:pStyle w:val="0"/>
              <w:jc w:val="center"/>
            </w:pPr>
            <w:r>
              <w:rPr>
                <w:sz w:val="24"/>
              </w:rPr>
              <w:t xml:space="preserve">5</w:t>
            </w:r>
          </w:p>
        </w:tc>
        <w:tc>
          <w:tcPr>
            <w:tcW w:w="4818" w:type="dxa"/>
          </w:tcPr>
          <w:p>
            <w:pPr>
              <w:pStyle w:val="0"/>
              <w:jc w:val="both"/>
            </w:pPr>
            <w:r>
              <w:rPr>
                <w:sz w:val="24"/>
              </w:rPr>
            </w:r>
          </w:p>
        </w:tc>
      </w:tr>
      <w:tr>
        <w:tc>
          <w:tcPr>
            <w:tcW w:w="680" w:type="dxa"/>
            <w:vMerge w:val="restart"/>
          </w:tcPr>
          <w:p>
            <w:pPr>
              <w:pStyle w:val="0"/>
              <w:jc w:val="center"/>
            </w:pPr>
            <w:r>
              <w:rPr>
                <w:sz w:val="24"/>
              </w:rPr>
              <w:t xml:space="preserve">139.</w:t>
            </w:r>
          </w:p>
        </w:tc>
        <w:tc>
          <w:tcPr>
            <w:gridSpan w:val="2"/>
            <w:tcW w:w="6236" w:type="dxa"/>
          </w:tcPr>
          <w:p>
            <w:pPr>
              <w:pStyle w:val="0"/>
              <w:jc w:val="both"/>
            </w:pPr>
            <w:r>
              <w:rPr>
                <w:sz w:val="24"/>
              </w:rPr>
              <w:t xml:space="preserve">Отсутствие пальцев одной стопы в результате экзартикуляции в плюснефаланговом суставе или культя на уровне основной фаланги (кроме первого):</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одного пальца;</w:t>
            </w:r>
          </w:p>
        </w:tc>
        <w:tc>
          <w:tcPr>
            <w:tcW w:w="1870" w:type="dxa"/>
            <w:vAlign w:val="center"/>
          </w:tcPr>
          <w:p>
            <w:pPr>
              <w:pStyle w:val="0"/>
              <w:jc w:val="center"/>
            </w:pPr>
            <w:r>
              <w:rPr>
                <w:sz w:val="24"/>
              </w:rPr>
              <w:t xml:space="preserve">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двух - трех пальцев;</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четырех пальцев</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tcW w:w="680" w:type="dxa"/>
            <w:vMerge w:val="restart"/>
          </w:tcPr>
          <w:p>
            <w:pPr>
              <w:pStyle w:val="0"/>
              <w:jc w:val="center"/>
            </w:pPr>
            <w:r>
              <w:rPr>
                <w:sz w:val="24"/>
              </w:rPr>
              <w:t xml:space="preserve">140.</w:t>
            </w:r>
          </w:p>
        </w:tc>
        <w:tc>
          <w:tcPr>
            <w:gridSpan w:val="2"/>
            <w:tcW w:w="6236" w:type="dxa"/>
          </w:tcPr>
          <w:p>
            <w:pPr>
              <w:pStyle w:val="0"/>
              <w:jc w:val="both"/>
            </w:pPr>
            <w:r>
              <w:rPr>
                <w:sz w:val="24"/>
              </w:rPr>
              <w:t xml:space="preserve">Отсутствие пальца с плюсневой костью или частью ее (кроме первого):</w:t>
            </w:r>
          </w:p>
        </w:tc>
        <w:tc>
          <w:tcPr>
            <w:tcW w:w="1870" w:type="dxa"/>
            <w:vAlign w:val="center"/>
          </w:tcPr>
          <w:p>
            <w:pPr>
              <w:pStyle w:val="0"/>
              <w:jc w:val="center"/>
            </w:pPr>
            <w:r>
              <w:rPr>
                <w:sz w:val="24"/>
              </w:rPr>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а) одного пальца;</w:t>
            </w:r>
          </w:p>
        </w:tc>
        <w:tc>
          <w:tcPr>
            <w:tcW w:w="1870" w:type="dxa"/>
            <w:vAlign w:val="center"/>
          </w:tcPr>
          <w:p>
            <w:pPr>
              <w:pStyle w:val="0"/>
              <w:jc w:val="center"/>
            </w:pPr>
            <w:r>
              <w:rPr>
                <w:sz w:val="24"/>
              </w:rPr>
              <w:t xml:space="preserve">10</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б) двух - трех пальцев;</w:t>
            </w:r>
          </w:p>
        </w:tc>
        <w:tc>
          <w:tcPr>
            <w:tcW w:w="1870" w:type="dxa"/>
            <w:vAlign w:val="center"/>
          </w:tcPr>
          <w:p>
            <w:pPr>
              <w:pStyle w:val="0"/>
              <w:jc w:val="center"/>
            </w:pPr>
            <w:r>
              <w:rPr>
                <w:sz w:val="24"/>
              </w:rPr>
              <w:t xml:space="preserve">15</w:t>
            </w:r>
          </w:p>
        </w:tc>
        <w:tc>
          <w:tcPr>
            <w:tcW w:w="4818" w:type="dxa"/>
          </w:tcPr>
          <w:p>
            <w:pPr>
              <w:pStyle w:val="0"/>
              <w:jc w:val="both"/>
            </w:pPr>
            <w:r>
              <w:rPr>
                <w:sz w:val="24"/>
              </w:rPr>
            </w:r>
          </w:p>
        </w:tc>
      </w:tr>
      <w:tr>
        <w:tc>
          <w:tcPr>
            <w:vMerge w:val="continue"/>
          </w:tcPr>
          <w:p/>
        </w:tc>
        <w:tc>
          <w:tcPr>
            <w:gridSpan w:val="2"/>
            <w:tcW w:w="6236" w:type="dxa"/>
          </w:tcPr>
          <w:p>
            <w:pPr>
              <w:pStyle w:val="0"/>
              <w:jc w:val="both"/>
            </w:pPr>
            <w:r>
              <w:rPr>
                <w:sz w:val="24"/>
              </w:rPr>
              <w:t xml:space="preserve">в) четырех пальцев</w:t>
            </w:r>
          </w:p>
        </w:tc>
        <w:tc>
          <w:tcPr>
            <w:tcW w:w="1870" w:type="dxa"/>
            <w:vAlign w:val="center"/>
          </w:tcPr>
          <w:p>
            <w:pPr>
              <w:pStyle w:val="0"/>
              <w:jc w:val="center"/>
            </w:pPr>
            <w:r>
              <w:rPr>
                <w:sz w:val="24"/>
              </w:rPr>
              <w:t xml:space="preserve">20</w:t>
            </w:r>
          </w:p>
        </w:tc>
        <w:tc>
          <w:tcPr>
            <w:tcW w:w="4818" w:type="dxa"/>
          </w:tcPr>
          <w:p>
            <w:pPr>
              <w:pStyle w:val="0"/>
              <w:jc w:val="both"/>
            </w:pPr>
            <w:r>
              <w:rPr>
                <w:sz w:val="24"/>
              </w:rPr>
            </w:r>
          </w:p>
        </w:tc>
      </w:tr>
      <w:tr>
        <w:tc>
          <w:tcPr>
            <w:tcW w:w="680" w:type="dxa"/>
            <w:vMerge w:val="restart"/>
          </w:tcPr>
          <w:bookmarkStart w:id="1777" w:name="P1777"/>
          <w:bookmarkEnd w:id="1777"/>
          <w:p>
            <w:pPr>
              <w:pStyle w:val="0"/>
              <w:jc w:val="center"/>
            </w:pPr>
            <w:r>
              <w:rPr>
                <w:sz w:val="24"/>
              </w:rPr>
              <w:t xml:space="preserve">141.</w:t>
            </w:r>
          </w:p>
        </w:tc>
        <w:tc>
          <w:tcPr>
            <w:gridSpan w:val="2"/>
            <w:tcW w:w="6236" w:type="dxa"/>
          </w:tcPr>
          <w:p>
            <w:pPr>
              <w:pStyle w:val="0"/>
              <w:jc w:val="both"/>
            </w:pPr>
            <w:r>
              <w:rPr>
                <w:sz w:val="24"/>
              </w:rPr>
              <w:t xml:space="preserve">Нарушение функции пальцев или отсутствие одной, двух фаланг (кроме первого):</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Если после травмы двух и более пальцев стопы (кроме первого) функция одного из них полностью восстановилась, а функция остальных оказалась нарушенной, то процент стойкой утраты общей трудоспособности определяется в соответствии с критериями, указанными в </w:t>
            </w:r>
            <w:hyperlink w:history="0" w:anchor="P1777" w:tooltip="141.">
              <w:r>
                <w:rPr>
                  <w:sz w:val="24"/>
                  <w:color w:val="0000ff"/>
                </w:rPr>
                <w:t xml:space="preserve">пункте 141</w:t>
              </w:r>
            </w:hyperlink>
            <w:r>
              <w:rPr>
                <w:sz w:val="24"/>
              </w:rPr>
              <w:t xml:space="preserve"> настоящей Таблицы</w:t>
            </w:r>
          </w:p>
        </w:tc>
      </w:tr>
      <w:tr>
        <w:tc>
          <w:tcPr>
            <w:vMerge w:val="continue"/>
          </w:tcPr>
          <w:p/>
        </w:tc>
        <w:tc>
          <w:tcPr>
            <w:gridSpan w:val="2"/>
            <w:tcW w:w="6236" w:type="dxa"/>
          </w:tcPr>
          <w:p>
            <w:pPr>
              <w:pStyle w:val="0"/>
              <w:jc w:val="both"/>
            </w:pPr>
            <w:r>
              <w:rPr>
                <w:sz w:val="24"/>
              </w:rPr>
              <w:t xml:space="preserve">а) одного - двух пальцев;</w:t>
            </w:r>
          </w:p>
        </w:tc>
        <w:tc>
          <w:tcPr>
            <w:tcW w:w="1870" w:type="dxa"/>
            <w:vAlign w:val="center"/>
          </w:tcPr>
          <w:p>
            <w:pPr>
              <w:pStyle w:val="0"/>
              <w:jc w:val="center"/>
            </w:pPr>
            <w:r>
              <w:rPr>
                <w:sz w:val="24"/>
              </w:rPr>
              <w:t xml:space="preserve">5</w:t>
            </w:r>
          </w:p>
        </w:tc>
        <w:tc>
          <w:tcPr>
            <w:vMerge w:val="continue"/>
          </w:tcPr>
          <w:p/>
        </w:tc>
      </w:tr>
      <w:tr>
        <w:tc>
          <w:tcPr>
            <w:vMerge w:val="continue"/>
          </w:tcPr>
          <w:p/>
        </w:tc>
        <w:tc>
          <w:tcPr>
            <w:gridSpan w:val="2"/>
            <w:tcW w:w="6236" w:type="dxa"/>
          </w:tcPr>
          <w:p>
            <w:pPr>
              <w:pStyle w:val="0"/>
              <w:jc w:val="both"/>
            </w:pPr>
            <w:r>
              <w:rPr>
                <w:sz w:val="24"/>
              </w:rPr>
              <w:t xml:space="preserve">б) трех - четырех пальцев</w:t>
            </w:r>
          </w:p>
        </w:tc>
        <w:tc>
          <w:tcPr>
            <w:tcW w:w="1870" w:type="dxa"/>
            <w:vAlign w:val="center"/>
          </w:tcPr>
          <w:p>
            <w:pPr>
              <w:pStyle w:val="0"/>
              <w:jc w:val="center"/>
            </w:pPr>
            <w:r>
              <w:rPr>
                <w:sz w:val="24"/>
              </w:rPr>
              <w:t xml:space="preserve">10</w:t>
            </w:r>
          </w:p>
        </w:tc>
        <w:tc>
          <w:tcPr>
            <w:vMerge w:val="continue"/>
          </w:tcPr>
          <w:p/>
        </w:tc>
      </w:tr>
      <w:tr>
        <w:tc>
          <w:tcPr>
            <w:tcW w:w="680" w:type="dxa"/>
            <w:vMerge w:val="restart"/>
          </w:tcPr>
          <w:bookmarkStart w:id="1785" w:name="P1785"/>
          <w:bookmarkEnd w:id="1785"/>
          <w:p>
            <w:pPr>
              <w:pStyle w:val="0"/>
              <w:jc w:val="center"/>
            </w:pPr>
            <w:r>
              <w:rPr>
                <w:sz w:val="24"/>
              </w:rPr>
              <w:t xml:space="preserve">142.</w:t>
            </w:r>
          </w:p>
        </w:tc>
        <w:tc>
          <w:tcPr>
            <w:gridSpan w:val="2"/>
            <w:tcW w:w="6236" w:type="dxa"/>
          </w:tcPr>
          <w:p>
            <w:pPr>
              <w:pStyle w:val="0"/>
              <w:jc w:val="both"/>
            </w:pPr>
            <w:r>
              <w:rPr>
                <w:sz w:val="24"/>
              </w:rPr>
              <w:t xml:space="preserve">Посттравматические тромбофлебит, лимфостаз, нарушение трофики:</w:t>
            </w:r>
          </w:p>
        </w:tc>
        <w:tc>
          <w:tcPr>
            <w:tcW w:w="1870" w:type="dxa"/>
            <w:vAlign w:val="center"/>
          </w:tcPr>
          <w:p>
            <w:pPr>
              <w:pStyle w:val="0"/>
              <w:jc w:val="center"/>
            </w:pPr>
            <w:r>
              <w:rPr>
                <w:sz w:val="24"/>
              </w:rPr>
            </w:r>
          </w:p>
        </w:tc>
        <w:tc>
          <w:tcPr>
            <w:tcW w:w="4818" w:type="dxa"/>
            <w:vMerge w:val="restart"/>
          </w:tcPr>
          <w:p>
            <w:pPr>
              <w:pStyle w:val="0"/>
              <w:jc w:val="both"/>
            </w:pPr>
            <w:r>
              <w:rPr>
                <w:sz w:val="24"/>
              </w:rPr>
              <w:t xml:space="preserve">Критерии стойкой утраты общей трудоспособности, указанные в </w:t>
            </w:r>
            <w:hyperlink w:history="0" w:anchor="P1785" w:tooltip="142.">
              <w:r>
                <w:rPr>
                  <w:sz w:val="24"/>
                  <w:color w:val="0000ff"/>
                </w:rPr>
                <w:t xml:space="preserve">пункте 142</w:t>
              </w:r>
            </w:hyperlink>
            <w:r>
              <w:rPr>
                <w:sz w:val="24"/>
              </w:rPr>
              <w:t xml:space="preserve"> настоящей Таблицы, применяются при тромбофлебитах, лимфостазах и нарушениях трофики, наступивших вследствие травмы верхних или нижних конечностей, за исключением повреждений крупных периферических сосудов и нервов</w:t>
            </w:r>
          </w:p>
        </w:tc>
      </w:tr>
      <w:tr>
        <w:tc>
          <w:tcPr>
            <w:vMerge w:val="continue"/>
          </w:tcPr>
          <w:p/>
        </w:tc>
        <w:tc>
          <w:tcPr>
            <w:gridSpan w:val="2"/>
            <w:tcW w:w="6236" w:type="dxa"/>
          </w:tcPr>
          <w:p>
            <w:pPr>
              <w:pStyle w:val="0"/>
              <w:jc w:val="both"/>
            </w:pPr>
            <w:r>
              <w:rPr>
                <w:sz w:val="24"/>
              </w:rPr>
              <w:t xml:space="preserve">а) умеренная отечность, умеренная пигментация, бледность кожных покровов;</w:t>
            </w:r>
          </w:p>
        </w:tc>
        <w:tc>
          <w:tcPr>
            <w:tcW w:w="1870" w:type="dxa"/>
            <w:vAlign w:val="center"/>
          </w:tcPr>
          <w:p>
            <w:pPr>
              <w:pStyle w:val="0"/>
              <w:jc w:val="center"/>
            </w:pPr>
            <w:r>
              <w:rPr>
                <w:sz w:val="24"/>
              </w:rPr>
              <w:t xml:space="preserve">5</w:t>
            </w:r>
          </w:p>
        </w:tc>
        <w:tc>
          <w:tcPr>
            <w:vMerge w:val="continue"/>
          </w:tcPr>
          <w:p/>
        </w:tc>
      </w:tr>
      <w:tr>
        <w:tc>
          <w:tcPr>
            <w:vMerge w:val="continue"/>
          </w:tcPr>
          <w:p/>
        </w:tc>
        <w:tc>
          <w:tcPr>
            <w:gridSpan w:val="2"/>
            <w:tcW w:w="6236" w:type="dxa"/>
          </w:tcPr>
          <w:p>
            <w:pPr>
              <w:pStyle w:val="0"/>
              <w:jc w:val="both"/>
            </w:pPr>
            <w:r>
              <w:rPr>
                <w:sz w:val="24"/>
              </w:rPr>
              <w:t xml:space="preserve">б) значительная отечность, цианоз, трофические язвы площадью до 4 см</w:t>
            </w:r>
            <w:r>
              <w:rPr>
                <w:sz w:val="24"/>
                <w:vertAlign w:val="superscript"/>
              </w:rPr>
              <w:t xml:space="preserve">2</w:t>
            </w:r>
            <w:r>
              <w:rPr>
                <w:sz w:val="24"/>
              </w:rPr>
              <w:t xml:space="preserve">;</w:t>
            </w:r>
          </w:p>
        </w:tc>
        <w:tc>
          <w:tcPr>
            <w:tcW w:w="1870" w:type="dxa"/>
            <w:vAlign w:val="center"/>
          </w:tcPr>
          <w:p>
            <w:pPr>
              <w:pStyle w:val="0"/>
              <w:jc w:val="center"/>
            </w:pPr>
            <w:r>
              <w:rPr>
                <w:sz w:val="24"/>
              </w:rPr>
              <w:t xml:space="preserve">10</w:t>
            </w:r>
          </w:p>
        </w:tc>
        <w:tc>
          <w:tcPr>
            <w:vMerge w:val="continue"/>
          </w:tcPr>
          <w:p/>
        </w:tc>
      </w:tr>
      <w:tr>
        <w:tc>
          <w:tcPr>
            <w:vMerge w:val="continue"/>
          </w:tcPr>
          <w:p/>
        </w:tc>
        <w:tc>
          <w:tcPr>
            <w:gridSpan w:val="2"/>
            <w:tcW w:w="6236" w:type="dxa"/>
          </w:tcPr>
          <w:p>
            <w:pPr>
              <w:pStyle w:val="0"/>
              <w:jc w:val="both"/>
            </w:pPr>
            <w:r>
              <w:rPr>
                <w:sz w:val="24"/>
              </w:rPr>
              <w:t xml:space="preserve">в) резкая отечность ("слоновость") конечности, цианоз, трофические язвы площадью более 4 см</w:t>
            </w:r>
            <w:r>
              <w:rPr>
                <w:sz w:val="24"/>
                <w:vertAlign w:val="superscript"/>
              </w:rPr>
              <w:t xml:space="preserve">2</w:t>
            </w:r>
          </w:p>
        </w:tc>
        <w:tc>
          <w:tcPr>
            <w:tcW w:w="1870" w:type="dxa"/>
            <w:vAlign w:val="center"/>
          </w:tcPr>
          <w:p>
            <w:pPr>
              <w:pStyle w:val="0"/>
              <w:jc w:val="center"/>
            </w:pPr>
            <w:r>
              <w:rPr>
                <w:sz w:val="24"/>
              </w:rPr>
              <w:t xml:space="preserve">15</w:t>
            </w:r>
          </w:p>
        </w:tc>
        <w:tc>
          <w:tcPr>
            <w:vMerge w:val="continue"/>
          </w:tcPr>
          <w:p/>
        </w:tc>
      </w:tr>
    </w:tbl>
    <w:p>
      <w:pPr>
        <w:pStyle w:val="0"/>
        <w:ind w:firstLine="54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24"/>
      <w:headerReference w:type="first" r:id="rId24"/>
      <w:footerReference w:type="default" r:id="rId25"/>
      <w:footerReference w:type="first" r:id="rId25"/>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08.04.2025 N 172н</w:t>
            <w:br/>
            <w:t>(ред. от 19.08.2025)</w:t>
            <w:br/>
            <w:t>"Об утверждении Порядка определения степени тяжести вр...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Минздрава России от 08.04.2025 N 172н</w:t>
            <w:br/>
            <w:t>(ред. от 19.08.2025)</w:t>
            <w:br/>
            <w:t>"Об утверждении Порядка определения степени тяжести вр...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docs7.online-sps.ru/cgi/online.cgi?req=doc&amp;base=LAW&amp;n=512778&amp;date=03.09.2025&amp;dst=100006&amp;field=134" TargetMode = "External"/>
	<Relationship Id="rId8" Type="http://schemas.openxmlformats.org/officeDocument/2006/relationships/hyperlink" Target="https://docs7.online-sps.ru/cgi/online.cgi?req=doc&amp;base=LAW&amp;n=502639&amp;date=03.09.2025&amp;dst=100619&amp;field=134" TargetMode = "External"/>
	<Relationship Id="rId9" Type="http://schemas.openxmlformats.org/officeDocument/2006/relationships/hyperlink" Target="https://docs7.online-sps.ru/cgi/online.cgi?req=doc&amp;base=LAW&amp;n=506613&amp;date=03.09.2025&amp;dst=100096&amp;field=134" TargetMode = "External"/>
	<Relationship Id="rId10" Type="http://schemas.openxmlformats.org/officeDocument/2006/relationships/hyperlink" Target="https://docs7.online-sps.ru/cgi/online.cgi?req=doc&amp;base=LAW&amp;n=127021&amp;date=03.09.2025" TargetMode = "External"/>
	<Relationship Id="rId11" Type="http://schemas.openxmlformats.org/officeDocument/2006/relationships/hyperlink" Target="https://docs7.online-sps.ru/cgi/online.cgi?req=doc&amp;base=LAW&amp;n=126960&amp;date=03.09.2025" TargetMode = "External"/>
	<Relationship Id="rId12" Type="http://schemas.openxmlformats.org/officeDocument/2006/relationships/hyperlink" Target="https://docs7.online-sps.ru/cgi/online.cgi?req=doc&amp;base=LAW&amp;n=512778&amp;date=03.09.2025&amp;dst=100006&amp;field=134" TargetMode = "External"/>
	<Relationship Id="rId13" Type="http://schemas.openxmlformats.org/officeDocument/2006/relationships/hyperlink" Target="https://docs7.online-sps.ru/cgi/online.cgi?req=doc&amp;base=LAW&amp;n=460465&amp;date=03.09.2025&amp;dst=100019&amp;field=134" TargetMode = "External"/>
	<Relationship Id="rId14" Type="http://schemas.openxmlformats.org/officeDocument/2006/relationships/hyperlink" Target="https://docs7.online-sps.ru/cgi/online.cgi?req=doc&amp;base=LAW&amp;n=295381&amp;date=03.09.2025&amp;dst=100009&amp;field=134" TargetMode = "External"/>
	<Relationship Id="rId15" Type="http://schemas.openxmlformats.org/officeDocument/2006/relationships/hyperlink" Target="https://docs7.online-sps.ru/cgi/online.cgi?req=doc&amp;base=LAW&amp;n=504021&amp;date=03.09.2025&amp;dst=100020&amp;field=134" TargetMode = "External"/>
	<Relationship Id="rId16" Type="http://schemas.openxmlformats.org/officeDocument/2006/relationships/hyperlink" Target="https://docs7.online-sps.ru/cgi/online.cgi?req=doc&amp;base=LAW&amp;n=460465&amp;date=03.09.2025&amp;dst=100029&amp;field=134" TargetMode = "External"/>
	<Relationship Id="rId17" Type="http://schemas.openxmlformats.org/officeDocument/2006/relationships/hyperlink" Target="https://docs7.online-sps.ru/cgi/online.cgi?req=doc&amp;base=LAW&amp;n=510626&amp;date=03.09.2025&amp;dst=100619&amp;field=134" TargetMode = "External"/>
	<Relationship Id="rId18" Type="http://schemas.openxmlformats.org/officeDocument/2006/relationships/hyperlink" Target="https://docs7.online-sps.ru/cgi/online.cgi?req=doc&amp;base=LAW&amp;n=443315&amp;date=03.09.2025&amp;dst=100013&amp;field=134" TargetMode = "External"/>
	<Relationship Id="rId19" Type="http://schemas.openxmlformats.org/officeDocument/2006/relationships/hyperlink" Target="https://docs7.online-sps.ru/cgi/online.cgi?req=doc&amp;base=LAW&amp;n=512778&amp;date=03.09.2025&amp;dst=100007&amp;field=134" TargetMode = "External"/>
	<Relationship Id="rId20" Type="http://schemas.openxmlformats.org/officeDocument/2006/relationships/hyperlink" Target="https://docs7.online-sps.ru/cgi/online.cgi?req=doc&amp;base=LAW&amp;n=460465&amp;date=03.09.2025&amp;dst=102311&amp;field=134" TargetMode = "External"/>
	<Relationship Id="rId21" Type="http://schemas.openxmlformats.org/officeDocument/2006/relationships/hyperlink" Target="https://docs7.online-sps.ru/cgi/online.cgi?req=doc&amp;base=LAW&amp;n=460465&amp;date=03.09.2025&amp;dst=102317&amp;field=134" TargetMode = "External"/>
	<Relationship Id="rId22" Type="http://schemas.openxmlformats.org/officeDocument/2006/relationships/hyperlink" Target="https://docs7.online-sps.ru/cgi/online.cgi?req=doc&amp;base=LAW&amp;n=460465&amp;date=03.09.2025&amp;dst=102311&amp;field=134" TargetMode = "External"/>
	<Relationship Id="rId23" Type="http://schemas.openxmlformats.org/officeDocument/2006/relationships/hyperlink" Target="https://docs7.online-sps.ru/cgi/online.cgi?req=doc&amp;base=LAW&amp;n=512778&amp;date=03.09.2025&amp;dst=100008&amp;field=134" TargetMode = "External"/>
	<Relationship Id="rId24" Type="http://schemas.openxmlformats.org/officeDocument/2006/relationships/header" Target="header2.xml"/>
	<Relationship Id="rId25" Type="http://schemas.openxmlformats.org/officeDocument/2006/relationships/footer" Target="footer2.xml"/>
	<Relationship Id="rId26" Type="http://schemas.openxmlformats.org/officeDocument/2006/relationships/hyperlink" Target="https://docs7.online-sps.ru/cgi/online.cgi?req=doc&amp;base=LAW&amp;n=512778&amp;date=03.09.2025&amp;dst=10000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08.04.2025 N 172н
(ред. от 19.08.2025)
"Об утверждении Порядка определения степени тяжести вреда, причиненного здоровью человека"
(Зарегистрировано в Минюсте России 02.06.2025 N 82483)</dc:title>
  <dcterms:created xsi:type="dcterms:W3CDTF">2025-09-03T13:08:14Z</dcterms:created>
</cp:coreProperties>
</file>