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25.09.2023 N 491н</w:t>
              <w:br/>
              <w:t xml:space="preserve">"Об утверждении Порядка проведения судебно-медицинской экспертизы"</w:t>
              <w:br/>
              <w:t xml:space="preserve">(Зарегистрировано в Минюсте России 24.10.2023 N 75708)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24 октября 2023 г. N 75708</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ЗДРАВООХРАНЕНИЯ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25 сентября 2023 г. N 491н</w:t>
      </w:r>
    </w:p>
    <w:p>
      <w:pPr>
        <w:pStyle w:val="2"/>
        <w:jc w:val="center"/>
      </w:pPr>
      <w:r>
        <w:rPr>
          <w:sz w:val="24"/>
        </w:rPr>
      </w:r>
    </w:p>
    <w:p>
      <w:pPr>
        <w:pStyle w:val="2"/>
        <w:jc w:val="center"/>
      </w:pPr>
      <w:r>
        <w:rPr>
          <w:sz w:val="24"/>
        </w:rPr>
        <w:t xml:space="preserve">ОБ УТВЕРЖДЕНИИ ПОРЯДКА</w:t>
      </w:r>
    </w:p>
    <w:p>
      <w:pPr>
        <w:pStyle w:val="2"/>
        <w:jc w:val="center"/>
      </w:pPr>
      <w:r>
        <w:rPr>
          <w:sz w:val="24"/>
        </w:rPr>
        <w:t xml:space="preserve">ПРОВЕДЕНИЯ СУДЕБНО-МЕДИЦИНСКОЙ ЭКСПЕРТИЗЫ</w:t>
      </w:r>
    </w:p>
    <w:p>
      <w:pPr>
        <w:pStyle w:val="0"/>
        <w:jc w:val="both"/>
      </w:pPr>
      <w:r>
        <w:rPr>
          <w:sz w:val="24"/>
        </w:rPr>
      </w:r>
    </w:p>
    <w:p>
      <w:pPr>
        <w:pStyle w:val="0"/>
        <w:ind w:firstLine="540"/>
        <w:jc w:val="both"/>
      </w:pPr>
      <w:r>
        <w:rPr>
          <w:sz w:val="24"/>
        </w:rPr>
        <w:t xml:space="preserve">В соответствии с </w:t>
      </w:r>
      <w:hyperlink w:history="0" r:id="rId7" w:tooltip="Федеральный закон от 21.11.2011 N 323-ФЗ (ред. от 23.07.2025) &quot;Об основах охраны здоровья граждан в Российской Федерации&quot; ------------ Недействующая редакция {КонсультантПлюс}">
        <w:r>
          <w:rPr>
            <w:sz w:val="24"/>
            <w:color w:val="0000ff"/>
          </w:rPr>
          <w:t xml:space="preserve">частью 2 статьи 62</w:t>
        </w:r>
      </w:hyperlink>
      <w:r>
        <w:rPr>
          <w:sz w:val="24"/>
        </w:rPr>
        <w:t xml:space="preserve"> Федерального закона от 21 ноября 2011 г. N 323-ФЗ "Об основах охраны здоровья граждан в Российской Федерации" и </w:t>
      </w:r>
      <w:hyperlink w:history="0" r:id="rId8" w:tooltip="Постановление Правительства РФ от 19.06.2012 N 608 (ред. от 24.04.2025) &quot;Об утверждении Положения о Министерстве здравоохранения Российской Федерации&quot; ------------ Недействующая редакция {КонсультантПлюс}">
        <w:r>
          <w:rPr>
            <w:sz w:val="24"/>
            <w:color w:val="0000ff"/>
          </w:rPr>
          <w:t xml:space="preserve">подпунктом 5.2.77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pPr>
        <w:pStyle w:val="0"/>
        <w:spacing w:before="240" w:line-rule="auto"/>
        <w:ind w:firstLine="540"/>
        <w:jc w:val="both"/>
      </w:pPr>
      <w:r>
        <w:rPr>
          <w:sz w:val="24"/>
        </w:rPr>
        <w:t xml:space="preserve">1. Утвердить прилагаемый </w:t>
      </w:r>
      <w:hyperlink w:history="0" w:anchor="P29" w:tooltip="ПОРЯДОК ПРОВЕДЕНИЯ СУДЕБНО-МЕДИЦИНСКОЙ ЭКСПЕРТИЗЫ">
        <w:r>
          <w:rPr>
            <w:sz w:val="24"/>
            <w:color w:val="0000ff"/>
          </w:rPr>
          <w:t xml:space="preserve">Порядок</w:t>
        </w:r>
      </w:hyperlink>
      <w:r>
        <w:rPr>
          <w:sz w:val="24"/>
        </w:rPr>
        <w:t xml:space="preserve"> проведения судебно-медицинской экспертизы.</w:t>
      </w:r>
    </w:p>
    <w:p>
      <w:pPr>
        <w:pStyle w:val="0"/>
        <w:spacing w:before="240" w:line-rule="auto"/>
        <w:ind w:firstLine="540"/>
        <w:jc w:val="both"/>
      </w:pPr>
      <w:r>
        <w:rPr>
          <w:sz w:val="24"/>
        </w:rPr>
        <w:t xml:space="preserve">2. Признать утратившим силу </w:t>
      </w:r>
      <w:hyperlink w:history="0" r:id="rId9" w:tooltip="Приказ Минздравсоцразвития РФ от 12.05.2010 N 346н &quot;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quot; (Зарегистрировано в Минюсте РФ 10.08.2010 N 18111)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12 мая 2010 г. N 346н "Об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 (зарегистрирован Министерством юстиции Российской Федерации 10 августа 2010 г., регистрационный N 18111).</w:t>
      </w:r>
    </w:p>
    <w:p>
      <w:pPr>
        <w:pStyle w:val="0"/>
        <w:spacing w:before="240" w:line-rule="auto"/>
        <w:ind w:firstLine="540"/>
        <w:jc w:val="both"/>
      </w:pPr>
      <w:r>
        <w:rPr>
          <w:sz w:val="24"/>
        </w:rPr>
        <w:t xml:space="preserve">3. Настоящий приказ вступает в силу с 1 сентября 2024 г. и действует до 1 сентября 2030 г.</w:t>
      </w:r>
    </w:p>
    <w:p>
      <w:pPr>
        <w:pStyle w:val="0"/>
        <w:jc w:val="both"/>
      </w:pPr>
      <w:r>
        <w:rPr>
          <w:sz w:val="24"/>
        </w:rPr>
      </w:r>
    </w:p>
    <w:p>
      <w:pPr>
        <w:pStyle w:val="0"/>
        <w:jc w:val="right"/>
      </w:pPr>
      <w:r>
        <w:rPr>
          <w:sz w:val="24"/>
        </w:rPr>
        <w:t xml:space="preserve">Министр</w:t>
      </w:r>
    </w:p>
    <w:p>
      <w:pPr>
        <w:pStyle w:val="0"/>
        <w:jc w:val="right"/>
      </w:pPr>
      <w:r>
        <w:rPr>
          <w:sz w:val="24"/>
        </w:rPr>
        <w:t xml:space="preserve">М.А.МУРАШКО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bookmarkStart w:id="29" w:name="P29"/>
    <w:bookmarkEnd w:id="29"/>
    <w:p>
      <w:pPr>
        <w:pStyle w:val="2"/>
        <w:jc w:val="center"/>
      </w:pPr>
      <w:r>
        <w:rPr>
          <w:sz w:val="24"/>
        </w:rPr>
        <w:t xml:space="preserve">ПОРЯДОК ПРОВЕДЕНИЯ СУДЕБНО-МЕДИЦИНСКОЙ ЭКСПЕРТИЗЫ</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bookmarkStart w:id="33" w:name="P33"/>
    <w:bookmarkEnd w:id="33"/>
    <w:p>
      <w:pPr>
        <w:pStyle w:val="0"/>
        <w:ind w:firstLine="540"/>
        <w:jc w:val="both"/>
      </w:pPr>
      <w:r>
        <w:rPr>
          <w:sz w:val="24"/>
        </w:rPr>
        <w:t xml:space="preserve">1. Судебно-медицинская экспертиза включает следующие подвиды:</w:t>
      </w:r>
    </w:p>
    <w:p>
      <w:pPr>
        <w:pStyle w:val="0"/>
        <w:spacing w:before="240" w:line-rule="auto"/>
        <w:ind w:firstLine="540"/>
        <w:jc w:val="both"/>
      </w:pPr>
      <w:r>
        <w:rPr>
          <w:sz w:val="24"/>
        </w:rPr>
        <w:t xml:space="preserve">судебно-медицинская экспертиза трупов;</w:t>
      </w:r>
    </w:p>
    <w:p>
      <w:pPr>
        <w:pStyle w:val="0"/>
        <w:spacing w:before="240" w:line-rule="auto"/>
        <w:ind w:firstLine="540"/>
        <w:jc w:val="both"/>
      </w:pPr>
      <w:r>
        <w:rPr>
          <w:sz w:val="24"/>
        </w:rPr>
        <w:t xml:space="preserve">судебно-медицинская экспертиза вещественных доказательств и объектов биологического и иного происхождения (судебно-гистологическая, судебно-биологическая и судебно-цитологическая, генетическая, медико-криминалистическая, спектрографическая, судебно-химическая и химико-токсикологическая, биохимическая);</w:t>
      </w:r>
    </w:p>
    <w:p>
      <w:pPr>
        <w:pStyle w:val="0"/>
        <w:spacing w:before="240" w:line-rule="auto"/>
        <w:ind w:firstLine="540"/>
        <w:jc w:val="both"/>
      </w:pPr>
      <w:r>
        <w:rPr>
          <w:sz w:val="24"/>
        </w:rPr>
        <w:t xml:space="preserve">судебно-медицинская экспертиза живых лиц;</w:t>
      </w:r>
    </w:p>
    <w:p>
      <w:pPr>
        <w:pStyle w:val="0"/>
        <w:spacing w:before="240" w:line-rule="auto"/>
        <w:ind w:firstLine="540"/>
        <w:jc w:val="both"/>
      </w:pPr>
      <w:r>
        <w:rPr>
          <w:sz w:val="24"/>
        </w:rPr>
        <w:t xml:space="preserve">судебно-медицинская экспертиза по материалам дела.</w:t>
      </w:r>
    </w:p>
    <w:p>
      <w:pPr>
        <w:pStyle w:val="0"/>
        <w:spacing w:before="240" w:line-rule="auto"/>
        <w:ind w:firstLine="540"/>
        <w:jc w:val="both"/>
      </w:pPr>
      <w:r>
        <w:rPr>
          <w:sz w:val="24"/>
        </w:rPr>
        <w:t xml:space="preserve">2. Судебно-медицинская экспертиза (далее - экспертиза) проводится медицинскими организациями и иными организациями, осуществляющими медицинскую деятельность, имеющими лицензию на осуществление медицинской деятельности по работе (услуге) судебно-медицинской экспертизе (далее - судебно-экспертные организации).</w:t>
      </w:r>
    </w:p>
    <w:p>
      <w:pPr>
        <w:pStyle w:val="0"/>
        <w:spacing w:before="240" w:line-rule="auto"/>
        <w:ind w:firstLine="540"/>
        <w:jc w:val="both"/>
      </w:pPr>
      <w:r>
        <w:rPr>
          <w:sz w:val="24"/>
        </w:rPr>
        <w:t xml:space="preserve">Структура, численность сотрудников и штатное расписание судебно-экспертной организации устанавливаются ее руководителем с учетом территориальных особенностей исходя из потребностей количества проводимых экспертиз с учетом рекомендуемых штатных нормативов, предусмотренных </w:t>
      </w:r>
      <w:hyperlink w:history="0" w:anchor="P228" w:tooltip="РЕКОМЕНДУЕМЫЕ ШТАТНЫЕ НОРМАТИВЫ">
        <w:r>
          <w:rPr>
            <w:sz w:val="24"/>
            <w:color w:val="0000ff"/>
          </w:rPr>
          <w:t xml:space="preserve">приложением N 1</w:t>
        </w:r>
      </w:hyperlink>
      <w:r>
        <w:rPr>
          <w:sz w:val="24"/>
        </w:rPr>
        <w:t xml:space="preserve"> к настоящему Порядку.</w:t>
      </w:r>
    </w:p>
    <w:p>
      <w:pPr>
        <w:pStyle w:val="0"/>
        <w:spacing w:before="240" w:line-rule="auto"/>
        <w:ind w:firstLine="540"/>
        <w:jc w:val="both"/>
      </w:pPr>
      <w:r>
        <w:rPr>
          <w:sz w:val="24"/>
        </w:rPr>
        <w:t xml:space="preserve">Судебно-экспертная организация имеет право проводить экспертизу как по одному или нескольким подвидам экспертиз, так и по всем, предусмотренным </w:t>
      </w:r>
      <w:hyperlink w:history="0" w:anchor="P33" w:tooltip="1. Судебно-медицинская экспертиза включает следующие подвиды:">
        <w:r>
          <w:rPr>
            <w:sz w:val="24"/>
            <w:color w:val="0000ff"/>
          </w:rPr>
          <w:t xml:space="preserve">пунктом 1</w:t>
        </w:r>
      </w:hyperlink>
      <w:r>
        <w:rPr>
          <w:sz w:val="24"/>
        </w:rPr>
        <w:t xml:space="preserve"> настоящего Порядка, с учетом перечня тождественных работ (услуг), составляющих медицинскую деятельность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0" w:tooltip="Постановление Правительства РФ от 01.06.2021 N 852 (ред. от 08.05.2025)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4"/>
            <w:color w:val="0000ff"/>
          </w:rPr>
          <w:t xml:space="preserve">Постановление</w:t>
        </w:r>
      </w:hyperlink>
      <w:r>
        <w:rPr>
          <w:sz w:val="24"/>
        </w:rPr>
        <w:t xml:space="preserve">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действует до 1 сентября 2027 г.</w:t>
      </w:r>
    </w:p>
    <w:p>
      <w:pPr>
        <w:pStyle w:val="0"/>
        <w:jc w:val="both"/>
      </w:pPr>
      <w:r>
        <w:rPr>
          <w:sz w:val="24"/>
        </w:rPr>
      </w:r>
    </w:p>
    <w:p>
      <w:pPr>
        <w:pStyle w:val="0"/>
        <w:ind w:firstLine="540"/>
        <w:jc w:val="both"/>
      </w:pPr>
      <w:r>
        <w:rPr>
          <w:sz w:val="24"/>
        </w:rPr>
        <w:t xml:space="preserve">3. Основаниями для проведения экспертизы являются определение суда, постановление судьи, руководителя следственного органа, лица, производящего дознание, или следователя. Экспертиза считается назначенной со дня вынесения соответствующего постановления (определения)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11"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4"/>
            <w:color w:val="0000ff"/>
          </w:rPr>
          <w:t xml:space="preserve">Статья 19</w:t>
        </w:r>
      </w:hyperlink>
      <w:r>
        <w:rPr>
          <w:sz w:val="24"/>
        </w:rPr>
        <w:t xml:space="preserve"> Федерального закона от 31 мая 2001 г. N 73-ФЗ "О государственной судебно-экспертной деятельности в Российской Федерации" (далее - Федеральный закон N 73-ФЗ).</w:t>
      </w:r>
    </w:p>
    <w:p>
      <w:pPr>
        <w:pStyle w:val="0"/>
        <w:jc w:val="both"/>
      </w:pPr>
      <w:r>
        <w:rPr>
          <w:sz w:val="24"/>
        </w:rPr>
      </w:r>
    </w:p>
    <w:p>
      <w:pPr>
        <w:pStyle w:val="0"/>
        <w:ind w:firstLine="540"/>
        <w:jc w:val="both"/>
      </w:pPr>
      <w:r>
        <w:rPr>
          <w:sz w:val="24"/>
        </w:rPr>
        <w:t xml:space="preserve">4. Судебно-экспертные организации осуществляют проведение экспертизы для органов дознания, органов предварительного следствия и судов (далее - орган или лицо, назначившее экспертизу).</w:t>
      </w:r>
    </w:p>
    <w:p>
      <w:pPr>
        <w:pStyle w:val="0"/>
        <w:spacing w:before="240" w:line-rule="auto"/>
        <w:ind w:firstLine="540"/>
        <w:jc w:val="both"/>
      </w:pPr>
      <w:r>
        <w:rPr>
          <w:sz w:val="24"/>
        </w:rPr>
        <w:t xml:space="preserve">5. В случае невозможности проведения экспертизы и осуществления экспертной деятельности в судебно-экспертной организации в связи с отсутствием эксперта конкретной специальности, необходимой материально-технической базы или специальных условий для проведения исследований, проводимых в рамках экспертизы (далее - исследования), экспертиза для органа или лица, назначившего экспертизу, осуществляется иной судебно-экспертной организацией, имеющей возможность проведения экспертизы.</w:t>
      </w:r>
    </w:p>
    <w:p>
      <w:pPr>
        <w:pStyle w:val="0"/>
        <w:spacing w:before="240" w:line-rule="auto"/>
        <w:ind w:firstLine="540"/>
        <w:jc w:val="both"/>
      </w:pPr>
      <w:r>
        <w:rPr>
          <w:sz w:val="24"/>
        </w:rPr>
        <w:t xml:space="preserve">6. Объектами экспертизы являются:</w:t>
      </w:r>
    </w:p>
    <w:p>
      <w:pPr>
        <w:pStyle w:val="0"/>
        <w:spacing w:before="240" w:line-rule="auto"/>
        <w:ind w:firstLine="540"/>
        <w:jc w:val="both"/>
      </w:pPr>
      <w:r>
        <w:rPr>
          <w:sz w:val="24"/>
        </w:rPr>
        <w:t xml:space="preserve">живые лица;</w:t>
      </w:r>
    </w:p>
    <w:p>
      <w:pPr>
        <w:pStyle w:val="0"/>
        <w:spacing w:before="240" w:line-rule="auto"/>
        <w:ind w:firstLine="540"/>
        <w:jc w:val="both"/>
      </w:pPr>
      <w:r>
        <w:rPr>
          <w:sz w:val="24"/>
        </w:rPr>
        <w:t xml:space="preserve">трупы людей (далее - трупы) и их части;</w:t>
      </w:r>
    </w:p>
    <w:p>
      <w:pPr>
        <w:pStyle w:val="0"/>
        <w:spacing w:before="240" w:line-rule="auto"/>
        <w:ind w:firstLine="540"/>
        <w:jc w:val="both"/>
      </w:pPr>
      <w:r>
        <w:rPr>
          <w:sz w:val="24"/>
        </w:rPr>
        <w:t xml:space="preserve">вещественные доказательства и объекты биологического и иного происхождения, включая образцы для сравнительного исследования;</w:t>
      </w:r>
    </w:p>
    <w:p>
      <w:pPr>
        <w:pStyle w:val="0"/>
        <w:spacing w:before="240" w:line-rule="auto"/>
        <w:ind w:firstLine="540"/>
        <w:jc w:val="both"/>
      </w:pPr>
      <w:r>
        <w:rPr>
          <w:sz w:val="24"/>
        </w:rPr>
        <w:t xml:space="preserve">материалы дела;</w:t>
      </w:r>
    </w:p>
    <w:p>
      <w:pPr>
        <w:pStyle w:val="0"/>
        <w:spacing w:before="240" w:line-rule="auto"/>
        <w:ind w:firstLine="540"/>
        <w:jc w:val="both"/>
      </w:pPr>
      <w:r>
        <w:rPr>
          <w:sz w:val="24"/>
        </w:rPr>
        <w:t xml:space="preserve">документы, в том числе медицинские, представленные органом или лицом, назначившим экспертизу, и содержащие сведения, необходимые для проведения экспертизы;</w:t>
      </w:r>
    </w:p>
    <w:p>
      <w:pPr>
        <w:pStyle w:val="0"/>
        <w:spacing w:before="240" w:line-rule="auto"/>
        <w:ind w:firstLine="540"/>
        <w:jc w:val="both"/>
      </w:pPr>
      <w:r>
        <w:rPr>
          <w:sz w:val="24"/>
        </w:rPr>
        <w:t xml:space="preserve">иные объекты исследований и материалы, представленные органом или лицом, назначившим экспертизу, для проведения экспертизы.</w:t>
      </w:r>
    </w:p>
    <w:p>
      <w:pPr>
        <w:pStyle w:val="0"/>
        <w:spacing w:before="240" w:line-rule="auto"/>
        <w:ind w:firstLine="540"/>
        <w:jc w:val="both"/>
      </w:pPr>
      <w:r>
        <w:rPr>
          <w:sz w:val="24"/>
        </w:rPr>
        <w:t xml:space="preserve">7. Срок проведения экспертизы исчисляется со дня регистрации в судебно-экспертной организации постановления (определения) о назначении экспертизы и объектов по день окончания оформления заключения эксперта и его подписания исполнителем (исполнителями).</w:t>
      </w:r>
    </w:p>
    <w:p>
      <w:pPr>
        <w:pStyle w:val="0"/>
        <w:spacing w:before="240" w:line-rule="auto"/>
        <w:ind w:firstLine="540"/>
        <w:jc w:val="both"/>
      </w:pPr>
      <w:r>
        <w:rPr>
          <w:sz w:val="24"/>
        </w:rPr>
        <w:t xml:space="preserve">В случаях заявления ходатайств органу или лицу, назначившему экспертизу, о предоставлении ему дополнительных объектов, необходимых для дачи заключения эксперта, о привлечении к проведению экспертизы иных экспертов, о необходимости проведения следственных действий, проведение экспертизы приостанавливается на срок до полного удовлетворения заявленных ходатайств.</w:t>
      </w:r>
    </w:p>
    <w:p>
      <w:pPr>
        <w:pStyle w:val="0"/>
        <w:spacing w:before="240" w:line-rule="auto"/>
        <w:ind w:firstLine="540"/>
        <w:jc w:val="both"/>
      </w:pPr>
      <w:r>
        <w:rPr>
          <w:sz w:val="24"/>
        </w:rPr>
        <w:t xml:space="preserve">8. Судебный эксперт (эксперт-биохимик, эксперт-генетик, эксперт-химик), химик-эксперт медицинской организации должны иметь соответствующее высшее профессиональное (биологическое, химическое, биохимическое, молекулярно-генетическое, фармацевтическое) образование и пройти дополнительную подготовку по специальности "Судебно-медицинская экспертиза"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12" w:tooltip="Приказ Минздравсоцразвития России от 23.07.2010 N 541н (ред. от 09.04.2018)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в сфере здравоохранения&quot; (Зарегистрировано в Минюсте России 25.08.2010 N 18247)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23 июля 2010 г. N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(зарегистрирован Министерством юстиции Российской Федерации 25 августа 2010 г., регистрационный N 18247) с изменениями, внесенными приказом Министерства труда и социальной защиты Российской Федерации от 9 апреля 2018 г. N 214н (зарегистрирован Министерством юстиции Российской Федерации 19 июня 2018 г., регистрационный N 51386).</w:t>
      </w:r>
    </w:p>
    <w:p>
      <w:pPr>
        <w:pStyle w:val="0"/>
        <w:jc w:val="both"/>
      </w:pPr>
      <w:r>
        <w:rPr>
          <w:sz w:val="24"/>
        </w:rPr>
      </w:r>
    </w:p>
    <w:p>
      <w:pPr>
        <w:pStyle w:val="0"/>
        <w:ind w:firstLine="540"/>
        <w:jc w:val="both"/>
      </w:pPr>
      <w:r>
        <w:rPr>
          <w:sz w:val="24"/>
        </w:rPr>
        <w:t xml:space="preserve">Должность врача - судебно-медицинского эксперта занимает медицинский работник, соответствующий квалификационным требованиям к медицинским и фармацевтическим работникам с высшим образованием &lt;4&gt;, а также профессиональному стандарту "Врач - судебно-медицинский эксперт"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13" w:tooltip="Приказ Минздрава России от 02.05.2023 N 206н (ред. от 19.02.2024) &quot;Об утверждении Квалификационных требований к медицинским и фармацевтическим работникам с высшим образованием&quot; (Зарегистрировано в Минюсте России 01.06.2023 N 73677) ------------ Недействующая редакция {КонсультантПлюс}">
        <w:r>
          <w:rPr>
            <w:sz w:val="24"/>
            <w:color w:val="0000ff"/>
          </w:rPr>
          <w:t xml:space="preserve">Приказ</w:t>
        </w:r>
      </w:hyperlink>
      <w:r>
        <w:rPr>
          <w:sz w:val="24"/>
        </w:rPr>
        <w:t xml:space="preserve"> Министерства здравоохранения Российской Федерации от 2 мая 2023 г. N 206н "Об утверждении Квалификационных требований к медицинским и фармацевтическим работникам с высшим образованием" (зарегистрирован Министерством юстиции Российской Федерации 1 июня 2023 г., регистрационный N 73677), действует до 1 сентября 2025 г.</w:t>
      </w:r>
    </w:p>
    <w:p>
      <w:pPr>
        <w:pStyle w:val="0"/>
        <w:spacing w:before="240" w:line-rule="auto"/>
        <w:ind w:firstLine="540"/>
        <w:jc w:val="both"/>
      </w:pPr>
      <w:r>
        <w:rPr>
          <w:sz w:val="24"/>
        </w:rPr>
        <w:t xml:space="preserve">&lt;5&gt; </w:t>
      </w:r>
      <w:hyperlink w:history="0" r:id="rId14" w:tooltip="Приказ Минтруда России от 14.03.2018 N 144н &quot;Об утверждении профессионального стандарта &quot;Врач - судебно-медицинский эксперт&quot; (Зарегистрировано в Минюсте России 05.04.2018 N 50642) {КонсультантПлюс}">
        <w:r>
          <w:rPr>
            <w:sz w:val="24"/>
            <w:color w:val="0000ff"/>
          </w:rPr>
          <w:t xml:space="preserve">Приказ</w:t>
        </w:r>
      </w:hyperlink>
      <w:r>
        <w:rPr>
          <w:sz w:val="24"/>
        </w:rPr>
        <w:t xml:space="preserve"> Министерства труда и социальной защиты Российской Федерации от 14 марта 2018 г. N 144н "Об утверждении профессионального стандарта "Врач - судебно-медицинский эксперт" (зарегистрирован Министерством юстиции Российской Федерации 5 апреля 2018 г., регистрационный N 50642).</w:t>
      </w:r>
    </w:p>
    <w:p>
      <w:pPr>
        <w:pStyle w:val="0"/>
        <w:jc w:val="both"/>
      </w:pPr>
      <w:r>
        <w:rPr>
          <w:sz w:val="24"/>
        </w:rPr>
      </w:r>
    </w:p>
    <w:p>
      <w:pPr>
        <w:pStyle w:val="2"/>
        <w:outlineLvl w:val="1"/>
        <w:jc w:val="center"/>
      </w:pPr>
      <w:r>
        <w:rPr>
          <w:sz w:val="24"/>
        </w:rPr>
        <w:t xml:space="preserve">II. Прием и регистрация объектов экспертизы</w:t>
      </w:r>
    </w:p>
    <w:p>
      <w:pPr>
        <w:pStyle w:val="0"/>
        <w:jc w:val="both"/>
      </w:pPr>
      <w:r>
        <w:rPr>
          <w:sz w:val="24"/>
        </w:rPr>
      </w:r>
    </w:p>
    <w:p>
      <w:pPr>
        <w:pStyle w:val="0"/>
        <w:ind w:firstLine="540"/>
        <w:jc w:val="both"/>
      </w:pPr>
      <w:r>
        <w:rPr>
          <w:sz w:val="24"/>
        </w:rPr>
        <w:t xml:space="preserve">9. Регистрацию постановления (определения) о назначении экспертизы и прием прилагаемых объектов экспертизы, необходимых для проведения экспертизы и дачи заключения эксперта, организует руководитель судебно-экспертной организации.</w:t>
      </w:r>
    </w:p>
    <w:p>
      <w:pPr>
        <w:pStyle w:val="0"/>
        <w:spacing w:before="240" w:line-rule="auto"/>
        <w:ind w:firstLine="540"/>
        <w:jc w:val="both"/>
      </w:pPr>
      <w:r>
        <w:rPr>
          <w:sz w:val="24"/>
        </w:rPr>
        <w:t xml:space="preserve">Поступившие постановления (определения) о назначении экспертизы и прилагаемые к ним объекты экспертизы регистрируются в журнале приема, регистрации и выдачи объектов экспертизы в день их поступления в судебно-экспертную организацию.</w:t>
      </w:r>
    </w:p>
    <w:p>
      <w:pPr>
        <w:pStyle w:val="0"/>
        <w:spacing w:before="240" w:line-rule="auto"/>
        <w:ind w:firstLine="540"/>
        <w:jc w:val="both"/>
      </w:pPr>
      <w:r>
        <w:rPr>
          <w:sz w:val="24"/>
        </w:rPr>
        <w:t xml:space="preserve">Ведение журнала приема, регистрации и выдачи объектов экспертизы осуществляется в форме электронного документа в медицинской информационной системе судебно-экспертной организации и на бумажном носителе.</w:t>
      </w:r>
    </w:p>
    <w:p>
      <w:pPr>
        <w:pStyle w:val="0"/>
        <w:spacing w:before="240" w:line-rule="auto"/>
        <w:ind w:firstLine="540"/>
        <w:jc w:val="both"/>
      </w:pPr>
      <w:r>
        <w:rPr>
          <w:sz w:val="24"/>
        </w:rPr>
        <w:t xml:space="preserve">При ведении журнала приема, регистрации и выдачи объектов экспертизы на бумажном носителе листы журнала должны быть пронумерованы, прошиты, скреплены печатью и подписью руководителя судебно-экспертной организации.</w:t>
      </w:r>
    </w:p>
    <w:p>
      <w:pPr>
        <w:pStyle w:val="0"/>
        <w:spacing w:before="240" w:line-rule="auto"/>
        <w:ind w:firstLine="540"/>
        <w:jc w:val="both"/>
      </w:pPr>
      <w:r>
        <w:rPr>
          <w:sz w:val="24"/>
        </w:rPr>
        <w:t xml:space="preserve">При внесении исправлений или дополнений в записях делается отметка и ставится подпись ответственного за ведение журнала приема, регистрации и выдачи объектов экспертизы сотрудника.</w:t>
      </w:r>
    </w:p>
    <w:p>
      <w:pPr>
        <w:pStyle w:val="0"/>
        <w:spacing w:before="240" w:line-rule="auto"/>
        <w:ind w:firstLine="540"/>
        <w:jc w:val="both"/>
      </w:pPr>
      <w:r>
        <w:rPr>
          <w:sz w:val="24"/>
        </w:rPr>
        <w:t xml:space="preserve">Журналы приема, регистрации и выдачи объектов экспертизы называются в соответствии с наименованиями структурных подразделений судебно-экспертной организации.</w:t>
      </w:r>
    </w:p>
    <w:p>
      <w:pPr>
        <w:pStyle w:val="0"/>
        <w:spacing w:before="240" w:line-rule="auto"/>
        <w:ind w:firstLine="540"/>
        <w:jc w:val="both"/>
      </w:pPr>
      <w:r>
        <w:rPr>
          <w:sz w:val="24"/>
        </w:rPr>
        <w:t xml:space="preserve">10. Прилагаемые к постановлению (определению) о назначении экспертизы объекты экспертизы, за исключением трупов и их частей, живых лиц, принимаются в упакованном и опечатанном виде. Упаковка должна содержать пояснительные надписи и исключать возможность несанкционированного доступа к содержимому без ее повреждения. Представление документов (материалов дела, медицинских и иных документов) без упаковки возможно в тех случаях, когда они доставлены лично сотрудником органа или лицом, назначившим экспертизу, или их представителем по доверенности.</w:t>
      </w:r>
    </w:p>
    <w:p>
      <w:pPr>
        <w:pStyle w:val="0"/>
        <w:spacing w:before="240" w:line-rule="auto"/>
        <w:ind w:firstLine="540"/>
        <w:jc w:val="both"/>
      </w:pPr>
      <w:r>
        <w:rPr>
          <w:sz w:val="24"/>
        </w:rPr>
        <w:t xml:space="preserve">В случае, когда постановление (определение) о назначении экспертизы было упаковано вместе с объектами экспертизы, вскрытие упаковки проводится руководителем структурного подразделения или сотрудником судебно-экспертной организации, определяемым приказом руководителя.</w:t>
      </w:r>
    </w:p>
    <w:p>
      <w:pPr>
        <w:pStyle w:val="0"/>
        <w:spacing w:before="240" w:line-rule="auto"/>
        <w:ind w:firstLine="540"/>
        <w:jc w:val="both"/>
      </w:pPr>
      <w:r>
        <w:rPr>
          <w:sz w:val="24"/>
        </w:rPr>
        <w:t xml:space="preserve">Сведения об отсутствии упаковки объектов экспертизы или нарушении ее целости вносятся в журнал приема, регистрации и выдачи объектов экспертизы и заключение эксперта.</w:t>
      </w:r>
    </w:p>
    <w:p>
      <w:pPr>
        <w:pStyle w:val="0"/>
        <w:spacing w:before="240" w:line-rule="auto"/>
        <w:ind w:firstLine="540"/>
        <w:jc w:val="both"/>
      </w:pPr>
      <w:r>
        <w:rPr>
          <w:sz w:val="24"/>
        </w:rPr>
        <w:t xml:space="preserve">В случае несоответствия объектов экспертизы перечню, указанному в постановлении (определении) о назначении экспертизы, этот факт отражают в реестре почтовых отправлений или почтовом уведомлении, а также в акте осмотра состояния, вскрытия и фиксирования содержимого упаковки, подписываемом руководителем структурного подразделения судебно-экспертной организации и другим сотрудником структурного подразделения (экспертом-организатором или сотрудником судебно-экспертной организации, определяемым приказом руководителя, которому поручено принятие и регистрация постановлений (определений) в структурном подразделении).</w:t>
      </w:r>
    </w:p>
    <w:p>
      <w:pPr>
        <w:pStyle w:val="0"/>
        <w:spacing w:before="240" w:line-rule="auto"/>
        <w:ind w:firstLine="540"/>
        <w:jc w:val="both"/>
      </w:pPr>
      <w:r>
        <w:rPr>
          <w:sz w:val="24"/>
        </w:rPr>
        <w:t xml:space="preserve">В случае, если объекты экспертизы, указанные в постановлении (определении), но не представленные, или представленные, но не указанные в постановлении (определении), необходимы для проведения экспертизы, помимо акта осмотра состояния, вскрытия и фиксирования содержимого упаковки экспертом оформляется ходатайство в адрес органа или лица, назначившего экспертизу, а проведение экспертизы приостанавливается.</w:t>
      </w:r>
    </w:p>
    <w:p>
      <w:pPr>
        <w:pStyle w:val="0"/>
        <w:spacing w:before="240" w:line-rule="auto"/>
        <w:ind w:firstLine="540"/>
        <w:jc w:val="both"/>
      </w:pPr>
      <w:r>
        <w:rPr>
          <w:sz w:val="24"/>
        </w:rPr>
        <w:t xml:space="preserve">11. При невозможности подготовить заключение эксперта в случае, если поставленные в постановлении (определении) о назначении экспертизы вопросы выходят за пределы специальных знаний эксперта, объекты экспертизы непригодны или недостаточны для проведения экспертизы и дачи заключения эксперта и эксперту отказано в их дополнении, современный уровень развития науки не позволяет ответить на поставленные вопросы &lt;6&gt;, руководитель судебно-экспертной организации на основании мотивированного письменного сообщения эксперта направляет ходатайство в адрес органа или лица, назначившего экспертизу. При отсутствии ответа на заявленное ходатайство по истечении 30 дней со дня его направления, объекты экспертизы возвращаются без исполнения с указанием причин возврата.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15"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4"/>
            <w:color w:val="0000ff"/>
          </w:rPr>
          <w:t xml:space="preserve">Статья 16</w:t>
        </w:r>
      </w:hyperlink>
      <w:r>
        <w:rPr>
          <w:sz w:val="24"/>
        </w:rPr>
        <w:t xml:space="preserve"> Федерального закона N 73-ФЗ.</w:t>
      </w:r>
    </w:p>
    <w:p>
      <w:pPr>
        <w:pStyle w:val="0"/>
        <w:jc w:val="both"/>
      </w:pPr>
      <w:r>
        <w:rPr>
          <w:sz w:val="24"/>
        </w:rPr>
      </w:r>
    </w:p>
    <w:p>
      <w:pPr>
        <w:pStyle w:val="0"/>
        <w:ind w:firstLine="540"/>
        <w:jc w:val="both"/>
      </w:pPr>
      <w:r>
        <w:rPr>
          <w:sz w:val="24"/>
        </w:rPr>
        <w:t xml:space="preserve">12. Доставка объектов экспертизы в судебно-экспертную организацию осуществляется органом или лицом, назначившим экспертизу, а также средствами почтовой или курьерской связи с описью вложения:</w:t>
      </w:r>
    </w:p>
    <w:p>
      <w:pPr>
        <w:pStyle w:val="0"/>
        <w:spacing w:before="240" w:line-rule="auto"/>
        <w:ind w:firstLine="540"/>
        <w:jc w:val="both"/>
      </w:pPr>
      <w:r>
        <w:rPr>
          <w:sz w:val="24"/>
        </w:rPr>
        <w:t xml:space="preserve">в отделение судебно-медицинской экспертизы трупов - трупы и их части, материалы дел, документы, в том числе медицинские;</w:t>
      </w:r>
    </w:p>
    <w:p>
      <w:pPr>
        <w:pStyle w:val="0"/>
        <w:spacing w:before="240" w:line-rule="auto"/>
        <w:ind w:firstLine="540"/>
        <w:jc w:val="both"/>
      </w:pPr>
      <w:r>
        <w:rPr>
          <w:sz w:val="24"/>
        </w:rPr>
        <w:t xml:space="preserve">в отделение судебно-медицинской экспертизы живых лиц - живые лица, материалы дел, документы, в том числе медицинские;</w:t>
      </w:r>
    </w:p>
    <w:p>
      <w:pPr>
        <w:pStyle w:val="0"/>
        <w:spacing w:before="240" w:line-rule="auto"/>
        <w:ind w:firstLine="540"/>
        <w:jc w:val="both"/>
      </w:pPr>
      <w:r>
        <w:rPr>
          <w:sz w:val="24"/>
        </w:rPr>
        <w:t xml:space="preserve">в отделения судебно-гистологической экспертизы, судебно-биологической и судебно-цитологической экспертизы, генетической экспертизы, медико-криминалистической экспертизы, спектрографической экспертизы, судебно-химической и химико-токсикологической экспертизы, биохимической экспертизы - вещественные доказательства, объекты биологического и иного происхождения, образцы для сравнительного исследования, материалы дел, документы, в том числе медицинские;</w:t>
      </w:r>
    </w:p>
    <w:p>
      <w:pPr>
        <w:pStyle w:val="0"/>
        <w:spacing w:before="240" w:line-rule="auto"/>
        <w:ind w:firstLine="540"/>
        <w:jc w:val="both"/>
      </w:pPr>
      <w:r>
        <w:rPr>
          <w:sz w:val="24"/>
        </w:rPr>
        <w:t xml:space="preserve">в отделение судебно-медицинской экспертизы по материалам дела - материалы дел, документы, в том числе медицинские, иные вещественные доказательства и объекты (в том числе биологического происхождения).</w:t>
      </w:r>
    </w:p>
    <w:p>
      <w:pPr>
        <w:pStyle w:val="0"/>
        <w:spacing w:before="240" w:line-rule="auto"/>
        <w:ind w:firstLine="540"/>
        <w:jc w:val="both"/>
      </w:pPr>
      <w:r>
        <w:rPr>
          <w:sz w:val="24"/>
        </w:rPr>
        <w:t xml:space="preserve">13. Если транспортировка объектов экспертизы в судебно-экспертную организацию невозможна, то орган или лицо, назначившее экспертизу, обеспечивает эксперту беспрепятственный доступ к объектам непосредственно на месте и необходимые условия для возможности их осмотра &lt;7&gt; и получения образцов для последующего исследования в структурном подразделении судебно-экспертной организации, что оформляется протоколом, который предоставляется эксперту в составе материалов дела органом или лицом, назначившим экспертизу.</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w:t>
      </w:r>
      <w:hyperlink w:history="0" r:id="rId16"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4"/>
            <w:color w:val="0000ff"/>
          </w:rPr>
          <w:t xml:space="preserve">Статья 10</w:t>
        </w:r>
      </w:hyperlink>
      <w:r>
        <w:rPr>
          <w:sz w:val="24"/>
        </w:rPr>
        <w:t xml:space="preserve"> Федерального закона N 73-ФЗ.</w:t>
      </w:r>
    </w:p>
    <w:p>
      <w:pPr>
        <w:pStyle w:val="0"/>
        <w:jc w:val="both"/>
      </w:pPr>
      <w:r>
        <w:rPr>
          <w:sz w:val="24"/>
        </w:rPr>
      </w:r>
    </w:p>
    <w:p>
      <w:pPr>
        <w:pStyle w:val="0"/>
        <w:ind w:firstLine="540"/>
        <w:jc w:val="both"/>
      </w:pPr>
      <w:r>
        <w:rPr>
          <w:sz w:val="24"/>
        </w:rPr>
        <w:t xml:space="preserve">14. Если получение образцов для сравнительного исследования является частью экспертизы, то данная процедура проводится экспертом соответствующего подразделения судебно-экспертной организации. Сведения о получении образцов эксперт отражает в заключении эксперта &lt;8&gt;.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w:t>
      </w:r>
      <w:hyperlink w:history="0" r:id="rId17" w:tooltip="&quot;Уголовно-процессуальный кодекс Российской Федерации&quot; от 18.12.2001 N 174-ФЗ (ред. от 31.07.2025) ------------ Недействующая редакция {КонсультантПлюс}">
        <w:r>
          <w:rPr>
            <w:sz w:val="24"/>
            <w:color w:val="0000ff"/>
          </w:rPr>
          <w:t xml:space="preserve">Статья 202</w:t>
        </w:r>
      </w:hyperlink>
      <w:r>
        <w:rPr>
          <w:sz w:val="24"/>
        </w:rPr>
        <w:t xml:space="preserve"> Уголовно-процессуального кодекса Российской Федерации.</w:t>
      </w:r>
    </w:p>
    <w:p>
      <w:pPr>
        <w:pStyle w:val="0"/>
        <w:jc w:val="both"/>
      </w:pPr>
      <w:r>
        <w:rPr>
          <w:sz w:val="24"/>
        </w:rPr>
      </w:r>
    </w:p>
    <w:p>
      <w:pPr>
        <w:pStyle w:val="2"/>
        <w:outlineLvl w:val="1"/>
        <w:jc w:val="center"/>
      </w:pPr>
      <w:r>
        <w:rPr>
          <w:sz w:val="24"/>
        </w:rPr>
        <w:t xml:space="preserve">III. Организация и проведение экспертизы</w:t>
      </w:r>
    </w:p>
    <w:p>
      <w:pPr>
        <w:pStyle w:val="0"/>
        <w:jc w:val="both"/>
      </w:pPr>
      <w:r>
        <w:rPr>
          <w:sz w:val="24"/>
        </w:rPr>
      </w:r>
    </w:p>
    <w:p>
      <w:pPr>
        <w:pStyle w:val="0"/>
        <w:ind w:firstLine="540"/>
        <w:jc w:val="both"/>
      </w:pPr>
      <w:r>
        <w:rPr>
          <w:sz w:val="24"/>
        </w:rPr>
        <w:t xml:space="preserve">15. Руководитель судебно-экспертной организации или его заместитель, или руководитель структурного подразделения судебно-экспертной организации изучает постановление (определение) о назначении экспертизы, устанавливает вид, объем экспертизы и определяет:</w:t>
      </w:r>
    </w:p>
    <w:p>
      <w:pPr>
        <w:pStyle w:val="0"/>
        <w:spacing w:before="240" w:line-rule="auto"/>
        <w:ind w:firstLine="540"/>
        <w:jc w:val="both"/>
      </w:pPr>
      <w:r>
        <w:rPr>
          <w:sz w:val="24"/>
        </w:rPr>
        <w:t xml:space="preserve">исполнителя (исполнителей), которому поручает проведение экспертизы, в том числе эксперта-организатора при проведении комиссионной и комплексной экспертизы;</w:t>
      </w:r>
    </w:p>
    <w:p>
      <w:pPr>
        <w:pStyle w:val="0"/>
        <w:spacing w:before="240" w:line-rule="auto"/>
        <w:ind w:firstLine="540"/>
        <w:jc w:val="both"/>
      </w:pPr>
      <w:r>
        <w:rPr>
          <w:sz w:val="24"/>
        </w:rPr>
        <w:t xml:space="preserve">срок проведения экспертизы;</w:t>
      </w:r>
    </w:p>
    <w:p>
      <w:pPr>
        <w:pStyle w:val="0"/>
        <w:spacing w:before="240" w:line-rule="auto"/>
        <w:ind w:firstLine="540"/>
        <w:jc w:val="both"/>
      </w:pPr>
      <w:r>
        <w:rPr>
          <w:sz w:val="24"/>
        </w:rPr>
        <w:t xml:space="preserve">порядок привлечения к проведению экспертизы других экспертов (сотрудников образовательных, медицинских и научных организаций), не состоящих в штате судебно-экспертной организации, если их специальные знания необходимы для дачи заключения эксперта;</w:t>
      </w:r>
    </w:p>
    <w:p>
      <w:pPr>
        <w:pStyle w:val="0"/>
        <w:spacing w:before="240" w:line-rule="auto"/>
        <w:ind w:firstLine="540"/>
        <w:jc w:val="both"/>
      </w:pPr>
      <w:r>
        <w:rPr>
          <w:sz w:val="24"/>
        </w:rPr>
        <w:t xml:space="preserve">необходимость и порядок обращения к органу или лицу, назначившему экспертизу, с ходатайством.</w:t>
      </w:r>
    </w:p>
    <w:p>
      <w:pPr>
        <w:pStyle w:val="0"/>
        <w:spacing w:before="240" w:line-rule="auto"/>
        <w:ind w:firstLine="540"/>
        <w:jc w:val="both"/>
      </w:pPr>
      <w:r>
        <w:rPr>
          <w:sz w:val="24"/>
        </w:rPr>
        <w:t xml:space="preserve">16. Поступившее постановление (определение) о назначении экспертизы, объекты экспертизы руководитель судебно-экспертной организации передает эксперту в течение рабочего дня в день их регистрации, а в случае их поступления в нерабочие дни - в первый рабочий день, следующий за выходным днем.</w:t>
      </w:r>
    </w:p>
    <w:p>
      <w:pPr>
        <w:pStyle w:val="0"/>
        <w:spacing w:before="240" w:line-rule="auto"/>
        <w:ind w:firstLine="540"/>
        <w:jc w:val="both"/>
      </w:pPr>
      <w:r>
        <w:rPr>
          <w:sz w:val="24"/>
        </w:rPr>
        <w:t xml:space="preserve">17. Руководитель судебно-экспертной организации обеспечивает контроль за соблюдением сроков выполнения экспертизы с учетом дат, установленных в постановлении (определении), полнотой и качеством проведенных исследований, не нарушая принцип независимости эксперта.</w:t>
      </w:r>
    </w:p>
    <w:p>
      <w:pPr>
        <w:pStyle w:val="0"/>
        <w:spacing w:before="240" w:line-rule="auto"/>
        <w:ind w:firstLine="540"/>
        <w:jc w:val="both"/>
      </w:pPr>
      <w:r>
        <w:rPr>
          <w:sz w:val="24"/>
        </w:rPr>
        <w:t xml:space="preserve">18. Эксперт, получив объекты экспертизы, обязан изучить постановление (определение) о назначении экспертизы, проверить состояние упаковки объектов; установить соответствие представленных объектов перечню, приведенному в постановлении (определении) о назначении экспертизы, и оценить их достаточность для решения поставленных вопросов; оценить возможность выполнения экспертизы в установленный руководителем судебно-экспертной организации срок, исходя из вида, объема предстоящих исследований; принять меры к обеспечению сохранности объектов экспертизы.</w:t>
      </w:r>
    </w:p>
    <w:p>
      <w:pPr>
        <w:pStyle w:val="0"/>
        <w:spacing w:before="240" w:line-rule="auto"/>
        <w:ind w:firstLine="540"/>
        <w:jc w:val="both"/>
      </w:pPr>
      <w:r>
        <w:rPr>
          <w:sz w:val="24"/>
        </w:rPr>
        <w:t xml:space="preserve">19. Проведение экспертизы до получения необходимых и достаточных объектов, а также разрешения органа или лица, назначившего экспертизу, на применение разрушающих объекты методов исследования, привлечения лиц, не являющихся сотрудниками судебно-экспертной организации, приостанавливается, о чем указывается в заявленном ходатайстве. Периоды приостановления проведения экспертизы и сведения о заявленных ходатайствах вносятся в заключение эксперта.</w:t>
      </w:r>
    </w:p>
    <w:p>
      <w:pPr>
        <w:pStyle w:val="0"/>
        <w:spacing w:before="240" w:line-rule="auto"/>
        <w:ind w:firstLine="540"/>
        <w:jc w:val="both"/>
      </w:pPr>
      <w:r>
        <w:rPr>
          <w:sz w:val="24"/>
        </w:rPr>
        <w:t xml:space="preserve">В случае получения отрицательного ответа на заявленное ходатайство или его отсутствия по истечении 30 дней со дня его направления, эксперт проводит экспертизу по имеющимся объектам с применением неразрушающих методов исследования или возвращает их органу или лицу, назначившему экспертизу, с указанием причин невозможности проведения экспертизы в связи с отсутствием эксперта конкретной специальности, необходимой материально-технической базы либо специальных условий для проведения экспертизы.</w:t>
      </w:r>
    </w:p>
    <w:p>
      <w:pPr>
        <w:pStyle w:val="0"/>
        <w:spacing w:before="240" w:line-rule="auto"/>
        <w:ind w:firstLine="540"/>
        <w:jc w:val="both"/>
      </w:pPr>
      <w:r>
        <w:rPr>
          <w:sz w:val="24"/>
        </w:rPr>
        <w:t xml:space="preserve">20. По результатам проведенной экспертизы эксперт составляет заключение, которое оформляется в двух экземплярах. Первый экземпляр заключения эксперта выдается органу или лицу, назначившему экспертизу, второй экземпляр вместе с документами, фиксирующими ход, условия и результаты экспертизы, передается в архив судебно-экспертной организации.</w:t>
      </w:r>
    </w:p>
    <w:p>
      <w:pPr>
        <w:pStyle w:val="0"/>
        <w:spacing w:before="240" w:line-rule="auto"/>
        <w:ind w:firstLine="540"/>
        <w:jc w:val="both"/>
      </w:pPr>
      <w:r>
        <w:rPr>
          <w:sz w:val="24"/>
        </w:rPr>
        <w:t xml:space="preserve">При проведении комплексных экспертиз, назначенных в две и более судебно-экспертные организации, оформляют более двух экземпляров заключения эксперта: по одному в каждую судебно-экспертную организацию и один - органу или лицу, назначившему экспертизу.</w:t>
      </w:r>
    </w:p>
    <w:p>
      <w:pPr>
        <w:pStyle w:val="0"/>
        <w:spacing w:before="240" w:line-rule="auto"/>
        <w:ind w:firstLine="540"/>
        <w:jc w:val="both"/>
      </w:pPr>
      <w:r>
        <w:rPr>
          <w:sz w:val="24"/>
        </w:rPr>
        <w:t xml:space="preserve">21. В случае проведения экспертизы одним экспертом, заключение и все приложения подписывает эксперт в разделе, разъясняющем его права, обязанности и содержащем предупреждение об уголовной ответственности за дачу заведомо ложного заключения; после всей исследовательской части; после выводов и в каждом приложении.</w:t>
      </w:r>
    </w:p>
    <w:p>
      <w:pPr>
        <w:pStyle w:val="0"/>
        <w:spacing w:before="240" w:line-rule="auto"/>
        <w:ind w:firstLine="540"/>
        <w:jc w:val="both"/>
      </w:pPr>
      <w:r>
        <w:rPr>
          <w:sz w:val="24"/>
        </w:rPr>
        <w:t xml:space="preserve">В случае проведения комиссионной экспертизы заключение эксперта подписывается:</w:t>
      </w:r>
    </w:p>
    <w:p>
      <w:pPr>
        <w:pStyle w:val="0"/>
        <w:spacing w:before="240" w:line-rule="auto"/>
        <w:ind w:firstLine="540"/>
        <w:jc w:val="both"/>
      </w:pPr>
      <w:r>
        <w:rPr>
          <w:sz w:val="24"/>
        </w:rPr>
        <w:t xml:space="preserve">в разделе, разъясняющем права эксперта, его обязанности и содержащем предупреждение об уголовной ответственности за дачу заведомо ложного заключения, - всеми принимавшими участие в проведении комиссионной экспертизы экспертами;</w:t>
      </w:r>
    </w:p>
    <w:p>
      <w:pPr>
        <w:pStyle w:val="0"/>
        <w:spacing w:before="240" w:line-rule="auto"/>
        <w:ind w:firstLine="540"/>
        <w:jc w:val="both"/>
      </w:pPr>
      <w:r>
        <w:rPr>
          <w:sz w:val="24"/>
        </w:rPr>
        <w:t xml:space="preserve">после раздела исследовательской части, излагающего данные представленных документов, - всеми принимавшими участие в проведении комиссионной экспертизы экспертами;</w:t>
      </w:r>
    </w:p>
    <w:p>
      <w:pPr>
        <w:pStyle w:val="0"/>
        <w:spacing w:before="240" w:line-rule="auto"/>
        <w:ind w:firstLine="540"/>
        <w:jc w:val="both"/>
      </w:pPr>
      <w:r>
        <w:rPr>
          <w:sz w:val="24"/>
        </w:rPr>
        <w:t xml:space="preserve">после исследования, которое провел эксперт (эксперты) - соответствующим экспертом (экспертами);</w:t>
      </w:r>
    </w:p>
    <w:p>
      <w:pPr>
        <w:pStyle w:val="0"/>
        <w:spacing w:before="240" w:line-rule="auto"/>
        <w:ind w:firstLine="540"/>
        <w:jc w:val="both"/>
      </w:pPr>
      <w:r>
        <w:rPr>
          <w:sz w:val="24"/>
        </w:rPr>
        <w:t xml:space="preserve">после всей исследовательской части - всеми принимавшими участие в проведении комиссионной экспертизы экспертами;</w:t>
      </w:r>
    </w:p>
    <w:p>
      <w:pPr>
        <w:pStyle w:val="0"/>
        <w:spacing w:before="240" w:line-rule="auto"/>
        <w:ind w:firstLine="540"/>
        <w:jc w:val="both"/>
      </w:pPr>
      <w:r>
        <w:rPr>
          <w:sz w:val="24"/>
        </w:rPr>
        <w:t xml:space="preserve">после выводов (вывода) - всеми принимавшими участие в проведении комиссионной экспертизы экспертами;</w:t>
      </w:r>
    </w:p>
    <w:p>
      <w:pPr>
        <w:pStyle w:val="0"/>
        <w:spacing w:before="240" w:line-rule="auto"/>
        <w:ind w:firstLine="540"/>
        <w:jc w:val="both"/>
      </w:pPr>
      <w:r>
        <w:rPr>
          <w:sz w:val="24"/>
        </w:rPr>
        <w:t xml:space="preserve">приложения - всеми принимавшими участие в проведении комиссионной экспертизы экспертами.</w:t>
      </w:r>
    </w:p>
    <w:p>
      <w:pPr>
        <w:pStyle w:val="0"/>
        <w:spacing w:before="240" w:line-rule="auto"/>
        <w:ind w:firstLine="540"/>
        <w:jc w:val="both"/>
      </w:pPr>
      <w:r>
        <w:rPr>
          <w:sz w:val="24"/>
        </w:rPr>
        <w:t xml:space="preserve">В случае проведения комплексной экспертизы заключение подписывается:</w:t>
      </w:r>
    </w:p>
    <w:p>
      <w:pPr>
        <w:pStyle w:val="0"/>
        <w:spacing w:before="240" w:line-rule="auto"/>
        <w:ind w:firstLine="540"/>
        <w:jc w:val="both"/>
      </w:pPr>
      <w:r>
        <w:rPr>
          <w:sz w:val="24"/>
        </w:rPr>
        <w:t xml:space="preserve">в разделе, разъясняющем права эксперта, его обязанности и содержащем предупреждение об уголовной ответственности за дачу заведомо ложного заключения - всеми принимавшими участие в проведении экспертизы экспертами;</w:t>
      </w:r>
    </w:p>
    <w:p>
      <w:pPr>
        <w:pStyle w:val="0"/>
        <w:spacing w:before="240" w:line-rule="auto"/>
        <w:ind w:firstLine="540"/>
        <w:jc w:val="both"/>
      </w:pPr>
      <w:r>
        <w:rPr>
          <w:sz w:val="24"/>
        </w:rPr>
        <w:t xml:space="preserve">после раздела исследовательской части, излагающего результаты исследования, которое провел эксперт (эксперты) - соответствующим экспертом (экспертами);</w:t>
      </w:r>
    </w:p>
    <w:p>
      <w:pPr>
        <w:pStyle w:val="0"/>
        <w:spacing w:before="240" w:line-rule="auto"/>
        <w:ind w:firstLine="540"/>
        <w:jc w:val="both"/>
      </w:pPr>
      <w:r>
        <w:rPr>
          <w:sz w:val="24"/>
        </w:rPr>
        <w:t xml:space="preserve">в разделе выводов после ответа на вопросы, входящие в компетенцию эксперта (экспертов) - соответствующим экспертом (экспертами);</w:t>
      </w:r>
    </w:p>
    <w:p>
      <w:pPr>
        <w:pStyle w:val="0"/>
        <w:spacing w:before="240" w:line-rule="auto"/>
        <w:ind w:firstLine="540"/>
        <w:jc w:val="both"/>
      </w:pPr>
      <w:r>
        <w:rPr>
          <w:sz w:val="24"/>
        </w:rPr>
        <w:t xml:space="preserve">приложения - соответствующим экспертом (экспертами) по компетенции.</w:t>
      </w:r>
    </w:p>
    <w:p>
      <w:pPr>
        <w:pStyle w:val="0"/>
        <w:spacing w:before="240" w:line-rule="auto"/>
        <w:ind w:firstLine="540"/>
        <w:jc w:val="both"/>
      </w:pPr>
      <w:r>
        <w:rPr>
          <w:sz w:val="24"/>
        </w:rPr>
        <w:t xml:space="preserve">Подписи заверяются печатью судебно-экспертной организации.</w:t>
      </w:r>
    </w:p>
    <w:p>
      <w:pPr>
        <w:pStyle w:val="0"/>
        <w:spacing w:before="240" w:line-rule="auto"/>
        <w:ind w:firstLine="540"/>
        <w:jc w:val="both"/>
      </w:pPr>
      <w:r>
        <w:rPr>
          <w:sz w:val="24"/>
        </w:rPr>
        <w:t xml:space="preserve">22. В заключении эксперта должны быть отражены:</w:t>
      </w:r>
    </w:p>
    <w:p>
      <w:pPr>
        <w:pStyle w:val="0"/>
        <w:spacing w:before="240" w:line-rule="auto"/>
        <w:ind w:firstLine="540"/>
        <w:jc w:val="both"/>
      </w:pPr>
      <w:r>
        <w:rPr>
          <w:sz w:val="24"/>
        </w:rPr>
        <w:t xml:space="preserve">дата, время и место проведения экспертизы;</w:t>
      </w:r>
    </w:p>
    <w:p>
      <w:pPr>
        <w:pStyle w:val="0"/>
        <w:spacing w:before="240" w:line-rule="auto"/>
        <w:ind w:firstLine="540"/>
        <w:jc w:val="both"/>
      </w:pPr>
      <w:r>
        <w:rPr>
          <w:sz w:val="24"/>
        </w:rPr>
        <w:t xml:space="preserve">основания для выполнения экспертизы;</w:t>
      </w:r>
    </w:p>
    <w:p>
      <w:pPr>
        <w:pStyle w:val="0"/>
        <w:spacing w:before="240" w:line-rule="auto"/>
        <w:ind w:firstLine="540"/>
        <w:jc w:val="both"/>
      </w:pPr>
      <w:r>
        <w:rPr>
          <w:sz w:val="24"/>
        </w:rPr>
        <w:t xml:space="preserve">орган или лицо, назначившее экспертизу;</w:t>
      </w:r>
    </w:p>
    <w:p>
      <w:pPr>
        <w:pStyle w:val="0"/>
        <w:spacing w:before="240" w:line-rule="auto"/>
        <w:ind w:firstLine="540"/>
        <w:jc w:val="both"/>
      </w:pPr>
      <w:r>
        <w:rPr>
          <w:sz w:val="24"/>
        </w:rPr>
        <w:t xml:space="preserve">сведения о судебно-экспертной организации и эксперте (фамилия, имя, отчество (при наличии), образование, специальность, стаж работы, ученая степень и ученое звание, должность);</w:t>
      </w:r>
    </w:p>
    <w:p>
      <w:pPr>
        <w:pStyle w:val="0"/>
        <w:spacing w:before="240" w:line-rule="auto"/>
        <w:ind w:firstLine="540"/>
        <w:jc w:val="both"/>
      </w:pPr>
      <w:r>
        <w:rPr>
          <w:sz w:val="24"/>
        </w:rPr>
        <w:t xml:space="preserve">сведения о предупреждении эксперта об уголовной ответственности за дачу заведомо ложного заключения;</w:t>
      </w:r>
    </w:p>
    <w:p>
      <w:pPr>
        <w:pStyle w:val="0"/>
        <w:spacing w:before="240" w:line-rule="auto"/>
        <w:ind w:firstLine="540"/>
        <w:jc w:val="both"/>
      </w:pPr>
      <w:r>
        <w:rPr>
          <w:sz w:val="24"/>
        </w:rPr>
        <w:t xml:space="preserve">вопросы, поставленные перед экспертом или комиссией экспертов;</w:t>
      </w:r>
    </w:p>
    <w:p>
      <w:pPr>
        <w:pStyle w:val="0"/>
        <w:spacing w:before="240" w:line-rule="auto"/>
        <w:ind w:firstLine="540"/>
        <w:jc w:val="both"/>
      </w:pPr>
      <w:r>
        <w:rPr>
          <w:sz w:val="24"/>
        </w:rPr>
        <w:t xml:space="preserve">перечень объектов, представленных для проведения экспертизы;</w:t>
      </w:r>
    </w:p>
    <w:p>
      <w:pPr>
        <w:pStyle w:val="0"/>
        <w:spacing w:before="240" w:line-rule="auto"/>
        <w:ind w:firstLine="540"/>
        <w:jc w:val="both"/>
      </w:pPr>
      <w:r>
        <w:rPr>
          <w:sz w:val="24"/>
        </w:rPr>
        <w:t xml:space="preserve">сведения об участниках процесса, присутствовавших при проведении экспертизы;</w:t>
      </w:r>
    </w:p>
    <w:p>
      <w:pPr>
        <w:pStyle w:val="0"/>
        <w:spacing w:before="240" w:line-rule="auto"/>
        <w:ind w:firstLine="540"/>
        <w:jc w:val="both"/>
      </w:pPr>
      <w:r>
        <w:rPr>
          <w:sz w:val="24"/>
        </w:rPr>
        <w:t xml:space="preserve">содержание и результаты всех этапов экспертных исследований (в том числе экспертных экспериментов) с указанием примененных медицинских и иных технологий, экспертных методик, технических средств и материалов;</w:t>
      </w:r>
    </w:p>
    <w:p>
      <w:pPr>
        <w:pStyle w:val="0"/>
        <w:spacing w:before="240" w:line-rule="auto"/>
        <w:ind w:firstLine="540"/>
        <w:jc w:val="both"/>
      </w:pPr>
      <w:r>
        <w:rPr>
          <w:sz w:val="24"/>
        </w:rPr>
        <w:t xml:space="preserve">выводы по поставленным перед экспертом вопросам и их обоснование, диагноз;</w:t>
      </w:r>
    </w:p>
    <w:p>
      <w:pPr>
        <w:pStyle w:val="0"/>
        <w:spacing w:before="240" w:line-rule="auto"/>
        <w:ind w:firstLine="540"/>
        <w:jc w:val="both"/>
      </w:pPr>
      <w:r>
        <w:rPr>
          <w:sz w:val="24"/>
        </w:rPr>
        <w:t xml:space="preserve">перечень, количественные характеристики объектов, изъятых для дальнейших экспертных исследований в судебно-экспертной организации или переданных органу или лицу, назначившему экспертизу;</w:t>
      </w:r>
    </w:p>
    <w:p>
      <w:pPr>
        <w:pStyle w:val="0"/>
        <w:spacing w:before="240" w:line-rule="auto"/>
        <w:ind w:firstLine="540"/>
        <w:jc w:val="both"/>
      </w:pPr>
      <w:r>
        <w:rPr>
          <w:sz w:val="24"/>
        </w:rPr>
        <w:t xml:space="preserve">условия, методики и результаты получения образцов для сравнительного исследования;</w:t>
      </w:r>
    </w:p>
    <w:p>
      <w:pPr>
        <w:pStyle w:val="0"/>
        <w:spacing w:before="240" w:line-rule="auto"/>
        <w:ind w:firstLine="540"/>
        <w:jc w:val="both"/>
      </w:pPr>
      <w:r>
        <w:rPr>
          <w:sz w:val="24"/>
        </w:rPr>
        <w:t xml:space="preserve">сведения о применении разрушающих объекты методов исследования и израсходованных или уничтоженных объектах экспертизы;</w:t>
      </w:r>
    </w:p>
    <w:p>
      <w:pPr>
        <w:pStyle w:val="0"/>
        <w:spacing w:before="240" w:line-rule="auto"/>
        <w:ind w:firstLine="540"/>
        <w:jc w:val="both"/>
      </w:pPr>
      <w:r>
        <w:rPr>
          <w:sz w:val="24"/>
        </w:rPr>
        <w:t xml:space="preserve">технические характеристики использованного оснащения (для средств цифровой фотографии или видеозаписи - вид, модель, производитель; вид, наименование, версия программного обеспечения для обработки растровых и видеоизображений).</w:t>
      </w:r>
    </w:p>
    <w:p>
      <w:pPr>
        <w:pStyle w:val="0"/>
        <w:spacing w:before="240" w:line-rule="auto"/>
        <w:ind w:firstLine="540"/>
        <w:jc w:val="both"/>
      </w:pPr>
      <w:r>
        <w:rPr>
          <w:sz w:val="24"/>
        </w:rPr>
        <w:t xml:space="preserve">Материалы, иллюстрирующие заключение эксперта (при их наличии), прилагаются к заключению и служат его составной частью &lt;9&gt;.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&lt;9&gt; </w:t>
      </w:r>
      <w:hyperlink w:history="0" r:id="rId18"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4"/>
            <w:color w:val="0000ff"/>
          </w:rPr>
          <w:t xml:space="preserve">Статья 25</w:t>
        </w:r>
      </w:hyperlink>
      <w:r>
        <w:rPr>
          <w:sz w:val="24"/>
        </w:rPr>
        <w:t xml:space="preserve"> Федерального закона N 73-ФЗ.</w:t>
      </w:r>
    </w:p>
    <w:p>
      <w:pPr>
        <w:pStyle w:val="0"/>
        <w:jc w:val="both"/>
      </w:pPr>
      <w:r>
        <w:rPr>
          <w:sz w:val="24"/>
        </w:rPr>
      </w:r>
    </w:p>
    <w:p>
      <w:pPr>
        <w:pStyle w:val="0"/>
        <w:ind w:firstLine="540"/>
        <w:jc w:val="both"/>
      </w:pPr>
      <w:r>
        <w:rPr>
          <w:sz w:val="24"/>
        </w:rPr>
        <w:t xml:space="preserve">23. Если биологические объекты от трупа, живого лица или поступившие с материалами дела направляются на исследование в иные структурные подразделения судебно-экспертной организации, результаты их исследования оформляются в трех экземплярах. Один экземпляр остается в архиве структурного подразделения судебно-экспертной организации, а два экземпляра направляются эксперту для приобщения к первому и второму экземплярам заключения эксперта.</w:t>
      </w:r>
    </w:p>
    <w:p>
      <w:pPr>
        <w:pStyle w:val="0"/>
        <w:spacing w:before="240" w:line-rule="auto"/>
        <w:ind w:firstLine="540"/>
        <w:jc w:val="both"/>
      </w:pPr>
      <w:r>
        <w:rPr>
          <w:sz w:val="24"/>
        </w:rPr>
        <w:t xml:space="preserve">24. Заключение эксперта должно содержать обоснование выводов по поставленным вопросам. Выводы должны содержать недвусмысленно трактуемые и оптимально краткие ответы на все поставленные перед экспертом вопросы.</w:t>
      </w:r>
    </w:p>
    <w:p>
      <w:pPr>
        <w:pStyle w:val="0"/>
        <w:spacing w:before="240" w:line-rule="auto"/>
        <w:ind w:firstLine="540"/>
        <w:jc w:val="both"/>
      </w:pPr>
      <w:r>
        <w:rPr>
          <w:sz w:val="24"/>
        </w:rPr>
        <w:t xml:space="preserve">В выводах при ответах на вопросы, выходящие за пределы своих специальных познаний, эксперт отвечает мотивированным отказом с указанием причины невозможности решения отдельных вопросов, в том числе в полном объеме.</w:t>
      </w:r>
    </w:p>
    <w:p>
      <w:pPr>
        <w:pStyle w:val="0"/>
        <w:jc w:val="both"/>
      </w:pPr>
      <w:r>
        <w:rPr>
          <w:sz w:val="24"/>
        </w:rPr>
      </w:r>
    </w:p>
    <w:p>
      <w:pPr>
        <w:pStyle w:val="2"/>
        <w:outlineLvl w:val="1"/>
        <w:jc w:val="center"/>
      </w:pPr>
      <w:r>
        <w:rPr>
          <w:sz w:val="24"/>
        </w:rPr>
        <w:t xml:space="preserve">IV. Направление заключения эксперта и объектов экспертизы</w:t>
      </w:r>
    </w:p>
    <w:p>
      <w:pPr>
        <w:pStyle w:val="2"/>
        <w:jc w:val="center"/>
      </w:pPr>
      <w:r>
        <w:rPr>
          <w:sz w:val="24"/>
        </w:rPr>
        <w:t xml:space="preserve">органу или лицу, назначившему экспертизу</w:t>
      </w:r>
    </w:p>
    <w:p>
      <w:pPr>
        <w:pStyle w:val="0"/>
        <w:jc w:val="both"/>
      </w:pPr>
      <w:r>
        <w:rPr>
          <w:sz w:val="24"/>
        </w:rPr>
      </w:r>
    </w:p>
    <w:p>
      <w:pPr>
        <w:pStyle w:val="0"/>
        <w:ind w:firstLine="540"/>
        <w:jc w:val="both"/>
      </w:pPr>
      <w:r>
        <w:rPr>
          <w:sz w:val="24"/>
        </w:rPr>
        <w:t xml:space="preserve">25. Эксперт (эксперт-организатор), завершив экспертизу, организует упаковку подлежащих возврату объектов экспертизы органу или лицу, назначившему экспертизу. Упаковка должна обеспечивать их сохранность, исключать несанкционированный доступ к содержимому без ее нарушения, иметь необходимые пояснительные надписи, подпись эксперта (эксперта-организатора) и ее расшифровку. Упаковку опечатывают печатью судебно-экспертной организации. Отсутствие упаковывания материалов дела и медицинских документов возможно в случае получения заключения эксперта сотрудником органа или лицом, назначившим экспертизу.</w:t>
      </w:r>
    </w:p>
    <w:p>
      <w:pPr>
        <w:pStyle w:val="0"/>
        <w:spacing w:before="240" w:line-rule="auto"/>
        <w:ind w:firstLine="540"/>
        <w:jc w:val="both"/>
      </w:pPr>
      <w:r>
        <w:rPr>
          <w:sz w:val="24"/>
        </w:rPr>
        <w:t xml:space="preserve">26. Сопроводительное письмо к заключению эксперта содержит реквизиты судебно-экспертной организации, составляется в двух экземплярах, подписывается руководителем судебно-экспертной организации или уполномоченным им сотрудником и отражает сведения о данном заключении эксперта, о прилагаемых к заключению эксперта объектах экспертизы с указанием их наименования, количества и наличия упаковки, об объектах, оставленных на хранение в архиве судебно-экспертной организации.</w:t>
      </w:r>
    </w:p>
    <w:p>
      <w:pPr>
        <w:pStyle w:val="0"/>
        <w:spacing w:before="240" w:line-rule="auto"/>
        <w:ind w:firstLine="540"/>
        <w:jc w:val="both"/>
      </w:pPr>
      <w:r>
        <w:rPr>
          <w:sz w:val="24"/>
        </w:rPr>
        <w:t xml:space="preserve">27. Заключение эксперта, упакованные объекты экспертизы вместе с сопроводительным письмом, подписанным руководителем судебно-экспертной организации или уполномоченным им сотрудником, выдают под роспись сотруднику органа или лицу, назначившему экспертизу, или их представителю по доверенности или направляют средствами почтовой или курьерской связи с описью вложения.</w:t>
      </w:r>
    </w:p>
    <w:p>
      <w:pPr>
        <w:pStyle w:val="0"/>
        <w:spacing w:before="240" w:line-rule="auto"/>
        <w:ind w:firstLine="540"/>
        <w:jc w:val="both"/>
      </w:pPr>
      <w:r>
        <w:rPr>
          <w:sz w:val="24"/>
        </w:rPr>
        <w:t xml:space="preserve">При выдаче заключения эксперта, упакованных объектов экспертизы в журнале приема, регистрации и выдачи объектов экспертизы указываются сведения о соответствии полученных объектов перечню, указанному в сопроводительном (при наличии) получателя (сотрудника органа или лица, назначившего экспертизу, или их представителя по доверенности), наименование, серия и номер документа, удостоверяющего его личность, дата получения и ставится подпись получателя.</w:t>
      </w:r>
    </w:p>
    <w:p>
      <w:pPr>
        <w:pStyle w:val="0"/>
        <w:spacing w:before="240" w:line-rule="auto"/>
        <w:ind w:firstLine="540"/>
        <w:jc w:val="both"/>
      </w:pPr>
      <w:r>
        <w:rPr>
          <w:sz w:val="24"/>
        </w:rPr>
        <w:t xml:space="preserve">В случаях направления заключения эксперта и объектов экспертизы средствами почтовой или курьерской связи на копии сопроводительного письма судебно-экспертной организации и в журнале приема, регистрации и выдачи объектов экспертизы делают специальную отметку.</w:t>
      </w:r>
    </w:p>
    <w:p>
      <w:pPr>
        <w:pStyle w:val="0"/>
        <w:spacing w:before="240" w:line-rule="auto"/>
        <w:ind w:firstLine="540"/>
        <w:jc w:val="both"/>
      </w:pPr>
      <w:r>
        <w:rPr>
          <w:sz w:val="24"/>
        </w:rPr>
        <w:t xml:space="preserve">28. Не подлежат отправке средствами почтовой или курьерской связи оружие, боеприпасы, наркотические и сильнодействующие средства, ядовитые, легковоспламеняющиеся, взрывчатые вещества и изделия, их содержащие, иные объекты, опасные для жизни и здоровья граждан или загрязняющие окружающую среду, драгоценные металлы и камни, изделия из них, иные ценности, громоздкие и хрупкие объекты, а также объекты экспертизы, на отправку которых не получено разрешение органа или лица, назначившего экспертизу.</w:t>
      </w:r>
    </w:p>
    <w:p>
      <w:pPr>
        <w:pStyle w:val="0"/>
        <w:spacing w:before="240" w:line-rule="auto"/>
        <w:ind w:firstLine="540"/>
        <w:jc w:val="both"/>
      </w:pPr>
      <w:r>
        <w:rPr>
          <w:sz w:val="24"/>
        </w:rPr>
        <w:t xml:space="preserve">29. После завершения экспертизы, объекты которой не могут быть направлены средствами почтовой или курьерской связи, руководитель судебно-экспертной организации информирует об этом орган или лицо, назначившее экспертизу, для организации транспортировки объектов.</w:t>
      </w:r>
    </w:p>
    <w:p>
      <w:pPr>
        <w:pStyle w:val="0"/>
        <w:spacing w:before="240" w:line-rule="auto"/>
        <w:ind w:firstLine="540"/>
        <w:jc w:val="both"/>
      </w:pPr>
      <w:r>
        <w:rPr>
          <w:sz w:val="24"/>
        </w:rPr>
        <w:t xml:space="preserve">30. О материалах выполненной экспертизы, но не востребованной органом или лицом, назначившим экспертизу, руководитель судебно-экспертной организации письменно извещает руководителя органа или лица, назначившего экспертизу.</w:t>
      </w:r>
    </w:p>
    <w:p>
      <w:pPr>
        <w:pStyle w:val="0"/>
        <w:spacing w:before="240" w:line-rule="auto"/>
        <w:ind w:firstLine="540"/>
        <w:jc w:val="both"/>
      </w:pPr>
      <w:r>
        <w:rPr>
          <w:sz w:val="24"/>
        </w:rPr>
        <w:t xml:space="preserve">В случае не востребования экспертизы по истечении 30 дней со дня направления письма о завершении экспертизы органу или лицу, назначившему экспертизу, заключение эксперта и прилагаемые к нему объекты экспертизы направляются почтовой связью.</w:t>
      </w:r>
    </w:p>
    <w:p>
      <w:pPr>
        <w:pStyle w:val="0"/>
        <w:jc w:val="both"/>
      </w:pPr>
      <w:r>
        <w:rPr>
          <w:sz w:val="24"/>
        </w:rPr>
      </w:r>
    </w:p>
    <w:p>
      <w:pPr>
        <w:pStyle w:val="2"/>
        <w:outlineLvl w:val="1"/>
        <w:jc w:val="center"/>
      </w:pPr>
      <w:r>
        <w:rPr>
          <w:sz w:val="24"/>
        </w:rPr>
        <w:t xml:space="preserve">V. Хранение объектов экспертизы</w:t>
      </w:r>
    </w:p>
    <w:p>
      <w:pPr>
        <w:pStyle w:val="0"/>
        <w:jc w:val="both"/>
      </w:pPr>
      <w:r>
        <w:rPr>
          <w:sz w:val="24"/>
        </w:rPr>
      </w:r>
    </w:p>
    <w:p>
      <w:pPr>
        <w:pStyle w:val="0"/>
        <w:ind w:firstLine="540"/>
        <w:jc w:val="both"/>
      </w:pPr>
      <w:r>
        <w:rPr>
          <w:sz w:val="24"/>
        </w:rPr>
        <w:t xml:space="preserve">31. Поступившие объекты экспертизы хранят в условиях, исключающих их хищение, утрату, порчу или видоизменение: в металлических шкафах (сейфах) экспертов, которым поручено их исследование.</w:t>
      </w:r>
    </w:p>
    <w:p>
      <w:pPr>
        <w:pStyle w:val="0"/>
        <w:spacing w:before="240" w:line-rule="auto"/>
        <w:ind w:firstLine="540"/>
        <w:jc w:val="both"/>
      </w:pPr>
      <w:r>
        <w:rPr>
          <w:sz w:val="24"/>
        </w:rPr>
        <w:t xml:space="preserve">Объекты биологического происхождения хранятся в холодильнике (морозильнике), который по окончании работы опечатывается специально назначенным сотрудником, определяемым приказом руководителя судебно-экспертной организации.</w:t>
      </w:r>
    </w:p>
    <w:p>
      <w:pPr>
        <w:pStyle w:val="0"/>
        <w:spacing w:before="240" w:line-rule="auto"/>
        <w:ind w:firstLine="540"/>
        <w:jc w:val="both"/>
      </w:pPr>
      <w:r>
        <w:rPr>
          <w:sz w:val="24"/>
        </w:rPr>
        <w:t xml:space="preserve">32. Хранение трупов осуществляется в холодильных камерах с применением мер, препятствующих развитию трупных изменений и формированию повреждений тела насекомыми и животными.</w:t>
      </w:r>
    </w:p>
    <w:p>
      <w:pPr>
        <w:pStyle w:val="0"/>
        <w:spacing w:before="240" w:line-rule="auto"/>
        <w:ind w:firstLine="540"/>
        <w:jc w:val="both"/>
      </w:pPr>
      <w:r>
        <w:rPr>
          <w:sz w:val="24"/>
        </w:rPr>
        <w:t xml:space="preserve">Одежда и иные предметы трупа должны быть сохранены до начала проведения экспертизы в том состоянии, в каком они поступили в судебно-экспертную организацию, и могут быть выданы родственникам умершего или его законным представителям под расписку по письменному разрешению органа или лица, назначившего экспертизу. При этом в журнале регистрации вещей, ценностей и документов, поступивших с трупом, производится запись.</w:t>
      </w:r>
    </w:p>
    <w:p>
      <w:pPr>
        <w:pStyle w:val="0"/>
        <w:spacing w:before="240" w:line-rule="auto"/>
        <w:ind w:firstLine="540"/>
        <w:jc w:val="both"/>
      </w:pPr>
      <w:r>
        <w:rPr>
          <w:sz w:val="24"/>
        </w:rPr>
        <w:t xml:space="preserve">33. Объекты, подвергающиеся гниению (внутренние органы, части трупов, выделения человеческого организма), хранятся в герметичной посуде, помещенной в холодильник или морозильную камеру, которые по окончании работы опечатываются специально назначенным сотрудником, определяемым приказом руководителя судебно-экспертной организации. По окончании всех необходимых исследований такие объекты хранятся в морозильных камерах при температуре -18 °C в течение одного года, если иное не предусмотрено постановлением (определением) о назначении экспертизы.</w:t>
      </w:r>
    </w:p>
    <w:p>
      <w:pPr>
        <w:pStyle w:val="0"/>
        <w:spacing w:before="240" w:line-rule="auto"/>
        <w:ind w:firstLine="540"/>
        <w:jc w:val="both"/>
      </w:pPr>
      <w:r>
        <w:rPr>
          <w:sz w:val="24"/>
        </w:rPr>
        <w:t xml:space="preserve">Биологический материал, который подлежит исследованию в рамках проведения судебно-химической и химико-токсикологической экспертиз, хранится до исследования при температуре от +2 до +4 °C в холодильнике, опечатываемом специально назначенным сотрудником, определяемым приказом руководителя судебно-экспертной организации. По окончании всех необходимых исследований такие объекты хранятся в морозильных камерах при температуре -18 °C в течение одного года, если иное не предусмотрено постановлением (определением) о назначении экспертизы.</w:t>
      </w:r>
    </w:p>
    <w:p>
      <w:pPr>
        <w:pStyle w:val="0"/>
        <w:spacing w:before="240" w:line-rule="auto"/>
        <w:ind w:firstLine="540"/>
        <w:jc w:val="both"/>
      </w:pPr>
      <w:r>
        <w:rPr>
          <w:sz w:val="24"/>
        </w:rPr>
        <w:t xml:space="preserve">Биологический материал, который подлежит исследованию в рамках проведения биохимической экспертизы, хранится при температуре от +2 до +4 °C. По окончании всех необходимых экспертных исследований такие объекты хранят в морозильных камерах при температуре -18 °C в течение 10 дней, если иное не предусмотрено постановлением (определением) о назначении экспертизы.</w:t>
      </w:r>
    </w:p>
    <w:p>
      <w:pPr>
        <w:pStyle w:val="0"/>
        <w:spacing w:before="240" w:line-rule="auto"/>
        <w:ind w:firstLine="540"/>
        <w:jc w:val="both"/>
      </w:pPr>
      <w:r>
        <w:rPr>
          <w:sz w:val="24"/>
        </w:rPr>
        <w:t xml:space="preserve">Биологический материал, который подлежит исследованию, хранится в холодильнике при температуре от +4 до +8 °C, а при необходимости длительного хранения замораживается при температуре не выше -20 °C либо высушивается.</w:t>
      </w:r>
    </w:p>
    <w:p>
      <w:pPr>
        <w:pStyle w:val="0"/>
        <w:spacing w:before="240" w:line-rule="auto"/>
        <w:ind w:firstLine="540"/>
        <w:jc w:val="both"/>
      </w:pPr>
      <w:r>
        <w:rPr>
          <w:sz w:val="24"/>
        </w:rPr>
        <w:t xml:space="preserve">Биологический архив (кровь на марле) после исследований хранится в сухом проветриваемом помещении. В случае порчи биологического архива или его непригодности к дальнейшему хранению составляется акт, который направляется органу или лицу, назначившему экспертизу.</w:t>
      </w:r>
    </w:p>
    <w:p>
      <w:pPr>
        <w:pStyle w:val="0"/>
        <w:spacing w:before="240" w:line-rule="auto"/>
        <w:ind w:firstLine="540"/>
        <w:jc w:val="both"/>
      </w:pPr>
      <w:r>
        <w:rPr>
          <w:sz w:val="24"/>
        </w:rPr>
        <w:t xml:space="preserve">34. Гистологический архив формируется из фрагментов внутренних органов и тканей в формалине, парафиновых блоков и микропрепаратов.</w:t>
      </w:r>
    </w:p>
    <w:p>
      <w:pPr>
        <w:pStyle w:val="0"/>
        <w:spacing w:before="240" w:line-rule="auto"/>
        <w:ind w:firstLine="540"/>
        <w:jc w:val="both"/>
      </w:pPr>
      <w:r>
        <w:rPr>
          <w:sz w:val="24"/>
        </w:rPr>
        <w:t xml:space="preserve">Гистологические микропрепараты и объекты, залитые в парафин, не снимая их с блоков, хранятся в течение трех лет, если иное не предусмотрено постановлением (определением) о назначении экспертизы.</w:t>
      </w:r>
    </w:p>
    <w:p>
      <w:pPr>
        <w:pStyle w:val="0"/>
        <w:spacing w:before="240" w:line-rule="auto"/>
        <w:ind w:firstLine="540"/>
        <w:jc w:val="both"/>
      </w:pPr>
      <w:r>
        <w:rPr>
          <w:sz w:val="24"/>
        </w:rPr>
        <w:t xml:space="preserve">Влажный гистологический архив фрагментов внутренних органов и тканей хранится в 10% растворе забуференного формалина в течение одного года, если иное не предусмотрено постановлением (определением) о назначении экспертизы.</w:t>
      </w:r>
    </w:p>
    <w:p>
      <w:pPr>
        <w:pStyle w:val="0"/>
        <w:spacing w:before="240" w:line-rule="auto"/>
        <w:ind w:firstLine="540"/>
        <w:jc w:val="both"/>
      </w:pPr>
      <w:r>
        <w:rPr>
          <w:sz w:val="24"/>
        </w:rPr>
        <w:t xml:space="preserve">В случае порчи гистологического архива или его непригодности к дальнейшему хранению экспертом составляется акт, который направляется в орган или лицу, назначившему экспертизу.</w:t>
      </w:r>
    </w:p>
    <w:p>
      <w:pPr>
        <w:pStyle w:val="0"/>
        <w:spacing w:before="240" w:line-rule="auto"/>
        <w:ind w:firstLine="540"/>
        <w:jc w:val="both"/>
      </w:pPr>
      <w:r>
        <w:rPr>
          <w:sz w:val="24"/>
        </w:rPr>
        <w:t xml:space="preserve">35. При отсутствии у руководителя судебно-экспертной организации возможности обеспечить условия хранения крупногабаритных объектов экспертизы, порядок организации их хранения согласовывают с органом или лицом, назначившим экспертизу, путем направления в его адрес ходатайства.</w:t>
      </w:r>
    </w:p>
    <w:p>
      <w:pPr>
        <w:pStyle w:val="0"/>
        <w:spacing w:before="240" w:line-rule="auto"/>
        <w:ind w:firstLine="540"/>
        <w:jc w:val="both"/>
      </w:pPr>
      <w:r>
        <w:rPr>
          <w:sz w:val="24"/>
        </w:rPr>
        <w:t xml:space="preserve">36. Хранение объектов экспертизы, в отношении которых установлен особый порядок их хранения (наркотические средства, психотропные, ядовитые и сильнодействующие вещества), организуется руководителем судебно-экспертной организации в соответствии с законодательством Российской Федерации, регламентирующим порядок хранения объектов такого рода &lt;10&gt;, и по согласованию с органом или лицом, назначившим экспертизу.</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w:t>
      </w:r>
      <w:hyperlink w:history="0" r:id="rId19" w:tooltip="Постановление Правительства РФ от 30.11.2021 N 2117 &quot;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 {КонсультантПлюс}">
        <w:r>
          <w:rPr>
            <w:sz w:val="24"/>
            <w:color w:val="0000ff"/>
          </w:rPr>
          <w:t xml:space="preserve">Постановление</w:t>
        </w:r>
      </w:hyperlink>
      <w:r>
        <w:rPr>
          <w:sz w:val="24"/>
        </w:rPr>
        <w:t xml:space="preserve"> Правительства Российской Федерации от 30 ноября 2021 г. N 2117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 действует до 1 марта 2028 г.; </w:t>
      </w:r>
      <w:hyperlink w:history="0" r:id="rId20" w:tooltip="Приказ Минздрава России от 26.11.2021 N 1103н &quot;Об утверждении специальных требований к условиям хранения наркотических и психотропных лекарственных средств, предназначенных для медицинского применения&quot; (Зарегистрировано в Минюсте России 30.11.2021 N 66140) {КонсультантПлюс}">
        <w:r>
          <w:rPr>
            <w:sz w:val="24"/>
            <w:color w:val="0000ff"/>
          </w:rPr>
          <w:t xml:space="preserve">приказ</w:t>
        </w:r>
      </w:hyperlink>
      <w:r>
        <w:rPr>
          <w:sz w:val="24"/>
        </w:rPr>
        <w:t xml:space="preserve"> Министерства здравоохранения Российской Федерации от 26 ноября 2021 г. N 1103н "Об утверждении специальных требований к условиям хранения наркотических и психотропных лекарственных средств, предназначенных для медицинского применения" (зарегистрирован Министерством юстиции Российской Федерации 30 ноября 2021 г., регистрационный N 66140), действует до 1 марта 2028 г.</w:t>
      </w:r>
    </w:p>
    <w:p>
      <w:pPr>
        <w:pStyle w:val="0"/>
        <w:jc w:val="both"/>
      </w:pPr>
      <w:r>
        <w:rPr>
          <w:sz w:val="24"/>
        </w:rPr>
      </w:r>
    </w:p>
    <w:p>
      <w:pPr>
        <w:pStyle w:val="0"/>
        <w:ind w:firstLine="540"/>
        <w:jc w:val="both"/>
      </w:pPr>
      <w:r>
        <w:rPr>
          <w:sz w:val="24"/>
        </w:rPr>
        <w:t xml:space="preserve">37. Сотрудникам судебно-экспертной организации запрещено оставлять объекты экспертизы на рабочих местах во время перерывов в работе без обеспечения их сохранности, а также выносить объекты и материалы дела за пределы судебно-экспертной организации без разрешения ее руководителя.</w:t>
      </w:r>
    </w:p>
    <w:p>
      <w:pPr>
        <w:pStyle w:val="0"/>
        <w:spacing w:before="240" w:line-rule="auto"/>
        <w:ind w:firstLine="540"/>
        <w:jc w:val="both"/>
      </w:pPr>
      <w:r>
        <w:rPr>
          <w:sz w:val="24"/>
        </w:rPr>
        <w:t xml:space="preserve">Сотрудник судебно-экспертной организации в случаях утраты или хищения объектов экспертизы письменно докладывает об этом руководителю судебно-экспертной организации или его заместителю, органу или лицу, назначившему экспертизу, а также информирует о случившемся посредством телефонной или электронной связи территориальный орган Министерства внутренних дел Российской Федерации по месту нахождения судебно-экспертной организации.</w:t>
      </w:r>
    </w:p>
    <w:p>
      <w:pPr>
        <w:pStyle w:val="0"/>
        <w:spacing w:before="240" w:line-rule="auto"/>
        <w:ind w:firstLine="540"/>
        <w:jc w:val="both"/>
      </w:pPr>
      <w:r>
        <w:rPr>
          <w:sz w:val="24"/>
        </w:rPr>
        <w:t xml:space="preserve">38. Объекты экспертизы, в том числе вещественные доказательства и объекты биологического происхождения, после ее проведения могут быть оставлены органом или лицом, назначившим экспертизу, на ответственное хранение в судебно-экспертной организации по согласованию с ее руководителем с указанием срока хранения.</w:t>
      </w:r>
    </w:p>
    <w:p>
      <w:pPr>
        <w:pStyle w:val="0"/>
        <w:spacing w:before="240" w:line-rule="auto"/>
        <w:ind w:firstLine="540"/>
        <w:jc w:val="both"/>
      </w:pPr>
      <w:r>
        <w:rPr>
          <w:sz w:val="24"/>
        </w:rPr>
        <w:t xml:space="preserve">Объекты экспертизы, в том числе архивный материал, до истечения сроков их хранения должны быть возвращены органу или лицу, назначившему экспертизу. Объекты экспертизы выдаются в упакованном и опечатанном виде с сопроводительным письмом.</w:t>
      </w:r>
    </w:p>
    <w:p>
      <w:pPr>
        <w:pStyle w:val="0"/>
        <w:spacing w:before="240" w:line-rule="auto"/>
        <w:ind w:firstLine="540"/>
        <w:jc w:val="both"/>
      </w:pPr>
      <w:r>
        <w:rPr>
          <w:sz w:val="24"/>
        </w:rPr>
        <w:t xml:space="preserve">По окончании исследования невостребованные объекты экспертизы, представленные объектами биологического происхождения, должны быть пронумерованы и храниться в архиве судебно-экспертной организации в упаковке, обеспечивающей их сохранность.</w:t>
      </w:r>
    </w:p>
    <w:p>
      <w:pPr>
        <w:pStyle w:val="0"/>
        <w:spacing w:before="240" w:line-rule="auto"/>
        <w:ind w:firstLine="540"/>
        <w:jc w:val="both"/>
      </w:pPr>
      <w:r>
        <w:rPr>
          <w:sz w:val="24"/>
        </w:rPr>
        <w:t xml:space="preserve">Сроки хранения невостребованных объектов экспертизы, представленных объектами биологического происхождения, а также оставленных на ответственное хранение в архиве биологического материала, составляют:</w:t>
      </w:r>
    </w:p>
    <w:p>
      <w:pPr>
        <w:pStyle w:val="0"/>
        <w:spacing w:before="240" w:line-rule="auto"/>
        <w:ind w:firstLine="540"/>
        <w:jc w:val="both"/>
      </w:pPr>
      <w:r>
        <w:rPr>
          <w:sz w:val="24"/>
        </w:rPr>
        <w:t xml:space="preserve">пять лет - для объектов экспертизы, представленных объектами биологического происхождения, оставленных на ответственное хранение, образцов трупной крови в случаях насильственной смерти, образцов биологического материала или очищенных костных объектов от неопознанных трупов;</w:t>
      </w:r>
    </w:p>
    <w:p>
      <w:pPr>
        <w:pStyle w:val="0"/>
        <w:spacing w:before="240" w:line-rule="auto"/>
        <w:ind w:firstLine="540"/>
        <w:jc w:val="both"/>
      </w:pPr>
      <w:r>
        <w:rPr>
          <w:sz w:val="24"/>
        </w:rPr>
        <w:t xml:space="preserve">три года - для тампонов и мазков содержимого ротовой полости, влагалища, прямой кишки;</w:t>
      </w:r>
    </w:p>
    <w:p>
      <w:pPr>
        <w:pStyle w:val="0"/>
        <w:spacing w:before="240" w:line-rule="auto"/>
        <w:ind w:firstLine="540"/>
        <w:jc w:val="both"/>
      </w:pPr>
      <w:r>
        <w:rPr>
          <w:sz w:val="24"/>
        </w:rPr>
        <w:t xml:space="preserve">один год - для образцов биологического материала от опознанных трупов в случаях ненасильственной смерти.</w:t>
      </w:r>
    </w:p>
    <w:p>
      <w:pPr>
        <w:pStyle w:val="0"/>
        <w:spacing w:before="240" w:line-rule="auto"/>
        <w:ind w:firstLine="540"/>
        <w:jc w:val="both"/>
      </w:pPr>
      <w:r>
        <w:rPr>
          <w:sz w:val="24"/>
        </w:rPr>
        <w:t xml:space="preserve">По окончании срока хранения в адрес органа или лица, назначившего экспертизу, направляется ходатайство о даче разрешения на утилизацию объектов.</w:t>
      </w:r>
    </w:p>
    <w:p>
      <w:pPr>
        <w:pStyle w:val="0"/>
        <w:spacing w:before="240" w:line-rule="auto"/>
        <w:ind w:firstLine="540"/>
        <w:jc w:val="both"/>
      </w:pPr>
      <w:r>
        <w:rPr>
          <w:sz w:val="24"/>
        </w:rPr>
        <w:t xml:space="preserve">39. Ответственным за организацию и условия хранения объектов экспертиз является руководитель судебно-экспертной организации и руководитель структурного подразделения судебно-экспертной организации.</w:t>
      </w:r>
    </w:p>
    <w:p>
      <w:pPr>
        <w:pStyle w:val="0"/>
        <w:spacing w:before="240" w:line-rule="auto"/>
        <w:ind w:firstLine="540"/>
        <w:jc w:val="both"/>
      </w:pPr>
      <w:r>
        <w:rPr>
          <w:sz w:val="24"/>
        </w:rPr>
        <w:t xml:space="preserve">40. Ответственным за сохранность объектов экспертизы является эксперт судебно-экспертной организации, которому поручено проведение экспертизы.</w:t>
      </w:r>
    </w:p>
    <w:p>
      <w:pPr>
        <w:pStyle w:val="0"/>
        <w:spacing w:before="240" w:line-rule="auto"/>
        <w:ind w:firstLine="540"/>
        <w:jc w:val="both"/>
      </w:pPr>
      <w:r>
        <w:rPr>
          <w:sz w:val="24"/>
        </w:rPr>
        <w:t xml:space="preserve">41. Руководитель судебно-экспертной организации или уполномоченный его заместитель осуществляет ежемесячную проверку организации и условий хранения объектов экспертиз, а также выполнения сотрудниками судебно-экспертной организации требований по их хранению.</w:t>
      </w:r>
    </w:p>
    <w:p>
      <w:pPr>
        <w:pStyle w:val="0"/>
        <w:spacing w:before="240" w:line-rule="auto"/>
        <w:ind w:firstLine="540"/>
        <w:jc w:val="both"/>
      </w:pPr>
      <w:r>
        <w:rPr>
          <w:sz w:val="24"/>
        </w:rPr>
        <w:t xml:space="preserve">Результаты проверки вносятся в журнал проверки хранения объектов экспертизы, который ведется на бумажном носителе, листы которого должны быть пронумерованы, прошиты и скреплены печатью и подписью руководителя судебно-экспертной организации.</w:t>
      </w:r>
    </w:p>
    <w:p>
      <w:pPr>
        <w:pStyle w:val="0"/>
        <w:spacing w:before="240" w:line-rule="auto"/>
        <w:ind w:firstLine="540"/>
        <w:jc w:val="both"/>
      </w:pPr>
      <w:r>
        <w:rPr>
          <w:sz w:val="24"/>
        </w:rPr>
        <w:t xml:space="preserve">При внесении исправлений или дополнений в записях делается отметка и ставится подпись сотрудника, ответственного за ведение журнала проверки хранения объектов экспертизы.</w:t>
      </w:r>
    </w:p>
    <w:p>
      <w:pPr>
        <w:pStyle w:val="0"/>
        <w:spacing w:before="240" w:line-rule="auto"/>
        <w:ind w:firstLine="540"/>
        <w:jc w:val="both"/>
      </w:pPr>
      <w:r>
        <w:rPr>
          <w:sz w:val="24"/>
        </w:rPr>
        <w:t xml:space="preserve">42. Медицинские отходы, образовавшиеся в результате проведения экспертизы, по истечении срока хранения утилизируются в соответствии с санитарно-эпидемиологическими правилами и нормами по обращению с медицинскими отходами &lt;11&gt;.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&lt;11&gt; Санитарные правила и нормы </w:t>
      </w:r>
      <w:hyperlink w:history="0" r:id="rId21" w:tooltip="Постановление Главного государственного санитарного врача РФ от 28.01.2021 N 3 (ред. от 25.06.2025)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 Недействующая редакция {КонсультантПлюс}">
        <w:r>
          <w:rPr>
            <w:sz w:val="24"/>
            <w:color w:val="0000ff"/>
          </w:rPr>
          <w:t xml:space="preserve">СанПиН 2.1.3684-21</w:t>
        </w:r>
      </w:hyperlink>
      <w:r>
        <w:rPr>
          <w:sz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Российской Федерации от 28 января 2021 г. N 3 (зарегистрировано Министерством юстиции Российской Федерации 29 января 2021 г., регистрационный N 62297), с изменениями, внесенными постановлениями Главного государственного санитарного врача Российской Федерации от 26 июня 2021 г. N 16 (зарегистрировано Министерством юстиции Российской Федерации 7 июля 2021 г., регистрационный N 64146), от 14 декабря 2021 г. N 37 (зарегистрировано Министерством юстиции Российской Федерации 30 декабря 2021 г., регистрационный N 66692) и от 14 февраля 2022 г. N 6 (зарегистрировано Министерством юстиции Российской Федерации 17 февраля 2022 г., регистрационный N 67331), действуют до 1 марта 2027 г.</w:t>
      </w:r>
    </w:p>
    <w:p>
      <w:pPr>
        <w:pStyle w:val="0"/>
        <w:jc w:val="both"/>
      </w:pPr>
      <w:r>
        <w:rPr>
          <w:sz w:val="24"/>
        </w:rPr>
      </w:r>
    </w:p>
    <w:p>
      <w:pPr>
        <w:pStyle w:val="2"/>
        <w:outlineLvl w:val="1"/>
        <w:jc w:val="center"/>
      </w:pPr>
      <w:r>
        <w:rPr>
          <w:sz w:val="24"/>
        </w:rPr>
        <w:t xml:space="preserve">VI. Организация контроля и учета проведения экспертизы</w:t>
      </w:r>
    </w:p>
    <w:p>
      <w:pPr>
        <w:pStyle w:val="0"/>
        <w:jc w:val="both"/>
      </w:pPr>
      <w:r>
        <w:rPr>
          <w:sz w:val="24"/>
        </w:rPr>
      </w:r>
    </w:p>
    <w:p>
      <w:pPr>
        <w:pStyle w:val="0"/>
        <w:ind w:firstLine="540"/>
        <w:jc w:val="both"/>
      </w:pPr>
      <w:r>
        <w:rPr>
          <w:sz w:val="24"/>
        </w:rPr>
        <w:t xml:space="preserve">43. Контроль проведения экспертиз организует руководитель судебно-экспертной организации или уполномоченный им сотрудник, который обязан:</w:t>
      </w:r>
    </w:p>
    <w:p>
      <w:pPr>
        <w:pStyle w:val="0"/>
        <w:spacing w:before="240" w:line-rule="auto"/>
        <w:ind w:firstLine="540"/>
        <w:jc w:val="both"/>
      </w:pPr>
      <w:r>
        <w:rPr>
          <w:sz w:val="24"/>
        </w:rPr>
        <w:t xml:space="preserve">создавать необходимые условия для проведения экспертиз, сохранности представленных объектов экспертизы, соблюдения правил пожарной безопасности, техники безопасности;</w:t>
      </w:r>
    </w:p>
    <w:p>
      <w:pPr>
        <w:pStyle w:val="0"/>
        <w:spacing w:before="240" w:line-rule="auto"/>
        <w:ind w:firstLine="540"/>
        <w:jc w:val="both"/>
      </w:pPr>
      <w:r>
        <w:rPr>
          <w:sz w:val="24"/>
        </w:rPr>
        <w:t xml:space="preserve">обеспечивать контроль сроков и качества выполнения экспертиз, не нарушая принцип независимости эксперта;</w:t>
      </w:r>
    </w:p>
    <w:p>
      <w:pPr>
        <w:pStyle w:val="0"/>
        <w:spacing w:before="240" w:line-rule="auto"/>
        <w:ind w:firstLine="540"/>
        <w:jc w:val="both"/>
      </w:pPr>
      <w:r>
        <w:rPr>
          <w:sz w:val="24"/>
        </w:rPr>
        <w:t xml:space="preserve">организовывать проведение экспертизы с участием других организаций, указанных в постановлении (определении) о назначении экспертизы;</w:t>
      </w:r>
    </w:p>
    <w:p>
      <w:pPr>
        <w:pStyle w:val="0"/>
        <w:spacing w:before="240" w:line-rule="auto"/>
        <w:ind w:firstLine="540"/>
        <w:jc w:val="both"/>
      </w:pPr>
      <w:r>
        <w:rPr>
          <w:sz w:val="24"/>
        </w:rPr>
        <w:t xml:space="preserve">ходатайствовать о привлечении к проведению экспертизы других экспертов (сотрудников образовательных, медицинских и научных организаций), не состоящих в штате судебно-экспертной организации, если их специальные знания необходимы для дачи заключения эксперта.</w:t>
      </w:r>
    </w:p>
    <w:p>
      <w:pPr>
        <w:pStyle w:val="0"/>
        <w:spacing w:before="240" w:line-rule="auto"/>
        <w:ind w:firstLine="540"/>
        <w:jc w:val="both"/>
      </w:pPr>
      <w:r>
        <w:rPr>
          <w:sz w:val="24"/>
        </w:rPr>
        <w:t xml:space="preserve">44. При выявлении нарушений экспертом требований законодательства по проведению экспертиз, методик их проведения, а также при наличии иных оснований, вызывающих сомнения в обоснованности выводов конкретной экспертизы, руководитель судебно-экспертной организации обязан письменно проинформировать об этом орган или лицо, назначившее экспертизу.</w:t>
      </w:r>
    </w:p>
    <w:p>
      <w:pPr>
        <w:pStyle w:val="0"/>
        <w:spacing w:before="240" w:line-rule="auto"/>
        <w:ind w:firstLine="540"/>
        <w:jc w:val="both"/>
      </w:pPr>
      <w:r>
        <w:rPr>
          <w:sz w:val="24"/>
        </w:rPr>
        <w:t xml:space="preserve">45. Учет проведения экспертиз осуществляется в журналах приема, регистрации и выдачи объектов экспертизы.</w:t>
      </w:r>
    </w:p>
    <w:p>
      <w:pPr>
        <w:pStyle w:val="0"/>
        <w:spacing w:before="240" w:line-rule="auto"/>
        <w:ind w:firstLine="540"/>
        <w:jc w:val="both"/>
      </w:pPr>
      <w:r>
        <w:rPr>
          <w:sz w:val="24"/>
        </w:rPr>
        <w:t xml:space="preserve">46. Внесение сведений в журналы приема, регистрации и выдачи объектов экспертизы осуществляет сотрудник судебно-экспертной организации, назначенный руководителем соответствующим приказом. При регистрации информации в журнале приема, регистрации и выдачи объектов экспертизы указывают присвоенный учетный номер экспертизы.</w:t>
      </w:r>
    </w:p>
    <w:p>
      <w:pPr>
        <w:pStyle w:val="0"/>
        <w:spacing w:before="240" w:line-rule="auto"/>
        <w:ind w:firstLine="540"/>
        <w:jc w:val="both"/>
      </w:pPr>
      <w:r>
        <w:rPr>
          <w:sz w:val="24"/>
        </w:rPr>
        <w:t xml:space="preserve">47. Ответственным за своевременность, полноту и достоверность внесения сведений в журнал приема, регистрации и выдачи объектов экспертизы является сотрудник судебно-экспертной организации, осуществляющий регистрацию объектов конкретной экспертизы.</w:t>
      </w:r>
    </w:p>
    <w:p>
      <w:pPr>
        <w:pStyle w:val="0"/>
        <w:spacing w:before="240" w:line-rule="auto"/>
        <w:ind w:firstLine="540"/>
        <w:jc w:val="both"/>
      </w:pPr>
      <w:r>
        <w:rPr>
          <w:sz w:val="24"/>
        </w:rPr>
        <w:t xml:space="preserve">48. Руководитель судебно-экспертной организации или уполномоченный им сотрудник обязан ежемесячно контролировать правильность, своевременность и полноту регистрации информации при ведении журналов приема, регистрации и выдачи объектов экспертизы. Результаты проверки вносятся непосредственно в журнал приема, регистрации и выдачи объектов экспертизы после последней регистрационной записи с указанием соответствующей даты.</w:t>
      </w:r>
    </w:p>
    <w:p>
      <w:pPr>
        <w:pStyle w:val="0"/>
        <w:spacing w:before="240" w:line-rule="auto"/>
        <w:ind w:firstLine="540"/>
        <w:jc w:val="both"/>
      </w:pPr>
      <w:r>
        <w:rPr>
          <w:sz w:val="24"/>
        </w:rPr>
        <w:t xml:space="preserve">49. Хранение материалов, образуемых в судебно-экспертной организации в результате проведения экспертиз, осуществляется в номенклатурном деле. В дело комплектно подшиваются постановление (определение) о назначении экспертизы, копия сопроводительного письма руководителя судебно-экспертной организации к заключению эксперта, второй экземпляр заключения эксперта (включая все приложения), материалы о заявленных судебно-экспертной организацией письменных ходатайствах в связи с проведением экспертизы и результатах их разрешения, иные документы, образовавшиеся в результате проведения экспертизы.</w:t>
      </w:r>
    </w:p>
    <w:p>
      <w:pPr>
        <w:pStyle w:val="0"/>
        <w:spacing w:before="240" w:line-rule="auto"/>
        <w:ind w:firstLine="540"/>
        <w:jc w:val="both"/>
      </w:pPr>
      <w:r>
        <w:rPr>
          <w:sz w:val="24"/>
        </w:rPr>
        <w:t xml:space="preserve">50. Срок хранения образуемых в судебно-экспертной организации журналов и номенклатурных дел с материалами экспертиз составляет двадцать пять лет. По распоряжению органа или лица, назначившего экспертизу, срок хранения материалов экспертиз может быть увеличен.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bookmarkStart w:id="228" w:name="P228"/>
    <w:bookmarkEnd w:id="228"/>
    <w:p>
      <w:pPr>
        <w:pStyle w:val="2"/>
        <w:jc w:val="center"/>
      </w:pPr>
      <w:r>
        <w:rPr>
          <w:sz w:val="24"/>
        </w:rPr>
        <w:t xml:space="preserve">РЕКОМЕНДУЕМЫЕ ШТАТНЫЕ НОРМАТИВЫ</w:t>
      </w:r>
    </w:p>
    <w:p>
      <w:pPr>
        <w:pStyle w:val="2"/>
        <w:jc w:val="center"/>
      </w:pPr>
      <w:r>
        <w:rPr>
          <w:sz w:val="24"/>
        </w:rPr>
        <w:t xml:space="preserve">СУДЕБНО-ЭКСПЕРТНЫХ ОРГАНИЗАЦИЙ</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628"/>
        <w:gridCol w:w="4876"/>
      </w:tblGrid>
      <w:tr>
        <w:tc>
          <w:tcPr>
            <w:tcW w:w="567" w:type="dxa"/>
          </w:tcPr>
          <w:p>
            <w:pPr>
              <w:pStyle w:val="0"/>
              <w:jc w:val="center"/>
            </w:pPr>
            <w:r>
              <w:rPr>
                <w:sz w:val="24"/>
              </w:rPr>
              <w:t xml:space="preserve">N п/п</w:t>
            </w:r>
          </w:p>
        </w:tc>
        <w:tc>
          <w:tcPr>
            <w:tcW w:w="3628" w:type="dxa"/>
          </w:tcPr>
          <w:p>
            <w:pPr>
              <w:pStyle w:val="0"/>
              <w:jc w:val="center"/>
            </w:pPr>
            <w:r>
              <w:rPr>
                <w:sz w:val="24"/>
              </w:rPr>
              <w:t xml:space="preserve">Наименование должностей</w:t>
            </w:r>
          </w:p>
        </w:tc>
        <w:tc>
          <w:tcPr>
            <w:tcW w:w="4876" w:type="dxa"/>
          </w:tcPr>
          <w:p>
            <w:pPr>
              <w:pStyle w:val="0"/>
              <w:jc w:val="center"/>
            </w:pPr>
            <w:r>
              <w:rPr>
                <w:sz w:val="24"/>
              </w:rPr>
              <w:t xml:space="preserve">Количество должностей</w:t>
            </w:r>
          </w:p>
        </w:tc>
      </w:tr>
      <w:tr>
        <w:tc>
          <w:tcPr>
            <w:tcW w:w="567" w:type="dxa"/>
            <w:vAlign w:val="center"/>
          </w:tcPr>
          <w:p>
            <w:pPr>
              <w:pStyle w:val="0"/>
            </w:pPr>
            <w:r>
              <w:rPr>
                <w:sz w:val="24"/>
              </w:rPr>
              <w:t xml:space="preserve">1.</w:t>
            </w:r>
          </w:p>
        </w:tc>
        <w:tc>
          <w:tcPr>
            <w:tcW w:w="3628" w:type="dxa"/>
            <w:vAlign w:val="bottom"/>
          </w:tcPr>
          <w:p>
            <w:pPr>
              <w:pStyle w:val="0"/>
            </w:pPr>
            <w:r>
              <w:rPr>
                <w:sz w:val="24"/>
              </w:rPr>
              <w:t xml:space="preserve">Начальник (директор, главный врач)</w:t>
            </w:r>
          </w:p>
        </w:tc>
        <w:tc>
          <w:tcPr>
            <w:tcW w:w="4876" w:type="dxa"/>
            <w:vAlign w:val="center"/>
          </w:tcPr>
          <w:p>
            <w:pPr>
              <w:pStyle w:val="0"/>
            </w:pPr>
            <w:r>
              <w:rPr>
                <w:sz w:val="24"/>
              </w:rPr>
              <w:t xml:space="preserve">1 должность</w:t>
            </w:r>
          </w:p>
        </w:tc>
      </w:tr>
      <w:tr>
        <w:tc>
          <w:tcPr>
            <w:tcW w:w="567" w:type="dxa"/>
            <w:vAlign w:val="center"/>
          </w:tcPr>
          <w:p>
            <w:pPr>
              <w:pStyle w:val="0"/>
            </w:pPr>
            <w:r>
              <w:rPr>
                <w:sz w:val="24"/>
              </w:rPr>
              <w:t xml:space="preserve">2.</w:t>
            </w:r>
          </w:p>
        </w:tc>
        <w:tc>
          <w:tcPr>
            <w:tcW w:w="3628" w:type="dxa"/>
            <w:vAlign w:val="bottom"/>
          </w:tcPr>
          <w:p>
            <w:pPr>
              <w:pStyle w:val="0"/>
            </w:pPr>
            <w:r>
              <w:rPr>
                <w:sz w:val="24"/>
              </w:rPr>
              <w:t xml:space="preserve">Заместитель начальника (директора, главного врача) по экспертной работе</w:t>
            </w:r>
          </w:p>
        </w:tc>
        <w:tc>
          <w:tcPr>
            <w:tcW w:w="4876" w:type="dxa"/>
            <w:vAlign w:val="center"/>
          </w:tcPr>
          <w:p>
            <w:pPr>
              <w:pStyle w:val="0"/>
            </w:pPr>
            <w:r>
              <w:rPr>
                <w:sz w:val="24"/>
              </w:rPr>
              <w:t xml:space="preserve">1 должность</w:t>
            </w:r>
          </w:p>
        </w:tc>
      </w:tr>
      <w:tr>
        <w:tc>
          <w:tcPr>
            <w:tcW w:w="567" w:type="dxa"/>
            <w:vAlign w:val="center"/>
          </w:tcPr>
          <w:p>
            <w:pPr>
              <w:pStyle w:val="0"/>
            </w:pPr>
            <w:r>
              <w:rPr>
                <w:sz w:val="24"/>
              </w:rPr>
              <w:t xml:space="preserve">3.</w:t>
            </w:r>
          </w:p>
        </w:tc>
        <w:tc>
          <w:tcPr>
            <w:tcW w:w="3628" w:type="dxa"/>
            <w:vAlign w:val="bottom"/>
          </w:tcPr>
          <w:p>
            <w:pPr>
              <w:pStyle w:val="0"/>
            </w:pPr>
            <w:r>
              <w:rPr>
                <w:sz w:val="24"/>
              </w:rPr>
              <w:t xml:space="preserve">Заместитель начальника (директора, главного врача) по организационно-методической работе</w:t>
            </w:r>
          </w:p>
        </w:tc>
        <w:tc>
          <w:tcPr>
            <w:tcW w:w="4876" w:type="dxa"/>
            <w:vAlign w:val="center"/>
          </w:tcPr>
          <w:p>
            <w:pPr>
              <w:pStyle w:val="0"/>
            </w:pPr>
            <w:r>
              <w:rPr>
                <w:sz w:val="24"/>
              </w:rPr>
              <w:t xml:space="preserve">1 должность</w:t>
            </w:r>
          </w:p>
        </w:tc>
      </w:tr>
      <w:tr>
        <w:tc>
          <w:tcPr>
            <w:tcW w:w="567" w:type="dxa"/>
            <w:vAlign w:val="center"/>
          </w:tcPr>
          <w:p>
            <w:pPr>
              <w:pStyle w:val="0"/>
            </w:pPr>
            <w:r>
              <w:rPr>
                <w:sz w:val="24"/>
              </w:rPr>
              <w:t xml:space="preserve">4.</w:t>
            </w:r>
          </w:p>
        </w:tc>
        <w:tc>
          <w:tcPr>
            <w:tcW w:w="3628" w:type="dxa"/>
            <w:vAlign w:val="center"/>
          </w:tcPr>
          <w:p>
            <w:pPr>
              <w:pStyle w:val="0"/>
            </w:pPr>
            <w:r>
              <w:rPr>
                <w:sz w:val="24"/>
              </w:rPr>
              <w:t xml:space="preserve">Заведующий отделом - врач - судебно-медицинский эксперт</w:t>
            </w:r>
          </w:p>
        </w:tc>
        <w:tc>
          <w:tcPr>
            <w:tcW w:w="4876" w:type="dxa"/>
            <w:vAlign w:val="center"/>
          </w:tcPr>
          <w:p>
            <w:pPr>
              <w:pStyle w:val="0"/>
            </w:pPr>
            <w:r>
              <w:rPr>
                <w:sz w:val="24"/>
              </w:rPr>
              <w:t xml:space="preserve">1 должность для организационно-методического отдела при наличии в штате отдела 2 и более должностей врачей - судебно-медицинских экспертов;</w:t>
            </w:r>
          </w:p>
          <w:p>
            <w:pPr>
              <w:pStyle w:val="0"/>
            </w:pPr>
            <w:r>
              <w:rPr>
                <w:sz w:val="24"/>
              </w:rPr>
              <w:t xml:space="preserve">1 должность на каждые 6 районных (межрайонных, городских) отделений</w:t>
            </w:r>
          </w:p>
        </w:tc>
      </w:tr>
      <w:tr>
        <w:tc>
          <w:tcPr>
            <w:tcW w:w="567" w:type="dxa"/>
            <w:vAlign w:val="center"/>
          </w:tcPr>
          <w:p>
            <w:pPr>
              <w:pStyle w:val="0"/>
            </w:pPr>
            <w:r>
              <w:rPr>
                <w:sz w:val="24"/>
              </w:rPr>
              <w:t xml:space="preserve">5.</w:t>
            </w:r>
          </w:p>
        </w:tc>
        <w:tc>
          <w:tcPr>
            <w:tcW w:w="3628" w:type="dxa"/>
            <w:vAlign w:val="center"/>
          </w:tcPr>
          <w:p>
            <w:pPr>
              <w:pStyle w:val="0"/>
            </w:pPr>
            <w:r>
              <w:rPr>
                <w:sz w:val="24"/>
              </w:rPr>
              <w:t xml:space="preserve">Заведующий отделением - врач - судебно-медицинский эксперт</w:t>
            </w:r>
          </w:p>
        </w:tc>
        <w:tc>
          <w:tcPr>
            <w:tcW w:w="4876" w:type="dxa"/>
            <w:vAlign w:val="center"/>
          </w:tcPr>
          <w:p>
            <w:pPr>
              <w:pStyle w:val="0"/>
            </w:pPr>
            <w:r>
              <w:rPr>
                <w:sz w:val="24"/>
              </w:rPr>
              <w:t xml:space="preserve">1 должность для городского (районного, межрайонного) отделения при наличии в штате отделения 2 и более должностей врачей - судебно-медицинских экспертов (вместо одной из этих должностей)</w:t>
            </w:r>
          </w:p>
        </w:tc>
      </w:tr>
      <w:tr>
        <w:tc>
          <w:tcPr>
            <w:tcW w:w="567" w:type="dxa"/>
            <w:vAlign w:val="center"/>
          </w:tcPr>
          <w:p>
            <w:pPr>
              <w:pStyle w:val="0"/>
            </w:pPr>
            <w:r>
              <w:rPr>
                <w:sz w:val="24"/>
              </w:rPr>
              <w:t xml:space="preserve">6.</w:t>
            </w:r>
          </w:p>
        </w:tc>
        <w:tc>
          <w:tcPr>
            <w:tcW w:w="3628" w:type="dxa"/>
            <w:vAlign w:val="center"/>
          </w:tcPr>
          <w:p>
            <w:pPr>
              <w:pStyle w:val="0"/>
            </w:pPr>
            <w:r>
              <w:rPr>
                <w:sz w:val="24"/>
              </w:rPr>
              <w:t xml:space="preserve">Врач - судебно-медицинский эксперт</w:t>
            </w:r>
          </w:p>
        </w:tc>
        <w:tc>
          <w:tcPr>
            <w:tcW w:w="4876" w:type="dxa"/>
            <w:vAlign w:val="center"/>
          </w:tcPr>
          <w:p>
            <w:pPr>
              <w:pStyle w:val="0"/>
            </w:pPr>
            <w:r>
              <w:rPr>
                <w:sz w:val="24"/>
              </w:rPr>
              <w:t xml:space="preserve">8 должностей для организационно-методического отдела при наличии в штатном расписании более 60 врачебных должностей;</w:t>
            </w:r>
          </w:p>
          <w:p>
            <w:pPr>
              <w:pStyle w:val="0"/>
            </w:pPr>
            <w:r>
              <w:rPr>
                <w:sz w:val="24"/>
              </w:rPr>
              <w:t xml:space="preserve">6 должностей для организационно-методического отдела при наличии в штатном расписании 40 - 60 врачебных должностей;</w:t>
            </w:r>
          </w:p>
          <w:p>
            <w:pPr>
              <w:pStyle w:val="0"/>
            </w:pPr>
            <w:r>
              <w:rPr>
                <w:sz w:val="24"/>
              </w:rPr>
              <w:t xml:space="preserve">4 должности для организационно-методического отдела при наличии в штатном расписании менее 40 врачебных должностей;</w:t>
            </w:r>
          </w:p>
          <w:p>
            <w:pPr>
              <w:pStyle w:val="0"/>
            </w:pPr>
            <w:r>
              <w:rPr>
                <w:sz w:val="24"/>
              </w:rPr>
              <w:t xml:space="preserve">1 должность для городского (районного, межрайонного) отделения судебно-медицинской экспертизы трупов, отделения судебно-медицинской экспертизы живых лиц на 60 экспертиз трупов, 120 экспертиз живых лиц в год;</w:t>
            </w:r>
          </w:p>
          <w:p>
            <w:pPr>
              <w:pStyle w:val="0"/>
            </w:pPr>
            <w:r>
              <w:rPr>
                <w:sz w:val="24"/>
              </w:rPr>
              <w:t xml:space="preserve">6 должностей для дежурной (оперативной) экспертной бригады, для судебно-медицинского обеспечения ликвидации последствий чрезвычайных ситуаций штатные должности для дежурных (оперативных) бригад устанавливают в судебно-экспертной организации дополнительно</w:t>
            </w:r>
          </w:p>
        </w:tc>
      </w:tr>
      <w:tr>
        <w:tc>
          <w:tcPr>
            <w:tcW w:w="567" w:type="dxa"/>
            <w:vAlign w:val="center"/>
          </w:tcPr>
          <w:p>
            <w:pPr>
              <w:pStyle w:val="0"/>
            </w:pPr>
            <w:r>
              <w:rPr>
                <w:sz w:val="24"/>
              </w:rPr>
              <w:t xml:space="preserve">7.</w:t>
            </w:r>
          </w:p>
        </w:tc>
        <w:tc>
          <w:tcPr>
            <w:tcW w:w="3628" w:type="dxa"/>
            <w:vAlign w:val="center"/>
          </w:tcPr>
          <w:p>
            <w:pPr>
              <w:pStyle w:val="0"/>
            </w:pPr>
            <w:r>
              <w:rPr>
                <w:sz w:val="24"/>
              </w:rPr>
              <w:t xml:space="preserve">Врач-статистик (врач-методист)</w:t>
            </w:r>
          </w:p>
        </w:tc>
        <w:tc>
          <w:tcPr>
            <w:tcW w:w="4876" w:type="dxa"/>
            <w:vAlign w:val="center"/>
          </w:tcPr>
          <w:p>
            <w:pPr>
              <w:pStyle w:val="0"/>
            </w:pPr>
            <w:r>
              <w:rPr>
                <w:sz w:val="24"/>
              </w:rPr>
              <w:t xml:space="preserve">1 должность для организационно-методического отдела</w:t>
            </w:r>
          </w:p>
        </w:tc>
      </w:tr>
      <w:tr>
        <w:tc>
          <w:tcPr>
            <w:tcW w:w="567" w:type="dxa"/>
            <w:vAlign w:val="center"/>
          </w:tcPr>
          <w:p>
            <w:pPr>
              <w:pStyle w:val="0"/>
            </w:pPr>
            <w:r>
              <w:rPr>
                <w:sz w:val="24"/>
              </w:rPr>
              <w:t xml:space="preserve">8.</w:t>
            </w:r>
          </w:p>
        </w:tc>
        <w:tc>
          <w:tcPr>
            <w:tcW w:w="3628" w:type="dxa"/>
            <w:vAlign w:val="center"/>
          </w:tcPr>
          <w:p>
            <w:pPr>
              <w:pStyle w:val="0"/>
            </w:pPr>
            <w:r>
              <w:rPr>
                <w:sz w:val="24"/>
              </w:rPr>
              <w:t xml:space="preserve">Врач-эпидемиолог</w:t>
            </w:r>
          </w:p>
        </w:tc>
        <w:tc>
          <w:tcPr>
            <w:tcW w:w="4876" w:type="dxa"/>
            <w:vAlign w:val="center"/>
          </w:tcPr>
          <w:p>
            <w:pPr>
              <w:pStyle w:val="0"/>
            </w:pPr>
            <w:r>
              <w:rPr>
                <w:sz w:val="24"/>
              </w:rPr>
              <w:t xml:space="preserve">1 должность</w:t>
            </w:r>
          </w:p>
        </w:tc>
      </w:tr>
      <w:tr>
        <w:tc>
          <w:tcPr>
            <w:tcW w:w="567" w:type="dxa"/>
            <w:vAlign w:val="center"/>
          </w:tcPr>
          <w:p>
            <w:pPr>
              <w:pStyle w:val="0"/>
            </w:pPr>
            <w:r>
              <w:rPr>
                <w:sz w:val="24"/>
              </w:rPr>
              <w:t xml:space="preserve">9.</w:t>
            </w:r>
          </w:p>
        </w:tc>
        <w:tc>
          <w:tcPr>
            <w:tcW w:w="3628" w:type="dxa"/>
            <w:vAlign w:val="center"/>
          </w:tcPr>
          <w:p>
            <w:pPr>
              <w:pStyle w:val="0"/>
            </w:pPr>
            <w:r>
              <w:rPr>
                <w:sz w:val="24"/>
              </w:rPr>
              <w:t xml:space="preserve">Главная медицинская сестра</w:t>
            </w:r>
          </w:p>
        </w:tc>
        <w:tc>
          <w:tcPr>
            <w:tcW w:w="4876" w:type="dxa"/>
            <w:vAlign w:val="center"/>
          </w:tcPr>
          <w:p>
            <w:pPr>
              <w:pStyle w:val="0"/>
            </w:pPr>
            <w:r>
              <w:rPr>
                <w:sz w:val="24"/>
              </w:rPr>
              <w:t xml:space="preserve">1 должность</w:t>
            </w:r>
          </w:p>
        </w:tc>
      </w:tr>
      <w:tr>
        <w:tc>
          <w:tcPr>
            <w:tcW w:w="567" w:type="dxa"/>
            <w:vAlign w:val="center"/>
          </w:tcPr>
          <w:p>
            <w:pPr>
              <w:pStyle w:val="0"/>
            </w:pPr>
            <w:r>
              <w:rPr>
                <w:sz w:val="24"/>
              </w:rPr>
              <w:t xml:space="preserve">10.</w:t>
            </w:r>
          </w:p>
        </w:tc>
        <w:tc>
          <w:tcPr>
            <w:tcW w:w="3628" w:type="dxa"/>
            <w:vAlign w:val="center"/>
          </w:tcPr>
          <w:p>
            <w:pPr>
              <w:pStyle w:val="0"/>
            </w:pPr>
            <w:r>
              <w:rPr>
                <w:sz w:val="24"/>
              </w:rPr>
              <w:t xml:space="preserve">Медицинский статистик</w:t>
            </w:r>
          </w:p>
        </w:tc>
        <w:tc>
          <w:tcPr>
            <w:tcW w:w="4876" w:type="dxa"/>
            <w:vAlign w:val="center"/>
          </w:tcPr>
          <w:p>
            <w:pPr>
              <w:pStyle w:val="0"/>
            </w:pPr>
            <w:r>
              <w:rPr>
                <w:sz w:val="24"/>
              </w:rPr>
              <w:t xml:space="preserve">1 должность для организационно-методического отдела</w:t>
            </w:r>
          </w:p>
        </w:tc>
      </w:tr>
      <w:tr>
        <w:tc>
          <w:tcPr>
            <w:tcW w:w="567" w:type="dxa"/>
            <w:vAlign w:val="center"/>
          </w:tcPr>
          <w:p>
            <w:pPr>
              <w:pStyle w:val="0"/>
            </w:pPr>
            <w:r>
              <w:rPr>
                <w:sz w:val="24"/>
              </w:rPr>
              <w:t xml:space="preserve">11.</w:t>
            </w:r>
          </w:p>
        </w:tc>
        <w:tc>
          <w:tcPr>
            <w:tcW w:w="3628" w:type="dxa"/>
            <w:vAlign w:val="center"/>
          </w:tcPr>
          <w:p>
            <w:pPr>
              <w:pStyle w:val="0"/>
            </w:pPr>
            <w:r>
              <w:rPr>
                <w:sz w:val="24"/>
              </w:rPr>
              <w:t xml:space="preserve">Медицинский технолог (медицинский лабораторный техник (фельдшер-лаборант), лаборант)</w:t>
            </w:r>
          </w:p>
        </w:tc>
        <w:tc>
          <w:tcPr>
            <w:tcW w:w="4876" w:type="dxa"/>
            <w:vAlign w:val="center"/>
          </w:tcPr>
          <w:p>
            <w:pPr>
              <w:pStyle w:val="0"/>
            </w:pPr>
            <w:r>
              <w:rPr>
                <w:sz w:val="24"/>
              </w:rPr>
              <w:t xml:space="preserve">0,75 должности для организационно-методического отдела на 1 должность врача - судебно-медицинского эксперта, включая заведующего отделом;</w:t>
            </w:r>
          </w:p>
          <w:p>
            <w:pPr>
              <w:pStyle w:val="0"/>
            </w:pPr>
            <w:r>
              <w:rPr>
                <w:sz w:val="24"/>
              </w:rPr>
              <w:t xml:space="preserve">1,5 должности для городского (районного, межрайонного) отделения на 1 должность врача - судебно-медицинского эксперта, включая заведующего отделением</w:t>
            </w:r>
          </w:p>
        </w:tc>
      </w:tr>
      <w:tr>
        <w:tc>
          <w:tcPr>
            <w:tcW w:w="567" w:type="dxa"/>
            <w:vAlign w:val="center"/>
          </w:tcPr>
          <w:p>
            <w:pPr>
              <w:pStyle w:val="0"/>
            </w:pPr>
            <w:r>
              <w:rPr>
                <w:sz w:val="24"/>
              </w:rPr>
              <w:t xml:space="preserve">12.</w:t>
            </w:r>
          </w:p>
        </w:tc>
        <w:tc>
          <w:tcPr>
            <w:tcW w:w="3628" w:type="dxa"/>
            <w:vAlign w:val="center"/>
          </w:tcPr>
          <w:p>
            <w:pPr>
              <w:pStyle w:val="0"/>
            </w:pPr>
            <w:r>
              <w:rPr>
                <w:sz w:val="24"/>
              </w:rPr>
              <w:t xml:space="preserve">Медицинский регистратор</w:t>
            </w:r>
          </w:p>
        </w:tc>
        <w:tc>
          <w:tcPr>
            <w:tcW w:w="4876" w:type="dxa"/>
            <w:vAlign w:val="center"/>
          </w:tcPr>
          <w:p>
            <w:pPr>
              <w:pStyle w:val="0"/>
            </w:pPr>
            <w:r>
              <w:rPr>
                <w:sz w:val="24"/>
              </w:rPr>
              <w:t xml:space="preserve">1 должность для организационно-методического отдела на 3 должности врачей - судебно-медицинских экспертов, включая заведующего отделом;</w:t>
            </w:r>
          </w:p>
          <w:p>
            <w:pPr>
              <w:pStyle w:val="0"/>
            </w:pPr>
            <w:r>
              <w:rPr>
                <w:sz w:val="24"/>
              </w:rPr>
              <w:t xml:space="preserve">1 должность для городского (районного, межрайонного) отделения на 3 должности врачей - судебно-медицинских экспертов (судебных экспертов), включая заведующего отделением</w:t>
            </w:r>
          </w:p>
        </w:tc>
      </w:tr>
      <w:tr>
        <w:tc>
          <w:tcPr>
            <w:tcW w:w="567" w:type="dxa"/>
            <w:vAlign w:val="center"/>
          </w:tcPr>
          <w:p>
            <w:pPr>
              <w:pStyle w:val="0"/>
            </w:pPr>
            <w:r>
              <w:rPr>
                <w:sz w:val="24"/>
              </w:rPr>
              <w:t xml:space="preserve">13.</w:t>
            </w:r>
          </w:p>
        </w:tc>
        <w:tc>
          <w:tcPr>
            <w:tcW w:w="3628" w:type="dxa"/>
            <w:vAlign w:val="center"/>
          </w:tcPr>
          <w:p>
            <w:pPr>
              <w:pStyle w:val="0"/>
            </w:pPr>
            <w:r>
              <w:rPr>
                <w:sz w:val="24"/>
              </w:rPr>
              <w:t xml:space="preserve">Санитар</w:t>
            </w:r>
          </w:p>
        </w:tc>
        <w:tc>
          <w:tcPr>
            <w:tcW w:w="4876" w:type="dxa"/>
            <w:vAlign w:val="center"/>
          </w:tcPr>
          <w:p>
            <w:pPr>
              <w:pStyle w:val="0"/>
            </w:pPr>
            <w:r>
              <w:rPr>
                <w:sz w:val="24"/>
              </w:rPr>
              <w:t xml:space="preserve">1 должность для городского (районного, межрайонного) отделения на 1 должность врача - судебно-медицинского эксперта,</w:t>
            </w:r>
          </w:p>
          <w:p>
            <w:pPr>
              <w:pStyle w:val="0"/>
            </w:pPr>
            <w:r>
              <w:rPr>
                <w:sz w:val="24"/>
              </w:rPr>
              <w:t xml:space="preserve">включая заведующего отделением;</w:t>
            </w:r>
          </w:p>
          <w:p>
            <w:pPr>
              <w:pStyle w:val="0"/>
            </w:pPr>
            <w:r>
              <w:rPr>
                <w:sz w:val="24"/>
              </w:rPr>
              <w:t xml:space="preserve">4,75 должности для дежурств в городских (районных, межрайонных) отделениях с обеспечиваемым населением более 100 тыс. человек</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p>
      <w:pPr>
        <w:pStyle w:val="2"/>
        <w:jc w:val="center"/>
      </w:pPr>
      <w:r>
        <w:rPr>
          <w:sz w:val="24"/>
        </w:rPr>
        <w:t xml:space="preserve">ПРАВИЛА</w:t>
      </w:r>
    </w:p>
    <w:p>
      <w:pPr>
        <w:pStyle w:val="2"/>
        <w:jc w:val="center"/>
      </w:pPr>
      <w:r>
        <w:rPr>
          <w:sz w:val="24"/>
        </w:rPr>
        <w:t xml:space="preserve">ОРГАНИЗАЦИИ ДЕЯТЕЛЬНОСТИ ОТДЕЛЕНИЯ СУДЕБНО-МЕДИЦИНСКОЙ</w:t>
      </w:r>
    </w:p>
    <w:p>
      <w:pPr>
        <w:pStyle w:val="2"/>
        <w:jc w:val="center"/>
      </w:pPr>
      <w:r>
        <w:rPr>
          <w:sz w:val="24"/>
        </w:rPr>
        <w:t xml:space="preserve">ЭКСПЕРТИЗЫ ТРУПОВ И ПРОВЕДЕНИЯ СУДЕБНО-МЕДИЦИНСКОЙ</w:t>
      </w:r>
    </w:p>
    <w:p>
      <w:pPr>
        <w:pStyle w:val="2"/>
        <w:jc w:val="center"/>
      </w:pPr>
      <w:r>
        <w:rPr>
          <w:sz w:val="24"/>
        </w:rPr>
        <w:t xml:space="preserve">ЭКСПЕРТИЗЫ ТРУПА</w:t>
      </w:r>
    </w:p>
    <w:p>
      <w:pPr>
        <w:pStyle w:val="0"/>
        <w:jc w:val="both"/>
      </w:pPr>
      <w:r>
        <w:rPr>
          <w:sz w:val="24"/>
        </w:rPr>
      </w:r>
    </w:p>
    <w:p>
      <w:pPr>
        <w:pStyle w:val="0"/>
        <w:ind w:firstLine="540"/>
        <w:jc w:val="both"/>
      </w:pPr>
      <w:r>
        <w:rPr>
          <w:sz w:val="24"/>
        </w:rPr>
        <w:t xml:space="preserve">1. Отделение судебно-медицинской экспертизы трупов является структурным подразделением судебно-экспертной организации, которое проводит судебно-медицинскую экспертизу трупа (далее соответственно - отделение, экспертиза).</w:t>
      </w:r>
    </w:p>
    <w:p>
      <w:pPr>
        <w:pStyle w:val="0"/>
        <w:spacing w:before="240" w:line-rule="auto"/>
        <w:ind w:firstLine="540"/>
        <w:jc w:val="both"/>
      </w:pPr>
      <w:r>
        <w:rPr>
          <w:sz w:val="24"/>
        </w:rPr>
        <w:t xml:space="preserve">2. Штатная численность отделения определяется исходя из количества проводимых экспертиз и устанавливается руководителем судебно-экспертной организации, в состав которой входит отделение, с учетом рекомендуемых штатных нормативов отделения, предусмотренных </w:t>
      </w:r>
      <w:hyperlink w:history="0" w:anchor="P427" w:tooltip="РЕКОМЕНДУЕМЫЕ ШТАТНЫЕ НОРМАТИВЫ">
        <w:r>
          <w:rPr>
            <w:sz w:val="24"/>
            <w:color w:val="0000ff"/>
          </w:rPr>
          <w:t xml:space="preserve">приложением N 3</w:t>
        </w:r>
      </w:hyperlink>
      <w:r>
        <w:rPr>
          <w:sz w:val="24"/>
        </w:rPr>
        <w:t xml:space="preserve"> к Порядку проведения судебно-медицинской экспертизы, утвержденному настоящим приказом.</w:t>
      </w:r>
    </w:p>
    <w:p>
      <w:pPr>
        <w:pStyle w:val="0"/>
        <w:spacing w:before="240" w:line-rule="auto"/>
        <w:ind w:firstLine="540"/>
        <w:jc w:val="both"/>
      </w:pPr>
      <w:r>
        <w:rPr>
          <w:sz w:val="24"/>
        </w:rPr>
        <w:t xml:space="preserve">3. Оснащение отделения осуществляется в соответствии со стандартом оснащения, предусмотренным </w:t>
      </w:r>
      <w:hyperlink w:history="0" w:anchor="P462" w:tooltip="СТАНДАРТ">
        <w:r>
          <w:rPr>
            <w:sz w:val="24"/>
            <w:color w:val="0000ff"/>
          </w:rPr>
          <w:t xml:space="preserve">приложением N 4</w:t>
        </w:r>
      </w:hyperlink>
      <w:r>
        <w:rPr>
          <w:sz w:val="24"/>
        </w:rPr>
        <w:t xml:space="preserve"> к Порядку проведения судебно-медицинской экспертизы, утвержденному настоящим приказом.</w:t>
      </w:r>
    </w:p>
    <w:p>
      <w:pPr>
        <w:pStyle w:val="0"/>
        <w:spacing w:before="240" w:line-rule="auto"/>
        <w:ind w:firstLine="540"/>
        <w:jc w:val="both"/>
      </w:pPr>
      <w:r>
        <w:rPr>
          <w:sz w:val="24"/>
        </w:rPr>
        <w:t xml:space="preserve">4. Для проведения экспертизы вместе с трупом доставляются постановление (определение) о назначении экспертизы, протокол осмотра трупа на месте его обнаружения, в случае смерти в медицинской организации - медицинская документация, отражающая состояние его здоровья.</w:t>
      </w:r>
    </w:p>
    <w:p>
      <w:pPr>
        <w:pStyle w:val="0"/>
        <w:spacing w:before="240" w:line-rule="auto"/>
        <w:ind w:firstLine="540"/>
        <w:jc w:val="both"/>
      </w:pPr>
      <w:r>
        <w:rPr>
          <w:sz w:val="24"/>
        </w:rPr>
        <w:t xml:space="preserve">При поступлении трупа лица, умершего в медицинской организации без медицинской документации, отражающей состояние его здоровья, возможно отсроченное начало исследования трупа на время, необходимое для доставления данной документации и ее изучения экспертом.</w:t>
      </w:r>
    </w:p>
    <w:p>
      <w:pPr>
        <w:pStyle w:val="0"/>
        <w:spacing w:before="240" w:line-rule="auto"/>
        <w:ind w:firstLine="540"/>
        <w:jc w:val="both"/>
      </w:pPr>
      <w:r>
        <w:rPr>
          <w:sz w:val="24"/>
        </w:rPr>
        <w:t xml:space="preserve">5. Экспертиза начинается после появления ранних трупных изменений (охлаждение трупа, трупные пятна, трупное окоченение). До появления указанных изменений экспертное исследование трупа производится только после констатации факта наступления биологической смерти в установленном порядке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22"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4"/>
            <w:color w:val="0000ff"/>
          </w:rPr>
          <w:t xml:space="preserve">Постановление</w:t>
        </w:r>
      </w:hyperlink>
      <w:r>
        <w:rPr>
          <w:sz w:val="24"/>
        </w:rPr>
        <w:t xml:space="preserve"> Правительства Российской Федерации от 20 сентября 2012 г. N 950 "Об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реанимационным мероприятий и формы протокола установления смерти человека".</w:t>
      </w:r>
    </w:p>
    <w:p>
      <w:pPr>
        <w:pStyle w:val="0"/>
        <w:jc w:val="both"/>
      </w:pPr>
      <w:r>
        <w:rPr>
          <w:sz w:val="24"/>
        </w:rPr>
      </w:r>
    </w:p>
    <w:p>
      <w:pPr>
        <w:pStyle w:val="0"/>
        <w:ind w:firstLine="540"/>
        <w:jc w:val="both"/>
      </w:pPr>
      <w:r>
        <w:rPr>
          <w:sz w:val="24"/>
        </w:rPr>
        <w:t xml:space="preserve">6. Возможно отсроченное начало экспертного исследования трупа (до 48 часов) с целью обеспечения безопасности сотрудников судебно-экспертной организации с учетом возможности отделения сохранить труп без ущерба для полноты дальнейшего экспертного исследования.</w:t>
      </w:r>
    </w:p>
    <w:p>
      <w:pPr>
        <w:pStyle w:val="0"/>
        <w:spacing w:before="240" w:line-rule="auto"/>
        <w:ind w:firstLine="540"/>
        <w:jc w:val="both"/>
      </w:pPr>
      <w:r>
        <w:rPr>
          <w:sz w:val="24"/>
        </w:rPr>
        <w:t xml:space="preserve">Экспертиза осуществляется с соблюдением требований санитарных правил и норм, нормативных актов, регулирующих организацию противоэпидемического режима в судебно-экспертной организации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Санитарные правила и нормы </w:t>
      </w:r>
      <w:hyperlink w:history="0" r:id="rId23" w:tooltip="Постановление Главного государственного санитарного врача РФ от 28.01.2021 N 3 (ред. от 25.06.2025)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 Недействующая редакция {КонсультантПлюс}">
        <w:r>
          <w:rPr>
            <w:sz w:val="24"/>
            <w:color w:val="0000ff"/>
          </w:rPr>
          <w:t xml:space="preserve">СанПиН 2.1.3684-21</w:t>
        </w:r>
      </w:hyperlink>
      <w:r>
        <w:rPr>
          <w:sz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Российской Федерации от 28 января 2021 г. N 3 (зарегистрировано Министерством юстиции Российской Федерации 29 января 2021 г., регистрационный N 62297), с изменениями, внесенными постановлениями Главного государственного санитарного врача Российской Федерации от 26 июня 2021 г. N 16 (зарегистрировано Министерством юстиции Российской Федерации 7 июля 2021 г., регистрационный N 64146), от 14 декабря 2021 г. N 37 (зарегистрировано Министерством юстиции Российской Федерации 30 декабря 2021 г., регистрационный N 66692) и от 14 февраля 2022 г. N 6 (зарегистрировано Министерством юстиции Российской Федерации 17 февраля 2022 г., регистрационный N 67331), действуют до 1 марта 2027 г.; санитарные правила и нормы </w:t>
      </w:r>
      <w:hyperlink w:history="0" r:id="rId24" w:tooltip="Постановление Главного государственного санитарного врача РФ от 28.01.2021 N 4 (ред. от 25.06.2025)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4"/>
            <w:color w:val="0000ff"/>
          </w:rPr>
          <w:t xml:space="preserve">СанПиН 3.3686-21</w:t>
        </w:r>
      </w:hyperlink>
      <w:r>
        <w:rPr>
          <w:sz w:val="24"/>
        </w:rPr>
        <w:t xml:space="preserve"> "Санитарно-эпидемиологические требования по профилактике инфекционных болезней", утвержденные постановлением Главного государственного санитарного врача Российской Федерации от 28 января 2021 г. N 4 (зарегистрировано Министерством юстиции Российской Федерации 15 февраля 2021 г., регистрационный N 62500), с изменениями, внесенными постановлениями Главного государственного санитарного врача Российской Федерации от 11 февраля 2022 г. N 5 (зарегистрировано Министерством юстиции Российской Федерации 1 марта 2022 г., регистрационный N 67587) и от 25 мая 2022 г. N 16 (зарегистрировано Министерством юстиции Российской Федерации 21 июня 2022 г., регистрационный N 68934), действуют до 1 сентября 2027 г.</w:t>
      </w:r>
    </w:p>
    <w:p>
      <w:pPr>
        <w:pStyle w:val="0"/>
        <w:jc w:val="both"/>
      </w:pPr>
      <w:r>
        <w:rPr>
          <w:sz w:val="24"/>
        </w:rPr>
      </w:r>
    </w:p>
    <w:p>
      <w:pPr>
        <w:pStyle w:val="0"/>
        <w:ind w:firstLine="540"/>
        <w:jc w:val="both"/>
      </w:pPr>
      <w:r>
        <w:rPr>
          <w:sz w:val="24"/>
        </w:rPr>
        <w:t xml:space="preserve">При подозрении или обнаружении у трупа признаков смерти от особо опасных инфекций эксперт устно информирует об этом (посредством телефонной связи) заведующего отделением и руководителя судебно-экспертной организации, который информирует (посредством телефонной и электронной связи) органы исполнительной власти субъекта Российской Федерации в сфере охраны здоровья и в сфере защиты прав потребителей и благополучия человека.</w:t>
      </w:r>
    </w:p>
    <w:p>
      <w:pPr>
        <w:pStyle w:val="0"/>
        <w:spacing w:before="240" w:line-rule="auto"/>
        <w:ind w:firstLine="540"/>
        <w:jc w:val="both"/>
      </w:pPr>
      <w:r>
        <w:rPr>
          <w:sz w:val="24"/>
        </w:rPr>
        <w:t xml:space="preserve">В случаях подозрения на загрязнение трупа радиоактивными материалами, экспертное исследование приостанавливается, эксперт устно информирует об этом (посредством телефонной связи) заведующего отделением и руководителя судебно-экспертной организации, который информирует (посредством телефонной и электронной связи) органы исполнительной власти субъекта Российской Федерации в сфере охраны здоровья и в сфере защиты прав потребителей и благополучия человека.</w:t>
      </w:r>
    </w:p>
    <w:p>
      <w:pPr>
        <w:pStyle w:val="0"/>
        <w:spacing w:before="240" w:line-rule="auto"/>
        <w:ind w:firstLine="540"/>
        <w:jc w:val="both"/>
      </w:pPr>
      <w:r>
        <w:rPr>
          <w:sz w:val="24"/>
        </w:rPr>
        <w:t xml:space="preserve">7. Проведение экспертизы предусматривает следующие основные действия эксперта:</w:t>
      </w:r>
    </w:p>
    <w:p>
      <w:pPr>
        <w:pStyle w:val="0"/>
        <w:spacing w:before="240" w:line-rule="auto"/>
        <w:ind w:firstLine="540"/>
        <w:jc w:val="both"/>
      </w:pPr>
      <w:r>
        <w:rPr>
          <w:sz w:val="24"/>
        </w:rPr>
        <w:t xml:space="preserve">ознакомление с представленными материалами и постановлением (определением) о назначении экспертизы;</w:t>
      </w:r>
    </w:p>
    <w:p>
      <w:pPr>
        <w:pStyle w:val="0"/>
        <w:spacing w:before="240" w:line-rule="auto"/>
        <w:ind w:firstLine="540"/>
        <w:jc w:val="both"/>
      </w:pPr>
      <w:r>
        <w:rPr>
          <w:sz w:val="24"/>
        </w:rPr>
        <w:t xml:space="preserve">планирование экспертизы;</w:t>
      </w:r>
    </w:p>
    <w:p>
      <w:pPr>
        <w:pStyle w:val="0"/>
        <w:spacing w:before="240" w:line-rule="auto"/>
        <w:ind w:firstLine="540"/>
        <w:jc w:val="both"/>
      </w:pPr>
      <w:r>
        <w:rPr>
          <w:sz w:val="24"/>
        </w:rPr>
        <w:t xml:space="preserve">проведение осмотра головного убора, одежды, обуви и аксессуаров (при наличии);</w:t>
      </w:r>
    </w:p>
    <w:p>
      <w:pPr>
        <w:pStyle w:val="0"/>
        <w:spacing w:before="240" w:line-rule="auto"/>
        <w:ind w:firstLine="540"/>
        <w:jc w:val="both"/>
      </w:pPr>
      <w:r>
        <w:rPr>
          <w:sz w:val="24"/>
        </w:rPr>
        <w:t xml:space="preserve">проведение наружного исследования трупа и его частей в порядке и объеме, определенном экспертом;</w:t>
      </w:r>
    </w:p>
    <w:p>
      <w:pPr>
        <w:pStyle w:val="0"/>
        <w:spacing w:before="240" w:line-rule="auto"/>
        <w:ind w:firstLine="540"/>
        <w:jc w:val="both"/>
      </w:pPr>
      <w:r>
        <w:rPr>
          <w:sz w:val="24"/>
        </w:rPr>
        <w:t xml:space="preserve">проведение внутреннего исследования трупа и его частей;</w:t>
      </w:r>
    </w:p>
    <w:p>
      <w:pPr>
        <w:pStyle w:val="0"/>
        <w:spacing w:before="240" w:line-rule="auto"/>
        <w:ind w:firstLine="540"/>
        <w:jc w:val="both"/>
      </w:pPr>
      <w:r>
        <w:rPr>
          <w:sz w:val="24"/>
        </w:rPr>
        <w:t xml:space="preserve">взятие от трупа и его частей биологического материала для его направления на проведение лабораторных и (или) инструментальных исследований;</w:t>
      </w:r>
    </w:p>
    <w:p>
      <w:pPr>
        <w:pStyle w:val="0"/>
        <w:spacing w:before="240" w:line-rule="auto"/>
        <w:ind w:firstLine="540"/>
        <w:jc w:val="both"/>
      </w:pPr>
      <w:r>
        <w:rPr>
          <w:sz w:val="24"/>
        </w:rPr>
        <w:t xml:space="preserve">передача органу или лицу, назначившему экспертизу, необходимых объектов, инородных тел, извлеченных из трупа и его частей, для проведения дальнейших экспертиз в соответствии с требованиями уголовно-процессуального законодательства Российской Федерации;</w:t>
      </w:r>
    </w:p>
    <w:p>
      <w:pPr>
        <w:pStyle w:val="0"/>
        <w:spacing w:before="240" w:line-rule="auto"/>
        <w:ind w:firstLine="540"/>
        <w:jc w:val="both"/>
      </w:pPr>
      <w:r>
        <w:rPr>
          <w:sz w:val="24"/>
        </w:rPr>
        <w:t xml:space="preserve">исследование и приобщение к материалам экспертизы результатов инструментальных и (или) лабораторных экспертных исследований биологических объектов, а также поступивших дополнительных материалов.</w:t>
      </w:r>
    </w:p>
    <w:p>
      <w:pPr>
        <w:pStyle w:val="0"/>
        <w:spacing w:before="240" w:line-rule="auto"/>
        <w:ind w:firstLine="540"/>
        <w:jc w:val="both"/>
      </w:pPr>
      <w:r>
        <w:rPr>
          <w:sz w:val="24"/>
        </w:rPr>
        <w:t xml:space="preserve">8. Наружное исследование трупа и его частей включает:</w:t>
      </w:r>
    </w:p>
    <w:p>
      <w:pPr>
        <w:pStyle w:val="0"/>
        <w:spacing w:before="240" w:line-rule="auto"/>
        <w:ind w:firstLine="540"/>
        <w:jc w:val="both"/>
      </w:pPr>
      <w:r>
        <w:rPr>
          <w:sz w:val="24"/>
        </w:rPr>
        <w:t xml:space="preserve">исследование головного убора, одежды, обуви, а также иных предметов, доставленных с трупом и его частями;</w:t>
      </w:r>
    </w:p>
    <w:p>
      <w:pPr>
        <w:pStyle w:val="0"/>
        <w:spacing w:before="240" w:line-rule="auto"/>
        <w:ind w:firstLine="540"/>
        <w:jc w:val="both"/>
      </w:pPr>
      <w:r>
        <w:rPr>
          <w:sz w:val="24"/>
        </w:rPr>
        <w:t xml:space="preserve">половую характеристику трупа и его частей;</w:t>
      </w:r>
    </w:p>
    <w:p>
      <w:pPr>
        <w:pStyle w:val="0"/>
        <w:spacing w:before="240" w:line-rule="auto"/>
        <w:ind w:firstLine="540"/>
        <w:jc w:val="both"/>
      </w:pPr>
      <w:r>
        <w:rPr>
          <w:sz w:val="24"/>
        </w:rPr>
        <w:t xml:space="preserve">описание признаков внешности методом словесного портрета, антропологическую характеристику трупа и его частей - в случае экспертизы неустановленного лица;</w:t>
      </w:r>
    </w:p>
    <w:p>
      <w:pPr>
        <w:pStyle w:val="0"/>
        <w:spacing w:before="240" w:line-rule="auto"/>
        <w:ind w:firstLine="540"/>
        <w:jc w:val="both"/>
      </w:pPr>
      <w:r>
        <w:rPr>
          <w:sz w:val="24"/>
        </w:rPr>
        <w:t xml:space="preserve">установление наличия трупных изменений, степени их выраженности;</w:t>
      </w:r>
    </w:p>
    <w:p>
      <w:pPr>
        <w:pStyle w:val="0"/>
        <w:spacing w:before="240" w:line-rule="auto"/>
        <w:ind w:firstLine="540"/>
        <w:jc w:val="both"/>
      </w:pPr>
      <w:r>
        <w:rPr>
          <w:sz w:val="24"/>
        </w:rPr>
        <w:t xml:space="preserve">наружное исследование повреждений и иных особенностей;</w:t>
      </w:r>
    </w:p>
    <w:p>
      <w:pPr>
        <w:pStyle w:val="0"/>
        <w:spacing w:before="240" w:line-rule="auto"/>
        <w:ind w:firstLine="540"/>
        <w:jc w:val="both"/>
      </w:pPr>
      <w:r>
        <w:rPr>
          <w:sz w:val="24"/>
        </w:rPr>
        <w:t xml:space="preserve">фотографирование или зарисовку повреждений на контурных схемах частей тела человека по решению эксперта в случаях смерти от повреждений;</w:t>
      </w:r>
    </w:p>
    <w:p>
      <w:pPr>
        <w:pStyle w:val="0"/>
        <w:spacing w:before="240" w:line-rule="auto"/>
        <w:ind w:firstLine="540"/>
        <w:jc w:val="both"/>
      </w:pPr>
      <w:r>
        <w:rPr>
          <w:sz w:val="24"/>
        </w:rPr>
        <w:t xml:space="preserve">изъятие мазков, выделений, наложений, одежды и иных объектов, необходимых для проведения дополнительных инструментальных и (или) лабораторных исследований.</w:t>
      </w:r>
    </w:p>
    <w:p>
      <w:pPr>
        <w:pStyle w:val="0"/>
        <w:spacing w:before="240" w:line-rule="auto"/>
        <w:ind w:firstLine="540"/>
        <w:jc w:val="both"/>
      </w:pPr>
      <w:r>
        <w:rPr>
          <w:sz w:val="24"/>
        </w:rPr>
        <w:t xml:space="preserve">9. Внутреннее исследование трупа и его частей предусматривает обязательное вскрытие полости черепа, грудной и брюшной полостей с извлечением и исследованием всех внутренних органов.</w:t>
      </w:r>
    </w:p>
    <w:p>
      <w:pPr>
        <w:pStyle w:val="0"/>
        <w:spacing w:before="240" w:line-rule="auto"/>
        <w:ind w:firstLine="540"/>
        <w:jc w:val="both"/>
      </w:pPr>
      <w:r>
        <w:rPr>
          <w:sz w:val="24"/>
        </w:rPr>
        <w:t xml:space="preserve">Конкретный способ вскрытия трупа, последовательность и методику исследования полостей, внутренних органов, мягких тканей и скелета определяет эксперт, руководствуясь выявленными повреждениями или патологическими изменениями, а также с учетом имеющихся у него сведений об обстоятельствах дела и поставленных вопросов.</w:t>
      </w:r>
    </w:p>
    <w:p>
      <w:pPr>
        <w:pStyle w:val="0"/>
        <w:spacing w:before="240" w:line-rule="auto"/>
        <w:ind w:firstLine="540"/>
        <w:jc w:val="both"/>
      </w:pPr>
      <w:r>
        <w:rPr>
          <w:sz w:val="24"/>
        </w:rPr>
        <w:t xml:space="preserve">10. Повреждения, причиненные в процессе проведения экспертного исследования трупа и его частей, должны быть зафиксированы в заключении эксперта.</w:t>
      </w:r>
    </w:p>
    <w:p>
      <w:pPr>
        <w:pStyle w:val="0"/>
        <w:spacing w:before="240" w:line-rule="auto"/>
        <w:ind w:firstLine="540"/>
        <w:jc w:val="both"/>
      </w:pPr>
      <w:r>
        <w:rPr>
          <w:sz w:val="24"/>
        </w:rPr>
        <w:t xml:space="preserve">11. При подозрении на пневмоторакс или воздушную (газовую) эмболию предварительно производят пробу.</w:t>
      </w:r>
    </w:p>
    <w:p>
      <w:pPr>
        <w:pStyle w:val="0"/>
        <w:spacing w:before="240" w:line-rule="auto"/>
        <w:ind w:firstLine="540"/>
        <w:jc w:val="both"/>
      </w:pPr>
      <w:r>
        <w:rPr>
          <w:sz w:val="24"/>
        </w:rPr>
        <w:t xml:space="preserve">Проведение пробы на воздушную эмболию является обязательным при:</w:t>
      </w:r>
    </w:p>
    <w:p>
      <w:pPr>
        <w:pStyle w:val="0"/>
        <w:spacing w:before="240" w:line-rule="auto"/>
        <w:ind w:firstLine="540"/>
        <w:jc w:val="both"/>
      </w:pPr>
      <w:r>
        <w:rPr>
          <w:sz w:val="24"/>
        </w:rPr>
        <w:t xml:space="preserve">экспертном исследовании трупов женщин детородного возраста, умерших при подозрении на аборт, в родах и после них;</w:t>
      </w:r>
    </w:p>
    <w:p>
      <w:pPr>
        <w:pStyle w:val="0"/>
        <w:spacing w:before="240" w:line-rule="auto"/>
        <w:ind w:firstLine="540"/>
        <w:jc w:val="both"/>
      </w:pPr>
      <w:r>
        <w:rPr>
          <w:sz w:val="24"/>
        </w:rPr>
        <w:t xml:space="preserve">подозрении на повреждение сердца, легких, крупных кровеносных сосудов, в том числе шеи, и в случаях, когда наступлению смерти предшествовало медицинское вмешательство (хирургическая операция на указанных органах, на шее, эндоскопия).</w:t>
      </w:r>
    </w:p>
    <w:p>
      <w:pPr>
        <w:pStyle w:val="0"/>
        <w:spacing w:before="240" w:line-rule="auto"/>
        <w:ind w:firstLine="540"/>
        <w:jc w:val="both"/>
      </w:pPr>
      <w:r>
        <w:rPr>
          <w:sz w:val="24"/>
        </w:rPr>
        <w:t xml:space="preserve">12. Разрезы мягких тканей производят не затрагивая наружные повреждения, хирургические разрезы, свищи, дренажи, катетеры, канюли, выпускники, а также оставшиеся в ранах инородные предметы, при этом отмечают наличие (или отсутствие) травматических или патологических изменений.</w:t>
      </w:r>
    </w:p>
    <w:p>
      <w:pPr>
        <w:pStyle w:val="0"/>
        <w:spacing w:before="240" w:line-rule="auto"/>
        <w:ind w:firstLine="540"/>
        <w:jc w:val="both"/>
      </w:pPr>
      <w:r>
        <w:rPr>
          <w:sz w:val="24"/>
        </w:rPr>
        <w:t xml:space="preserve">13. До извлечения органов шеи, грудной и брюшной полостей их осматривают, отмечают наличие травматических или патологических изменений.</w:t>
      </w:r>
    </w:p>
    <w:p>
      <w:pPr>
        <w:pStyle w:val="0"/>
        <w:spacing w:before="240" w:line-rule="auto"/>
        <w:ind w:firstLine="540"/>
        <w:jc w:val="both"/>
      </w:pPr>
      <w:r>
        <w:rPr>
          <w:sz w:val="24"/>
        </w:rPr>
        <w:t xml:space="preserve">14. Для извлечения органов применяется метод раздельной или полной эвисцерации.</w:t>
      </w:r>
    </w:p>
    <w:p>
      <w:pPr>
        <w:pStyle w:val="0"/>
        <w:spacing w:before="240" w:line-rule="auto"/>
        <w:ind w:firstLine="540"/>
        <w:jc w:val="both"/>
      </w:pPr>
      <w:r>
        <w:rPr>
          <w:sz w:val="24"/>
        </w:rPr>
        <w:t xml:space="preserve">15. Все органы измеряют и исследуют с поверхности и на разрезах.</w:t>
      </w:r>
    </w:p>
    <w:p>
      <w:pPr>
        <w:pStyle w:val="0"/>
        <w:spacing w:before="240" w:line-rule="auto"/>
        <w:ind w:firstLine="540"/>
        <w:jc w:val="both"/>
      </w:pPr>
      <w:r>
        <w:rPr>
          <w:sz w:val="24"/>
        </w:rPr>
        <w:t xml:space="preserve">16. При исследовании головы:</w:t>
      </w:r>
    </w:p>
    <w:p>
      <w:pPr>
        <w:pStyle w:val="0"/>
        <w:spacing w:before="240" w:line-rule="auto"/>
        <w:ind w:firstLine="540"/>
        <w:jc w:val="both"/>
      </w:pPr>
      <w:r>
        <w:rPr>
          <w:sz w:val="24"/>
        </w:rPr>
        <w:t xml:space="preserve">отмечают состояние внутренней поверхности мягких покровов;</w:t>
      </w:r>
    </w:p>
    <w:p>
      <w:pPr>
        <w:pStyle w:val="0"/>
        <w:spacing w:before="240" w:line-rule="auto"/>
        <w:ind w:firstLine="540"/>
        <w:jc w:val="both"/>
      </w:pPr>
      <w:r>
        <w:rPr>
          <w:sz w:val="24"/>
        </w:rPr>
        <w:t xml:space="preserve">осматривают с поверхности и на разрезе височные мышцы;</w:t>
      </w:r>
    </w:p>
    <w:p>
      <w:pPr>
        <w:pStyle w:val="0"/>
        <w:spacing w:before="240" w:line-rule="auto"/>
        <w:ind w:firstLine="540"/>
        <w:jc w:val="both"/>
      </w:pPr>
      <w:r>
        <w:rPr>
          <w:sz w:val="24"/>
        </w:rPr>
        <w:t xml:space="preserve">при черепно-мозговой травме и внутричерепных кровоизлияниях измеряют продольный и поперечный размеры черепа, толщину чешуи лобной, височных, теменных и затылочной костей на распиле; исследуют повреждения костей свода черепа, отмечают степень заращения швов черепа;</w:t>
      </w:r>
    </w:p>
    <w:p>
      <w:pPr>
        <w:pStyle w:val="0"/>
        <w:spacing w:before="240" w:line-rule="auto"/>
        <w:ind w:firstLine="540"/>
        <w:jc w:val="both"/>
      </w:pPr>
      <w:r>
        <w:rPr>
          <w:sz w:val="24"/>
        </w:rPr>
        <w:t xml:space="preserve">описывают степень напряжения и цвет твердой оболочки головного мозга, сращение ее с костями, кровенаполнение сосудов и пазух, прозрачность и кровенаполнение мягких оболочек головного мозга, характер подпаутинного содержимого и цистерн;</w:t>
      </w:r>
    </w:p>
    <w:p>
      <w:pPr>
        <w:pStyle w:val="0"/>
        <w:spacing w:before="240" w:line-rule="auto"/>
        <w:ind w:firstLine="540"/>
        <w:jc w:val="both"/>
      </w:pPr>
      <w:r>
        <w:rPr>
          <w:sz w:val="24"/>
        </w:rPr>
        <w:t xml:space="preserve">отмечают симметричность полушарий мозга, степень выраженности рельефа борозд и извилин, отсутствие или наличие полос от давления краями серпа большого мозга, серпа мозжечка, намета мозжечка, большого отверстия затылочной кости;</w:t>
      </w:r>
    </w:p>
    <w:p>
      <w:pPr>
        <w:pStyle w:val="0"/>
        <w:spacing w:before="240" w:line-rule="auto"/>
        <w:ind w:firstLine="540"/>
        <w:jc w:val="both"/>
      </w:pPr>
      <w:r>
        <w:rPr>
          <w:sz w:val="24"/>
        </w:rPr>
        <w:t xml:space="preserve">взвешивают мозг, исследуют сосуды артериального круга большого мозга, отмечая наличие анатомических аномалий, атеросклеротических изменений, аневризм, повреждений;</w:t>
      </w:r>
    </w:p>
    <w:p>
      <w:pPr>
        <w:pStyle w:val="0"/>
        <w:spacing w:before="240" w:line-rule="auto"/>
        <w:ind w:firstLine="540"/>
        <w:jc w:val="both"/>
      </w:pPr>
      <w:r>
        <w:rPr>
          <w:sz w:val="24"/>
        </w:rPr>
        <w:t xml:space="preserve">отмечают выраженность рисунка строения мозговой ткани и ее анатомических структур, степень ее влажности и кровенаполнения, иных особенностей на поперечных или продольных разрезах мозга;</w:t>
      </w:r>
    </w:p>
    <w:p>
      <w:pPr>
        <w:pStyle w:val="0"/>
        <w:spacing w:before="240" w:line-rule="auto"/>
        <w:ind w:firstLine="540"/>
        <w:jc w:val="both"/>
      </w:pPr>
      <w:r>
        <w:rPr>
          <w:sz w:val="24"/>
        </w:rPr>
        <w:t xml:space="preserve">измеряют гипофиз, описывают состояние его капсулы, рисунок и цвет его ткани на разрезе;</w:t>
      </w:r>
    </w:p>
    <w:p>
      <w:pPr>
        <w:pStyle w:val="0"/>
        <w:spacing w:before="240" w:line-rule="auto"/>
        <w:ind w:firstLine="540"/>
        <w:jc w:val="both"/>
      </w:pPr>
      <w:r>
        <w:rPr>
          <w:sz w:val="24"/>
        </w:rPr>
        <w:t xml:space="preserve">описывают содержимое желудочков головного мозга, состояние эпендимы и сосудистых сплетений, определяют, не расширены ли желудочки;</w:t>
      </w:r>
    </w:p>
    <w:p>
      <w:pPr>
        <w:pStyle w:val="0"/>
        <w:spacing w:before="240" w:line-rule="auto"/>
        <w:ind w:firstLine="540"/>
        <w:jc w:val="both"/>
      </w:pPr>
      <w:r>
        <w:rPr>
          <w:sz w:val="24"/>
        </w:rPr>
        <w:t xml:space="preserve">при обнаружении внутричерепных кровоизлияний, очагов размягчения, ушиба головного мозга, опухолей указывают их точную анатомическую локализацию в пределах полушария, доли, извилин и их поверхности, вид и форму с поверхности и на разрезах, размеры, объем, массу, состояние вещества головного мозга по периферии очага изменения; при обнаружении подоболочечных кровоизлияний и ушибов мозга отмечают их соответствие переломам костей свода черепа или наружным повреждениям на волосистой части головы;</w:t>
      </w:r>
    </w:p>
    <w:p>
      <w:pPr>
        <w:pStyle w:val="0"/>
        <w:spacing w:before="240" w:line-rule="auto"/>
        <w:ind w:firstLine="540"/>
        <w:jc w:val="both"/>
      </w:pPr>
      <w:r>
        <w:rPr>
          <w:sz w:val="24"/>
        </w:rPr>
        <w:t xml:space="preserve">осматривают кости основания черепа, описывают их повреждения и особенности после удаления твердой мозговой оболочки;</w:t>
      </w:r>
    </w:p>
    <w:p>
      <w:pPr>
        <w:pStyle w:val="0"/>
        <w:spacing w:before="240" w:line-rule="auto"/>
        <w:ind w:firstLine="540"/>
        <w:jc w:val="both"/>
      </w:pPr>
      <w:r>
        <w:rPr>
          <w:sz w:val="24"/>
        </w:rPr>
        <w:t xml:space="preserve">при наличии показаний вскрывают придаточные пазухи, отмечают отсутствие или наличие в них содержимого;</w:t>
      </w:r>
    </w:p>
    <w:p>
      <w:pPr>
        <w:pStyle w:val="0"/>
        <w:spacing w:before="240" w:line-rule="auto"/>
        <w:ind w:firstLine="540"/>
        <w:jc w:val="both"/>
      </w:pPr>
      <w:r>
        <w:rPr>
          <w:sz w:val="24"/>
        </w:rPr>
        <w:t xml:space="preserve">распиливают полностью кости свода черепа, не допуская их насильственного разъединения.</w:t>
      </w:r>
    </w:p>
    <w:p>
      <w:pPr>
        <w:pStyle w:val="0"/>
        <w:spacing w:before="240" w:line-rule="auto"/>
        <w:ind w:firstLine="540"/>
        <w:jc w:val="both"/>
      </w:pPr>
      <w:r>
        <w:rPr>
          <w:sz w:val="24"/>
        </w:rPr>
        <w:t xml:space="preserve">17. Позвоночный столб и спинной мозг подлежат обязательному исследованию при наличии их повреждений или заболеваний:</w:t>
      </w:r>
    </w:p>
    <w:p>
      <w:pPr>
        <w:pStyle w:val="0"/>
        <w:spacing w:before="240" w:line-rule="auto"/>
        <w:ind w:firstLine="540"/>
        <w:jc w:val="both"/>
      </w:pPr>
      <w:r>
        <w:rPr>
          <w:sz w:val="24"/>
        </w:rPr>
        <w:t xml:space="preserve">определяют наличие в позвоночном канале жидкости или крови, состояние твердой оболочки спинного мозга;</w:t>
      </w:r>
    </w:p>
    <w:p>
      <w:pPr>
        <w:pStyle w:val="0"/>
        <w:spacing w:before="240" w:line-rule="auto"/>
        <w:ind w:firstLine="540"/>
        <w:jc w:val="both"/>
      </w:pPr>
      <w:r>
        <w:rPr>
          <w:sz w:val="24"/>
        </w:rPr>
        <w:t xml:space="preserve">изучают спинной мозг с твердой мозговой оболочкой, описывают вид оболочек и состояние мозговой ткани на последовательных (по сегментам) поперечных разрезах;</w:t>
      </w:r>
    </w:p>
    <w:p>
      <w:pPr>
        <w:pStyle w:val="0"/>
        <w:spacing w:before="240" w:line-rule="auto"/>
        <w:ind w:firstLine="540"/>
        <w:jc w:val="both"/>
      </w:pPr>
      <w:r>
        <w:rPr>
          <w:sz w:val="24"/>
        </w:rPr>
        <w:t xml:space="preserve">осматривают позвонки и межпозвоночные диски со стороны позвоночного канала и отмечают их особенности, повреждения, деформации, патологические изменения;</w:t>
      </w:r>
    </w:p>
    <w:p>
      <w:pPr>
        <w:pStyle w:val="0"/>
        <w:spacing w:before="240" w:line-rule="auto"/>
        <w:ind w:firstLine="540"/>
        <w:jc w:val="both"/>
      </w:pPr>
      <w:r>
        <w:rPr>
          <w:sz w:val="24"/>
        </w:rPr>
        <w:t xml:space="preserve">исследуют по показаниям область атлантозатылочного сустава (правого и левого), указывая в заключении эксперта доступ к нему, наличие кровоизлияний, разрывов связок, переломов, вывихов;</w:t>
      </w:r>
    </w:p>
    <w:p>
      <w:pPr>
        <w:pStyle w:val="0"/>
        <w:spacing w:before="240" w:line-rule="auto"/>
        <w:ind w:firstLine="540"/>
        <w:jc w:val="both"/>
      </w:pPr>
      <w:r>
        <w:rPr>
          <w:sz w:val="24"/>
        </w:rPr>
        <w:t xml:space="preserve">у новорожденных, а также в случаях наличия базального субарахноидального кровоизлияния при неустановленном источнике кровотечения исследуют область атлантозатылочного сустава, а также позвоночные артерии со второго шейного позвонка и до момента их прохождения через заднюю атлантозатылочную мембрану, фиксируя наличие или отсутствие кровоизлияний в этой области.</w:t>
      </w:r>
    </w:p>
    <w:p>
      <w:pPr>
        <w:pStyle w:val="0"/>
        <w:spacing w:before="240" w:line-rule="auto"/>
        <w:ind w:firstLine="540"/>
        <w:jc w:val="both"/>
      </w:pPr>
      <w:r>
        <w:rPr>
          <w:sz w:val="24"/>
        </w:rPr>
        <w:t xml:space="preserve">18. При исследовании области шеи:</w:t>
      </w:r>
    </w:p>
    <w:p>
      <w:pPr>
        <w:pStyle w:val="0"/>
        <w:spacing w:before="240" w:line-rule="auto"/>
        <w:ind w:firstLine="540"/>
        <w:jc w:val="both"/>
      </w:pPr>
      <w:r>
        <w:rPr>
          <w:sz w:val="24"/>
        </w:rPr>
        <w:t xml:space="preserve">проводят исследование мягких тканей, отмечая наличие или отсутствие кровоизлияний и иных изменений;</w:t>
      </w:r>
    </w:p>
    <w:p>
      <w:pPr>
        <w:pStyle w:val="0"/>
        <w:spacing w:before="240" w:line-rule="auto"/>
        <w:ind w:firstLine="540"/>
        <w:jc w:val="both"/>
      </w:pPr>
      <w:r>
        <w:rPr>
          <w:sz w:val="24"/>
        </w:rPr>
        <w:t xml:space="preserve">исследуют на разрезах магистральные артерии и вены шеи, при наличии показаний отмечают наличие (или отсутствие) их патологической извитости, сдавления остеофитами, надрывов их внутренней оболочки;</w:t>
      </w:r>
    </w:p>
    <w:p>
      <w:pPr>
        <w:pStyle w:val="0"/>
        <w:spacing w:before="240" w:line-rule="auto"/>
        <w:ind w:firstLine="540"/>
        <w:jc w:val="both"/>
      </w:pPr>
      <w:r>
        <w:rPr>
          <w:sz w:val="24"/>
        </w:rPr>
        <w:t xml:space="preserve">осматривают сосудисто-нервные пучки шеи;</w:t>
      </w:r>
    </w:p>
    <w:p>
      <w:pPr>
        <w:pStyle w:val="0"/>
        <w:spacing w:before="240" w:line-rule="auto"/>
        <w:ind w:firstLine="540"/>
        <w:jc w:val="both"/>
      </w:pPr>
      <w:r>
        <w:rPr>
          <w:sz w:val="24"/>
        </w:rPr>
        <w:t xml:space="preserve">исследуют язык, глотку, гортань, трахею, пищевод, щитовидную железу, проверяют целость подъязычной кости, хрящей гортани и трахеи.</w:t>
      </w:r>
    </w:p>
    <w:p>
      <w:pPr>
        <w:pStyle w:val="0"/>
        <w:spacing w:before="240" w:line-rule="auto"/>
        <w:ind w:firstLine="540"/>
        <w:jc w:val="both"/>
      </w:pPr>
      <w:r>
        <w:rPr>
          <w:sz w:val="24"/>
        </w:rPr>
        <w:t xml:space="preserve">19. По показаниям производят исследование миндалин, паращитовидных желез, лимфатических узлов.</w:t>
      </w:r>
    </w:p>
    <w:p>
      <w:pPr>
        <w:pStyle w:val="0"/>
        <w:spacing w:before="240" w:line-rule="auto"/>
        <w:ind w:firstLine="540"/>
        <w:jc w:val="both"/>
      </w:pPr>
      <w:r>
        <w:rPr>
          <w:sz w:val="24"/>
        </w:rPr>
        <w:t xml:space="preserve">20. Исследование органов грудной полости включает осмотр переднего и заднего средостения, тимуса (у детей), пищевода, бронхов, легких, сердца, аорты и полых вен.</w:t>
      </w:r>
    </w:p>
    <w:p>
      <w:pPr>
        <w:pStyle w:val="0"/>
        <w:spacing w:before="240" w:line-rule="auto"/>
        <w:ind w:firstLine="540"/>
        <w:jc w:val="both"/>
      </w:pPr>
      <w:r>
        <w:rPr>
          <w:sz w:val="24"/>
        </w:rPr>
        <w:t xml:space="preserve">21. Осматривают легочную плевру, отмечают наличие наложений, кровоизлияний, их форму, величину, множественность, локализацию, определяют консистенцию ткани легких и цвет ее с поверхности и на разрезах в передних и задних отделах, взвешивают легкие раздельно.</w:t>
      </w:r>
    </w:p>
    <w:p>
      <w:pPr>
        <w:pStyle w:val="0"/>
        <w:spacing w:before="240" w:line-rule="auto"/>
        <w:ind w:firstLine="540"/>
        <w:jc w:val="both"/>
      </w:pPr>
      <w:r>
        <w:rPr>
          <w:sz w:val="24"/>
        </w:rPr>
        <w:t xml:space="preserve">Вскрывают дыхательные пути до мелких разветвлений бронхов, указывают на наличие (или отсутствие) в них содержимого, отмечают цвет и кровенаполнение слизистой оболочки, степень воздушности и кровенаполнения легочной ткани, характер жидкости, стекающей с ее поверхности при надавливании, наличие и характер очаговых изменений в пределах доли, сегмента, описывают паратрахеальные и бронхиальные лимфатические узлы.</w:t>
      </w:r>
    </w:p>
    <w:p>
      <w:pPr>
        <w:pStyle w:val="0"/>
        <w:spacing w:before="240" w:line-rule="auto"/>
        <w:ind w:firstLine="540"/>
        <w:jc w:val="both"/>
      </w:pPr>
      <w:r>
        <w:rPr>
          <w:sz w:val="24"/>
        </w:rPr>
        <w:t xml:space="preserve">22. Выбранный экспертом конкретный метод вскрытия сердца и сосудов должен предусматривать обязательное исследование венечных артерий на всем протяжении и миокарда во всех отделах, взвешивание сердца.</w:t>
      </w:r>
    </w:p>
    <w:p>
      <w:pPr>
        <w:pStyle w:val="0"/>
        <w:spacing w:before="240" w:line-rule="auto"/>
        <w:ind w:firstLine="540"/>
        <w:jc w:val="both"/>
      </w:pPr>
      <w:r>
        <w:rPr>
          <w:sz w:val="24"/>
        </w:rPr>
        <w:t xml:space="preserve">23. При исследовании органов брюшной полости и забрюшинного пространства:</w:t>
      </w:r>
    </w:p>
    <w:p>
      <w:pPr>
        <w:pStyle w:val="0"/>
        <w:spacing w:before="240" w:line-rule="auto"/>
        <w:ind w:firstLine="540"/>
        <w:jc w:val="both"/>
      </w:pPr>
      <w:r>
        <w:rPr>
          <w:sz w:val="24"/>
        </w:rPr>
        <w:t xml:space="preserve">24. Исследуют желудок, отмечают количество и вид содержимого, состояние слизистой оболочки, исследуют большой сальник. Исследуют кишечник на всем протяжении, описывают характер и количество содержимого его различных отделов, цвет, состояние слизистой оболочки и иные особенности.</w:t>
      </w:r>
    </w:p>
    <w:p>
      <w:pPr>
        <w:pStyle w:val="0"/>
        <w:spacing w:before="240" w:line-rule="auto"/>
        <w:ind w:firstLine="540"/>
        <w:jc w:val="both"/>
      </w:pPr>
      <w:r>
        <w:rPr>
          <w:sz w:val="24"/>
        </w:rPr>
        <w:t xml:space="preserve">25. Исследуют поджелудочную железу, печень, селезенку, надпочечники, при этом органы измеряют, указывают внешний вид органа, плотность ткани на ощупь, выраженность анатомической структуры, степень кровенаполнения, характер соскоба с разрезов селезенки, отмечают вид и количество содержимого желчного пузыря и наличие конкрементов, состояние его слизистой оболочки, проходимость протоков, фатерова сосочка, производят взвешивание печени и селезенки.</w:t>
      </w:r>
    </w:p>
    <w:p>
      <w:pPr>
        <w:pStyle w:val="0"/>
        <w:spacing w:before="240" w:line-rule="auto"/>
        <w:ind w:firstLine="540"/>
        <w:jc w:val="both"/>
      </w:pPr>
      <w:r>
        <w:rPr>
          <w:sz w:val="24"/>
        </w:rPr>
        <w:t xml:space="preserve">26. Исследуют почки, определяют их форму и размеры, взвешивают раздельно, описывают цвет, плотность ткани, характер поверхности после снятия капсулк, выраженность коркового и мозгового вещества, состояние слизистой оболочки чашек и лоханок. По показаниям определяют проходимость мочеточников и состояние их слизистой оболочки. Отмечают количество мочи в мочевом пузыре, ее цвет, прозрачность. Описывают состояние мочевого пузыря, его целостность и форму, вид и цвет слизистой оболочки, наличие конкрементов.</w:t>
      </w:r>
    </w:p>
    <w:p>
      <w:pPr>
        <w:pStyle w:val="0"/>
        <w:spacing w:before="240" w:line-rule="auto"/>
        <w:ind w:firstLine="540"/>
        <w:jc w:val="both"/>
      </w:pPr>
      <w:r>
        <w:rPr>
          <w:sz w:val="24"/>
        </w:rPr>
        <w:t xml:space="preserve">27. Исследуют крупные сосуды, нервы забрюшинного пространства и брюшной полости.</w:t>
      </w:r>
    </w:p>
    <w:p>
      <w:pPr>
        <w:pStyle w:val="0"/>
        <w:spacing w:before="240" w:line-rule="auto"/>
        <w:ind w:firstLine="540"/>
        <w:jc w:val="both"/>
      </w:pPr>
      <w:r>
        <w:rPr>
          <w:sz w:val="24"/>
        </w:rPr>
        <w:t xml:space="preserve">28. У женщин описывают форму матки, ее шейки и отверстия матки, определяют размеры и консистенцию матки, по показаниям - указывают на наличие слизистой пробки, раскрытие шейки, отмечают характер выделений и повреждений; исследуют состояние слизистого и мышечного слоев матки, а также по показаниям - труб, яичников, околоматочной клетчатки с сосудами, постороннего содержимого в матке.</w:t>
      </w:r>
    </w:p>
    <w:p>
      <w:pPr>
        <w:pStyle w:val="0"/>
        <w:spacing w:before="240" w:line-rule="auto"/>
        <w:ind w:firstLine="540"/>
        <w:jc w:val="both"/>
      </w:pPr>
      <w:r>
        <w:rPr>
          <w:sz w:val="24"/>
        </w:rPr>
        <w:t xml:space="preserve">29. У мужчин исследуют предстательную железу, указывают ее консистенцию, вид ткани.</w:t>
      </w:r>
    </w:p>
    <w:p>
      <w:pPr>
        <w:pStyle w:val="0"/>
        <w:spacing w:before="240" w:line-rule="auto"/>
        <w:ind w:firstLine="540"/>
        <w:jc w:val="both"/>
      </w:pPr>
      <w:r>
        <w:rPr>
          <w:sz w:val="24"/>
        </w:rPr>
        <w:t xml:space="preserve">30. При наличии показаний с учетом обстоятельств дела исследуют кости таза, предварительно очистив их от мягких тканей.</w:t>
      </w:r>
    </w:p>
    <w:p>
      <w:pPr>
        <w:pStyle w:val="0"/>
        <w:spacing w:before="240" w:line-rule="auto"/>
        <w:ind w:firstLine="540"/>
        <w:jc w:val="both"/>
      </w:pPr>
      <w:r>
        <w:rPr>
          <w:sz w:val="24"/>
        </w:rPr>
        <w:t xml:space="preserve">31. В зависимости от особенностей конкретного случая с учетом обстоятельств дела после окончания внутреннего исследования трупа производят исследование тканей задней поверхности тела. По показаниям (при наличии повреждений или патологической подвижности) проводят дополнительные разрезы для исследования костей и мягких тканей спины и конечностей.</w:t>
      </w:r>
    </w:p>
    <w:p>
      <w:pPr>
        <w:pStyle w:val="0"/>
        <w:spacing w:before="240" w:line-rule="auto"/>
        <w:ind w:firstLine="540"/>
        <w:jc w:val="both"/>
      </w:pPr>
      <w:r>
        <w:rPr>
          <w:sz w:val="24"/>
        </w:rPr>
        <w:t xml:space="preserve">32. Для проведения лабораторных и (или) инструментальных экспертных исследований из трупа берутся его части, внутренние органы и ткани, кровь, моча и иные биологические объекты, которые упаковываются и маркируются.</w:t>
      </w:r>
    </w:p>
    <w:p>
      <w:pPr>
        <w:pStyle w:val="0"/>
        <w:spacing w:before="240" w:line-rule="auto"/>
        <w:ind w:firstLine="540"/>
        <w:jc w:val="both"/>
      </w:pPr>
      <w:r>
        <w:rPr>
          <w:sz w:val="24"/>
        </w:rPr>
        <w:t xml:space="preserve">Во всех случаях насильственной смерти, а также ненасильственной смерти (за исключением случаев длительного (более 36 часов) нахождения на стационарном лечении в медицинской организации) для определения наличия и количественного содержания этанола, метанола берут мочу, кровь в количестве 10,0 - 20,0 мл (при невозможности отбора крови - берут фрагмент мышечной ткани).</w:t>
      </w:r>
    </w:p>
    <w:p>
      <w:pPr>
        <w:pStyle w:val="0"/>
        <w:spacing w:before="240" w:line-rule="auto"/>
        <w:ind w:firstLine="540"/>
        <w:jc w:val="both"/>
      </w:pPr>
      <w:r>
        <w:rPr>
          <w:sz w:val="24"/>
        </w:rPr>
        <w:t xml:space="preserve">Взятие биологического материала для направления на лабораторные и инструментальные экспертные исследования производится с соблюдением мер предосторожности, которые исключают попадание на них биологического материала от лиц, принимающих участие в выполнении этих действий.</w:t>
      </w:r>
    </w:p>
    <w:p>
      <w:pPr>
        <w:pStyle w:val="0"/>
        <w:spacing w:before="240" w:line-rule="auto"/>
        <w:ind w:firstLine="540"/>
        <w:jc w:val="both"/>
      </w:pPr>
      <w:r>
        <w:rPr>
          <w:sz w:val="24"/>
        </w:rPr>
        <w:t xml:space="preserve">33. Взятию и передаче лицу или органу, назначившему экспертизу, подлежат объекты, которые могут быть приобщены в качестве вещественных доказательств и возможного проведения в дальнейшем экспертных исследований:</w:t>
      </w:r>
    </w:p>
    <w:p>
      <w:pPr>
        <w:pStyle w:val="0"/>
        <w:spacing w:before="240" w:line-rule="auto"/>
        <w:ind w:firstLine="540"/>
        <w:jc w:val="both"/>
      </w:pPr>
      <w:r>
        <w:rPr>
          <w:sz w:val="24"/>
        </w:rPr>
        <w:t xml:space="preserve">одежда, снятая с трупа;</w:t>
      </w:r>
    </w:p>
    <w:p>
      <w:pPr>
        <w:pStyle w:val="0"/>
        <w:spacing w:before="240" w:line-rule="auto"/>
        <w:ind w:firstLine="540"/>
        <w:jc w:val="both"/>
      </w:pPr>
      <w:r>
        <w:rPr>
          <w:sz w:val="24"/>
        </w:rPr>
        <w:t xml:space="preserve">кровь;</w:t>
      </w:r>
    </w:p>
    <w:p>
      <w:pPr>
        <w:pStyle w:val="0"/>
        <w:spacing w:before="240" w:line-rule="auto"/>
        <w:ind w:firstLine="540"/>
        <w:jc w:val="both"/>
      </w:pPr>
      <w:r>
        <w:rPr>
          <w:sz w:val="24"/>
        </w:rPr>
        <w:t xml:space="preserve">срезы свободных краев ногтей, а при их отсутствии - смывы подногтевого содержимого пальцев кистей;</w:t>
      </w:r>
    </w:p>
    <w:p>
      <w:pPr>
        <w:pStyle w:val="0"/>
        <w:spacing w:before="240" w:line-rule="auto"/>
        <w:ind w:firstLine="540"/>
        <w:jc w:val="both"/>
      </w:pPr>
      <w:r>
        <w:rPr>
          <w:sz w:val="24"/>
        </w:rPr>
        <w:t xml:space="preserve">тампоны и мазки содержимого влагалища у трупов женщин; тампоны и мазки со слизистой оболочки рта и прямой кишки у трупов обоего пола; смывы на тампонах с кожи из окружности половых органов и заднего прохода;</w:t>
      </w:r>
    </w:p>
    <w:p>
      <w:pPr>
        <w:pStyle w:val="0"/>
        <w:spacing w:before="240" w:line-rule="auto"/>
        <w:ind w:firstLine="540"/>
        <w:jc w:val="both"/>
      </w:pPr>
      <w:r>
        <w:rPr>
          <w:sz w:val="24"/>
        </w:rPr>
        <w:t xml:space="preserve">волосы с головы и лобковой области;</w:t>
      </w:r>
    </w:p>
    <w:p>
      <w:pPr>
        <w:pStyle w:val="0"/>
        <w:spacing w:before="240" w:line-rule="auto"/>
        <w:ind w:firstLine="540"/>
        <w:jc w:val="both"/>
      </w:pPr>
      <w:r>
        <w:rPr>
          <w:sz w:val="24"/>
        </w:rPr>
        <w:t xml:space="preserve">не менее двух видов образцов биологического материала (большой коренной зуб на верхней челюсти, целая кость, хрящевая ткань, мышечная ткань с минимальным количеством гнилостных изменений);</w:t>
      </w:r>
    </w:p>
    <w:p>
      <w:pPr>
        <w:pStyle w:val="0"/>
        <w:spacing w:before="240" w:line-rule="auto"/>
        <w:ind w:firstLine="540"/>
        <w:jc w:val="both"/>
      </w:pPr>
      <w:r>
        <w:rPr>
          <w:sz w:val="24"/>
        </w:rPr>
        <w:t xml:space="preserve">участки кожи с повреждениями;</w:t>
      </w:r>
    </w:p>
    <w:p>
      <w:pPr>
        <w:pStyle w:val="0"/>
        <w:spacing w:before="240" w:line-rule="auto"/>
        <w:ind w:firstLine="540"/>
        <w:jc w:val="both"/>
      </w:pPr>
      <w:r>
        <w:rPr>
          <w:sz w:val="24"/>
        </w:rPr>
        <w:t xml:space="preserve">кости или их фрагменты расчлененных, скелетированных и неопознанных обгоревших трупов.</w:t>
      </w:r>
    </w:p>
    <w:p>
      <w:pPr>
        <w:pStyle w:val="0"/>
        <w:spacing w:before="240" w:line-rule="auto"/>
        <w:ind w:firstLine="540"/>
        <w:jc w:val="both"/>
      </w:pPr>
      <w:r>
        <w:rPr>
          <w:sz w:val="24"/>
        </w:rPr>
        <w:t xml:space="preserve">34. Перечень и количество биологических объектов, виды инструментальных и (или) лабораторных исследований определяет эксперт, проводящий экспертизу, руководствуясь выявленными повреждениями, патологическими изменениями, имеющимися у него сведениями об обстоятельствах дела и поставленными вопросами.</w:t>
      </w:r>
    </w:p>
    <w:p>
      <w:pPr>
        <w:pStyle w:val="0"/>
        <w:spacing w:before="240" w:line-rule="auto"/>
        <w:ind w:firstLine="540"/>
        <w:jc w:val="both"/>
      </w:pPr>
      <w:r>
        <w:rPr>
          <w:sz w:val="24"/>
        </w:rPr>
        <w:t xml:space="preserve">35. Результаты экспертного исследования биологических объектов от трупа оформляются в виде заключения эксперта. Один экземпляр остается в архиве структурного отделения судебно-экспертной организации, а два направляются эксперту для приобщения к первому и второму экземплярам заключения эксперта.</w:t>
      </w:r>
    </w:p>
    <w:p>
      <w:pPr>
        <w:pStyle w:val="0"/>
        <w:spacing w:before="240" w:line-rule="auto"/>
        <w:ind w:firstLine="540"/>
        <w:jc w:val="both"/>
      </w:pPr>
      <w:r>
        <w:rPr>
          <w:sz w:val="24"/>
        </w:rPr>
        <w:t xml:space="preserve">Передача объектов сопровождается заполнением направлений, в которых указывают, кем и когда вынесено постановление (определение) о назначении экспертизы, обстоятельства дела, вопросы, подлежащие разрешению при проведении дополнительного инструментального и (или) лабораторного экспертного исследования в конкретном структурном подразделении судебно-экспертной организации.</w:t>
      </w:r>
    </w:p>
    <w:p>
      <w:pPr>
        <w:pStyle w:val="0"/>
        <w:spacing w:before="240" w:line-rule="auto"/>
        <w:ind w:firstLine="540"/>
        <w:jc w:val="both"/>
      </w:pPr>
      <w:r>
        <w:rPr>
          <w:sz w:val="24"/>
        </w:rPr>
        <w:t xml:space="preserve">Для соблюдения мер профилактики профессионального заражения при направлении на экспертное исследование в иные структурные подразделения судебно-экспертной организации объектов от трупов и живых лиц с подозрением на наличие инфекционного заболевания на емкостях и упаковках и в сопроводительных документах указываются предупредительные пометки.</w:t>
      </w:r>
    </w:p>
    <w:p>
      <w:pPr>
        <w:pStyle w:val="0"/>
        <w:spacing w:before="240" w:line-rule="auto"/>
        <w:ind w:firstLine="540"/>
        <w:jc w:val="both"/>
      </w:pPr>
      <w:r>
        <w:rPr>
          <w:sz w:val="24"/>
        </w:rPr>
        <w:t xml:space="preserve">Доставка объектов в структурные подразделения судебно-экспертной организации осуществляется в соответствии с локальным нормативным актом с учетом соблюдения требований процессуального законодательства.</w:t>
      </w:r>
    </w:p>
    <w:p>
      <w:pPr>
        <w:pStyle w:val="0"/>
        <w:spacing w:before="240" w:line-rule="auto"/>
        <w:ind w:firstLine="540"/>
        <w:jc w:val="both"/>
      </w:pPr>
      <w:r>
        <w:rPr>
          <w:sz w:val="24"/>
        </w:rPr>
        <w:t xml:space="preserve">36. По результатам экспертных исследований эксперт составляет заключение, в котором формулирует судебно-медицинский диагноз, а также указывает сведения о выданном медицинском </w:t>
      </w:r>
      <w:hyperlink w:history="0" r:id="rId25" w:tooltip="Приказ Минздрава России от 15.04.2021 N 352н &quot;Об утверждении учетных форм медицинской документации, удостоверяющей случаи смерти, и порядка их выдачи&quot; (вместе с &quot;Порядком выдачи учетной формы N 106/у &quot;Медицинское свидетельство о смерти&quot;, &quot;Порядком выдачи учетной формы N 106-2/у &quot;Медицинское свидетельство о перинатальной смерти&quot;) (Зарегистрировано в Минюсте России 31.05.2021 N 63697) {КонсультантПлюс}">
        <w:r>
          <w:rPr>
            <w:sz w:val="24"/>
            <w:color w:val="0000ff"/>
          </w:rPr>
          <w:t xml:space="preserve">свидетельстве</w:t>
        </w:r>
      </w:hyperlink>
      <w:r>
        <w:rPr>
          <w:sz w:val="24"/>
        </w:rPr>
        <w:t xml:space="preserve"> о смерти.</w:t>
      </w:r>
    </w:p>
    <w:p>
      <w:pPr>
        <w:pStyle w:val="0"/>
        <w:spacing w:before="240" w:line-rule="auto"/>
        <w:ind w:firstLine="540"/>
        <w:jc w:val="both"/>
      </w:pPr>
      <w:r>
        <w:rPr>
          <w:sz w:val="24"/>
        </w:rPr>
        <w:t xml:space="preserve">Эксперт проводит сопоставление заключительного клинического и судебно-медицинского диагнозов в случае проведения экспертизы в отношении лица, умершего в стационаре медицинской организации, что отражает в клинико-анатомическом эпикризе.</w:t>
      </w:r>
    </w:p>
    <w:p>
      <w:pPr>
        <w:pStyle w:val="0"/>
        <w:spacing w:before="240" w:line-rule="auto"/>
        <w:ind w:firstLine="540"/>
        <w:jc w:val="both"/>
      </w:pPr>
      <w:r>
        <w:rPr>
          <w:sz w:val="24"/>
        </w:rPr>
        <w:t xml:space="preserve">37. Экспертиза проводится с соблюдением достойного отношения к телу умершего и максимально возможным сохранением его анатомической формы.</w:t>
      </w:r>
    </w:p>
    <w:p>
      <w:pPr>
        <w:pStyle w:val="0"/>
        <w:spacing w:before="240" w:line-rule="auto"/>
        <w:ind w:firstLine="540"/>
        <w:jc w:val="both"/>
      </w:pPr>
      <w:r>
        <w:rPr>
          <w:sz w:val="24"/>
        </w:rPr>
        <w:t xml:space="preserve">До окончания экспертизы не допускается введение в его полости, внутренние органы, мягкие ткани и сосуды консервирующих и иных веществ, если это не вызвано особенностями методики проведения экспертного исследования.</w:t>
      </w:r>
    </w:p>
    <w:p>
      <w:pPr>
        <w:pStyle w:val="0"/>
        <w:spacing w:before="240" w:line-rule="auto"/>
        <w:ind w:firstLine="540"/>
        <w:jc w:val="both"/>
      </w:pPr>
      <w:r>
        <w:rPr>
          <w:sz w:val="24"/>
        </w:rPr>
        <w:t xml:space="preserve">По окончании экспертизы внутренние органы укладывают в полости трупа и зашивают все сделанные разрезы. Недопустимо помещать в полость трупа посторонние предметы, за исключением ветоши, опила или иного абсорбирующего материала, используемых для тампонады полостей черепа, рта, малого таза и иных секционных разрезов. После проведения экспертизы осуществляется омывание тела трупа водой.</w:t>
      </w:r>
    </w:p>
    <w:p>
      <w:pPr>
        <w:pStyle w:val="0"/>
        <w:spacing w:before="240" w:line-rule="auto"/>
        <w:ind w:firstLine="540"/>
        <w:jc w:val="both"/>
      </w:pPr>
      <w:r>
        <w:rPr>
          <w:sz w:val="24"/>
        </w:rPr>
        <w:t xml:space="preserve">38. Руководитель соответствующего структурного подразделения судебно-экспертной организации обеспечивает сохранность трупа и его частей, одежды и доставленных с ними предметов в течение всего периода пребывания их в морге.</w:t>
      </w:r>
    </w:p>
    <w:p>
      <w:pPr>
        <w:pStyle w:val="0"/>
        <w:spacing w:before="240" w:line-rule="auto"/>
        <w:ind w:firstLine="540"/>
        <w:jc w:val="both"/>
      </w:pPr>
      <w:r>
        <w:rPr>
          <w:sz w:val="24"/>
        </w:rPr>
        <w:t xml:space="preserve">39. В помещениях, где проводится экспертиза, осуществляется хранение трупов, ежедневно производят влажную уборку с использованием дезинфицирующих средств с моющими свойствами.</w:t>
      </w:r>
    </w:p>
    <w:p>
      <w:pPr>
        <w:pStyle w:val="0"/>
        <w:spacing w:before="240" w:line-rule="auto"/>
        <w:ind w:firstLine="540"/>
        <w:jc w:val="both"/>
      </w:pPr>
      <w:r>
        <w:rPr>
          <w:sz w:val="24"/>
        </w:rPr>
        <w:t xml:space="preserve">Очистка и дезинфекция секционных столов и иного оборудования, медицинских инструментов проводятся в течение всего рабочего дня по мере загрязнения.</w:t>
      </w:r>
    </w:p>
    <w:p>
      <w:pPr>
        <w:pStyle w:val="0"/>
        <w:spacing w:before="240" w:line-rule="auto"/>
        <w:ind w:firstLine="540"/>
        <w:jc w:val="both"/>
      </w:pPr>
      <w:r>
        <w:rPr>
          <w:sz w:val="24"/>
        </w:rPr>
        <w:t xml:space="preserve">После каждого вскрытия производится мытье стола водой для удаления загрязнений, оставшихся после предыдущего вскрытия. Используются моющие и дезинфицирующие средства, кожные антисептики, предназначенные для использования в медицинских организациях и прошедшие государственную регистрацию, в соответствии с инструкциями по их применению.</w:t>
      </w:r>
    </w:p>
    <w:p>
      <w:pPr>
        <w:pStyle w:val="0"/>
        <w:spacing w:before="240" w:line-rule="auto"/>
        <w:ind w:firstLine="540"/>
        <w:jc w:val="both"/>
      </w:pPr>
      <w:r>
        <w:rPr>
          <w:sz w:val="24"/>
        </w:rPr>
        <w:t xml:space="preserve">Еженедельно в помещениях, где находятся трупы (трупохранилище, секционные комнаты и иные специальные помещения), производится профилактическая дезинфекция.</w:t>
      </w:r>
    </w:p>
    <w:p>
      <w:pPr>
        <w:pStyle w:val="0"/>
        <w:spacing w:before="240" w:line-rule="auto"/>
        <w:ind w:firstLine="540"/>
        <w:jc w:val="both"/>
      </w:pPr>
      <w:r>
        <w:rPr>
          <w:sz w:val="24"/>
        </w:rPr>
        <w:t xml:space="preserve">В случаях подозрения на наличие инфекционной патологии или ее выявления проводят заключительную дезинфекцию в помещениях структурного подразделения судебно-экспертной организации.</w:t>
      </w:r>
    </w:p>
    <w:p>
      <w:pPr>
        <w:pStyle w:val="0"/>
        <w:spacing w:before="240" w:line-rule="auto"/>
        <w:ind w:firstLine="540"/>
        <w:jc w:val="both"/>
      </w:pPr>
      <w:r>
        <w:rPr>
          <w:sz w:val="24"/>
        </w:rPr>
        <w:t xml:space="preserve">Учет проведения мероприятий по профилактической и заключительной дезинфекции помещений судебно-экспертной организации осуществляется в журнале дезинфекции помещений, оформляемом на бумажном носителе, листы которого должны быть пронумерованы, прошиты и скреплены печатью и подписью руководителя судебно-экспертной организации. При внесении исправлений или дополнений в записях делается отметка и ставится подпись сотрудника, ответственного за ведение журнала дезинфекции помещений.</w:t>
      </w:r>
    </w:p>
    <w:p>
      <w:pPr>
        <w:pStyle w:val="0"/>
        <w:spacing w:before="240" w:line-rule="auto"/>
        <w:ind w:firstLine="540"/>
        <w:jc w:val="both"/>
      </w:pPr>
      <w:r>
        <w:rPr>
          <w:sz w:val="24"/>
        </w:rPr>
        <w:t xml:space="preserve">40. В помещениях судебно-экспертной организации проводятся работы по дератизации и дезинсекции в соответствии с санитарными правилами и нормами. При наличии на одежде и теле трупа вшей или чесоточных клещей производится противопедикулезная обработка.</w:t>
      </w:r>
    </w:p>
    <w:p>
      <w:pPr>
        <w:pStyle w:val="0"/>
        <w:spacing w:before="240" w:line-rule="auto"/>
        <w:ind w:firstLine="540"/>
        <w:jc w:val="both"/>
      </w:pPr>
      <w:r>
        <w:rPr>
          <w:sz w:val="24"/>
        </w:rPr>
        <w:t xml:space="preserve">41. Для снижения риска профессионального заражения сотрудники всех подразделений судебно-экспертной организации должны быть обеспечены средствами индивидуальной защиты, выбор которых регламентируется санитарными правилами и нормами, в зависимости от группы патогенности возбудителя.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bookmarkStart w:id="427" w:name="P427"/>
    <w:bookmarkEnd w:id="427"/>
    <w:p>
      <w:pPr>
        <w:pStyle w:val="2"/>
        <w:jc w:val="center"/>
      </w:pPr>
      <w:r>
        <w:rPr>
          <w:sz w:val="24"/>
        </w:rPr>
        <w:t xml:space="preserve">РЕКОМЕНДУЕМЫЕ ШТАТНЫЕ НОРМАТИВЫ</w:t>
      </w:r>
    </w:p>
    <w:p>
      <w:pPr>
        <w:pStyle w:val="2"/>
        <w:jc w:val="center"/>
      </w:pPr>
      <w:r>
        <w:rPr>
          <w:sz w:val="24"/>
        </w:rPr>
        <w:t xml:space="preserve">ОТДЕЛЕНИЯ СУДЕБНО-МЕДИЦИНСКОЙ ЭКСПЕРТИЗЫ ТРУПОВ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628"/>
        <w:gridCol w:w="4876"/>
      </w:tblGrid>
      <w:tr>
        <w:tc>
          <w:tcPr>
            <w:tcW w:w="567" w:type="dxa"/>
          </w:tcPr>
          <w:p>
            <w:pPr>
              <w:pStyle w:val="0"/>
              <w:jc w:val="center"/>
            </w:pPr>
            <w:r>
              <w:rPr>
                <w:sz w:val="24"/>
              </w:rPr>
              <w:t xml:space="preserve">N п/п</w:t>
            </w:r>
          </w:p>
        </w:tc>
        <w:tc>
          <w:tcPr>
            <w:tcW w:w="3628" w:type="dxa"/>
          </w:tcPr>
          <w:p>
            <w:pPr>
              <w:pStyle w:val="0"/>
              <w:jc w:val="center"/>
            </w:pPr>
            <w:r>
              <w:rPr>
                <w:sz w:val="24"/>
              </w:rPr>
              <w:t xml:space="preserve">Наименование должностей</w:t>
            </w:r>
          </w:p>
        </w:tc>
        <w:tc>
          <w:tcPr>
            <w:tcW w:w="4876" w:type="dxa"/>
          </w:tcPr>
          <w:p>
            <w:pPr>
              <w:pStyle w:val="0"/>
              <w:jc w:val="center"/>
            </w:pPr>
            <w:r>
              <w:rPr>
                <w:sz w:val="24"/>
              </w:rPr>
              <w:t xml:space="preserve">Количество должностей</w:t>
            </w:r>
          </w:p>
        </w:tc>
      </w:tr>
      <w:tr>
        <w:tc>
          <w:tcPr>
            <w:tcW w:w="567" w:type="dxa"/>
            <w:vAlign w:val="center"/>
          </w:tcPr>
          <w:p>
            <w:pPr>
              <w:pStyle w:val="0"/>
            </w:pPr>
            <w:r>
              <w:rPr>
                <w:sz w:val="24"/>
              </w:rPr>
              <w:t xml:space="preserve">1.</w:t>
            </w:r>
          </w:p>
        </w:tc>
        <w:tc>
          <w:tcPr>
            <w:tcW w:w="3628" w:type="dxa"/>
            <w:vAlign w:val="center"/>
          </w:tcPr>
          <w:p>
            <w:pPr>
              <w:pStyle w:val="0"/>
            </w:pPr>
            <w:r>
              <w:rPr>
                <w:sz w:val="24"/>
              </w:rPr>
              <w:t xml:space="preserve">Заведующий отделением - врач - судебно-медицинский эксперт</w:t>
            </w:r>
          </w:p>
        </w:tc>
        <w:tc>
          <w:tcPr>
            <w:tcW w:w="4876" w:type="dxa"/>
            <w:vAlign w:val="center"/>
          </w:tcPr>
          <w:p>
            <w:pPr>
              <w:pStyle w:val="0"/>
            </w:pPr>
            <w:r>
              <w:rPr>
                <w:sz w:val="24"/>
              </w:rPr>
              <w:t xml:space="preserve">1 должность при наличии 10 и более должностей врачей - судебно-медицинских экспертов</w:t>
            </w:r>
          </w:p>
        </w:tc>
      </w:tr>
      <w:tr>
        <w:tc>
          <w:tcPr>
            <w:tcW w:w="567" w:type="dxa"/>
            <w:vAlign w:val="center"/>
          </w:tcPr>
          <w:p>
            <w:pPr>
              <w:pStyle w:val="0"/>
            </w:pPr>
            <w:r>
              <w:rPr>
                <w:sz w:val="24"/>
              </w:rPr>
              <w:t xml:space="preserve">2.</w:t>
            </w:r>
          </w:p>
        </w:tc>
        <w:tc>
          <w:tcPr>
            <w:tcW w:w="3628" w:type="dxa"/>
            <w:vAlign w:val="center"/>
          </w:tcPr>
          <w:p>
            <w:pPr>
              <w:pStyle w:val="0"/>
            </w:pPr>
            <w:r>
              <w:rPr>
                <w:sz w:val="24"/>
              </w:rPr>
              <w:t xml:space="preserve">Врач - судебно-медицинский эксперт</w:t>
            </w:r>
          </w:p>
        </w:tc>
        <w:tc>
          <w:tcPr>
            <w:tcW w:w="4876" w:type="dxa"/>
            <w:vAlign w:val="center"/>
          </w:tcPr>
          <w:p>
            <w:pPr>
              <w:pStyle w:val="0"/>
            </w:pPr>
            <w:r>
              <w:rPr>
                <w:sz w:val="24"/>
              </w:rPr>
              <w:t xml:space="preserve">1 должность на 80 экспертиз трупов в год</w:t>
            </w:r>
          </w:p>
        </w:tc>
      </w:tr>
      <w:tr>
        <w:tc>
          <w:tcPr>
            <w:tcW w:w="567" w:type="dxa"/>
            <w:vAlign w:val="center"/>
          </w:tcPr>
          <w:p>
            <w:pPr>
              <w:pStyle w:val="0"/>
            </w:pPr>
            <w:r>
              <w:rPr>
                <w:sz w:val="24"/>
              </w:rPr>
              <w:t xml:space="preserve">3.</w:t>
            </w:r>
          </w:p>
        </w:tc>
        <w:tc>
          <w:tcPr>
            <w:tcW w:w="3628" w:type="dxa"/>
            <w:vAlign w:val="center"/>
          </w:tcPr>
          <w:p>
            <w:pPr>
              <w:pStyle w:val="0"/>
            </w:pPr>
            <w:r>
              <w:rPr>
                <w:sz w:val="24"/>
              </w:rPr>
              <w:t xml:space="preserve">Медицинский технолог (медицинский лабораторный техник (фельдшер-лаборант), лаборант)</w:t>
            </w:r>
          </w:p>
        </w:tc>
        <w:tc>
          <w:tcPr>
            <w:tcW w:w="4876" w:type="dxa"/>
            <w:vAlign w:val="center"/>
          </w:tcPr>
          <w:p>
            <w:pPr>
              <w:pStyle w:val="0"/>
            </w:pPr>
            <w:r>
              <w:rPr>
                <w:sz w:val="24"/>
              </w:rPr>
              <w:t xml:space="preserve">1 должность на 1 должность врача - судебно-медицинского эксперта, включая заведующего отделением</w:t>
            </w:r>
          </w:p>
        </w:tc>
      </w:tr>
      <w:tr>
        <w:tc>
          <w:tcPr>
            <w:tcW w:w="567" w:type="dxa"/>
            <w:vAlign w:val="center"/>
          </w:tcPr>
          <w:p>
            <w:pPr>
              <w:pStyle w:val="0"/>
            </w:pPr>
            <w:r>
              <w:rPr>
                <w:sz w:val="24"/>
              </w:rPr>
              <w:t xml:space="preserve">4.</w:t>
            </w:r>
          </w:p>
        </w:tc>
        <w:tc>
          <w:tcPr>
            <w:tcW w:w="3628" w:type="dxa"/>
            <w:vAlign w:val="center"/>
          </w:tcPr>
          <w:p>
            <w:pPr>
              <w:pStyle w:val="0"/>
            </w:pPr>
            <w:r>
              <w:rPr>
                <w:sz w:val="24"/>
              </w:rPr>
              <w:t xml:space="preserve">Медицинский регистратор</w:t>
            </w:r>
          </w:p>
        </w:tc>
        <w:tc>
          <w:tcPr>
            <w:tcW w:w="4876" w:type="dxa"/>
            <w:vAlign w:val="center"/>
          </w:tcPr>
          <w:p>
            <w:pPr>
              <w:pStyle w:val="0"/>
            </w:pPr>
            <w:r>
              <w:rPr>
                <w:sz w:val="24"/>
              </w:rPr>
              <w:t xml:space="preserve">1 должность на 3 должности врачей - судебно-медицинских экспертов, включая заведующего отделением</w:t>
            </w:r>
          </w:p>
        </w:tc>
      </w:tr>
      <w:tr>
        <w:tc>
          <w:tcPr>
            <w:tcW w:w="567" w:type="dxa"/>
            <w:vAlign w:val="center"/>
          </w:tcPr>
          <w:p>
            <w:pPr>
              <w:pStyle w:val="0"/>
            </w:pPr>
            <w:r>
              <w:rPr>
                <w:sz w:val="24"/>
              </w:rPr>
              <w:t xml:space="preserve">5.</w:t>
            </w:r>
          </w:p>
        </w:tc>
        <w:tc>
          <w:tcPr>
            <w:tcW w:w="3628" w:type="dxa"/>
            <w:vAlign w:val="center"/>
          </w:tcPr>
          <w:p>
            <w:pPr>
              <w:pStyle w:val="0"/>
            </w:pPr>
            <w:r>
              <w:rPr>
                <w:sz w:val="24"/>
              </w:rPr>
              <w:t xml:space="preserve">Санитар</w:t>
            </w:r>
          </w:p>
        </w:tc>
        <w:tc>
          <w:tcPr>
            <w:tcW w:w="4876" w:type="dxa"/>
            <w:vAlign w:val="center"/>
          </w:tcPr>
          <w:p>
            <w:pPr>
              <w:pStyle w:val="0"/>
            </w:pPr>
            <w:r>
              <w:rPr>
                <w:sz w:val="24"/>
              </w:rPr>
              <w:t xml:space="preserve">0,5 должности на 1 должность врача - судебно-медицинского эксперта, включая заведующего отделением;</w:t>
            </w:r>
          </w:p>
          <w:p>
            <w:pPr>
              <w:pStyle w:val="0"/>
            </w:pPr>
            <w:r>
              <w:rPr>
                <w:sz w:val="24"/>
              </w:rPr>
              <w:t xml:space="preserve">6 должностей для обслуживания морга, производящего круглосуточный прием трупов</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bookmarkStart w:id="462" w:name="P462"/>
    <w:bookmarkEnd w:id="462"/>
    <w:p>
      <w:pPr>
        <w:pStyle w:val="2"/>
        <w:jc w:val="center"/>
      </w:pPr>
      <w:r>
        <w:rPr>
          <w:sz w:val="24"/>
        </w:rPr>
        <w:t xml:space="preserve">СТАНДАРТ</w:t>
      </w:r>
    </w:p>
    <w:p>
      <w:pPr>
        <w:pStyle w:val="2"/>
        <w:jc w:val="center"/>
      </w:pPr>
      <w:r>
        <w:rPr>
          <w:sz w:val="24"/>
        </w:rPr>
        <w:t xml:space="preserve">ОСНАЩЕНИЯ ОТДЕЛЕНИЯ СУДЕБНО-МЕДИЦИНСКОЙ ЭКСПЕРТИЗЫ ТРУПОВ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47"/>
        <w:gridCol w:w="1927"/>
        <w:gridCol w:w="2721"/>
        <w:gridCol w:w="1814"/>
        <w:gridCol w:w="1361"/>
      </w:tblGrid>
      <w:tr>
        <w:tc>
          <w:tcPr>
            <w:tcW w:w="1247" w:type="dxa"/>
          </w:tcPr>
          <w:p>
            <w:pPr>
              <w:pStyle w:val="0"/>
              <w:jc w:val="center"/>
            </w:pPr>
            <w:r>
              <w:rPr>
                <w:sz w:val="24"/>
              </w:rPr>
              <w:t xml:space="preserve">N п/п</w:t>
            </w:r>
          </w:p>
        </w:tc>
        <w:tc>
          <w:tcPr>
            <w:tcW w:w="1927" w:type="dxa"/>
          </w:tcPr>
          <w:p>
            <w:pPr>
              <w:pStyle w:val="0"/>
              <w:jc w:val="center"/>
            </w:pPr>
            <w:r>
              <w:rPr>
                <w:sz w:val="24"/>
              </w:rPr>
              <w:t xml:space="preserve">Код вида Номенклатурной </w:t>
            </w:r>
            <w:hyperlink w:history="0" r:id="rId26"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классификации</w:t>
              </w:r>
            </w:hyperlink>
            <w:r>
              <w:rPr>
                <w:sz w:val="24"/>
              </w:rPr>
              <w:t xml:space="preserve"> </w:t>
            </w:r>
            <w:hyperlink w:history="0" w:anchor="P615"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
              <w:r>
                <w:rPr>
                  <w:sz w:val="24"/>
                  <w:color w:val="0000ff"/>
                </w:rPr>
                <w:t xml:space="preserve">&lt;1&gt;</w:t>
              </w:r>
            </w:hyperlink>
            <w:r>
              <w:rPr>
                <w:sz w:val="24"/>
              </w:rPr>
              <w:t xml:space="preserve"> (при обновлении Номенклатурной классификации код вида может быть изменен)</w:t>
            </w:r>
          </w:p>
        </w:tc>
        <w:tc>
          <w:tcPr>
            <w:tcW w:w="2721" w:type="dxa"/>
          </w:tcPr>
          <w:p>
            <w:pPr>
              <w:pStyle w:val="0"/>
              <w:jc w:val="center"/>
            </w:pPr>
            <w:r>
              <w:rPr>
                <w:sz w:val="24"/>
              </w:rPr>
              <w:t xml:space="preserve">Наименование вида медицинского изделия в соответствии с номенклатурной </w:t>
            </w:r>
            <w:hyperlink w:history="0" r:id="rId27"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p>
        </w:tc>
        <w:tc>
          <w:tcPr>
            <w:tcW w:w="1814" w:type="dxa"/>
          </w:tcPr>
          <w:p>
            <w:pPr>
              <w:pStyle w:val="0"/>
              <w:jc w:val="center"/>
            </w:pPr>
            <w:r>
              <w:rPr>
                <w:sz w:val="24"/>
              </w:rPr>
              <w:t xml:space="preserve">Наименование оборудования (оснащения)</w:t>
            </w:r>
          </w:p>
        </w:tc>
        <w:tc>
          <w:tcPr>
            <w:tcW w:w="1361" w:type="dxa"/>
          </w:tcPr>
          <w:p>
            <w:pPr>
              <w:pStyle w:val="0"/>
              <w:jc w:val="center"/>
            </w:pPr>
            <w:r>
              <w:rPr>
                <w:sz w:val="24"/>
              </w:rPr>
              <w:t xml:space="preserve">Требуемое количество, шт.</w:t>
            </w:r>
          </w:p>
        </w:tc>
      </w:tr>
      <w:tr>
        <w:tc>
          <w:tcPr>
            <w:tcW w:w="1247" w:type="dxa"/>
            <w:vMerge w:val="restart"/>
          </w:tcPr>
          <w:p>
            <w:pPr>
              <w:pStyle w:val="0"/>
              <w:jc w:val="center"/>
            </w:pPr>
            <w:r>
              <w:rPr>
                <w:sz w:val="24"/>
              </w:rPr>
              <w:t xml:space="preserve">1 (необходимо наличие одной из указанных позиций)</w:t>
            </w:r>
          </w:p>
        </w:tc>
        <w:tc>
          <w:tcPr>
            <w:tcW w:w="1927" w:type="dxa"/>
          </w:tcPr>
          <w:p>
            <w:pPr>
              <w:pStyle w:val="0"/>
              <w:jc w:val="center"/>
            </w:pPr>
            <w:r>
              <w:rPr>
                <w:sz w:val="24"/>
              </w:rPr>
              <w:t xml:space="preserve">293340</w:t>
            </w:r>
          </w:p>
        </w:tc>
        <w:tc>
          <w:tcPr>
            <w:tcW w:w="2721" w:type="dxa"/>
          </w:tcPr>
          <w:p>
            <w:pPr>
              <w:pStyle w:val="0"/>
              <w:jc w:val="center"/>
            </w:pPr>
            <w:r>
              <w:rPr>
                <w:sz w:val="24"/>
              </w:rPr>
              <w:t xml:space="preserve">Тележка для морга</w:t>
            </w:r>
          </w:p>
        </w:tc>
        <w:tc>
          <w:tcPr>
            <w:tcW w:w="1814" w:type="dxa"/>
            <w:vMerge w:val="restart"/>
          </w:tcPr>
          <w:p>
            <w:pPr>
              <w:pStyle w:val="0"/>
              <w:jc w:val="center"/>
            </w:pPr>
            <w:r>
              <w:rPr>
                <w:sz w:val="24"/>
              </w:rPr>
              <w:t xml:space="preserve">Тележка со съемными носилками</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не является медицинским изделием</w:t>
            </w:r>
          </w:p>
        </w:tc>
        <w:tc>
          <w:tcPr>
            <w:tcW w:w="2721" w:type="dxa"/>
          </w:tcPr>
          <w:p>
            <w:pPr>
              <w:pStyle w:val="0"/>
              <w:jc w:val="center"/>
            </w:pPr>
            <w:r>
              <w:rPr>
                <w:sz w:val="24"/>
              </w:rPr>
              <w:t xml:space="preserve">Тележка подъемно-транспортная с весами</w:t>
            </w:r>
          </w:p>
        </w:tc>
        <w:tc>
          <w:tcPr>
            <w:vMerge w:val="continue"/>
          </w:tcPr>
          <w:p/>
        </w:tc>
        <w:tc>
          <w:tcPr>
            <w:vMerge w:val="continue"/>
          </w:tcPr>
          <w:p/>
        </w:tc>
      </w:tr>
      <w:tr>
        <w:tc>
          <w:tcPr>
            <w:tcW w:w="1247" w:type="dxa"/>
            <w:vMerge w:val="restart"/>
          </w:tcPr>
          <w:p>
            <w:pPr>
              <w:pStyle w:val="0"/>
              <w:jc w:val="center"/>
            </w:pPr>
            <w:r>
              <w:rPr>
                <w:sz w:val="24"/>
              </w:rPr>
              <w:t xml:space="preserve">2 (необходимо наличие одной из указанных позиций)</w:t>
            </w:r>
          </w:p>
        </w:tc>
        <w:tc>
          <w:tcPr>
            <w:tcW w:w="1927" w:type="dxa"/>
          </w:tcPr>
          <w:p>
            <w:pPr>
              <w:pStyle w:val="0"/>
              <w:jc w:val="center"/>
            </w:pPr>
            <w:r>
              <w:rPr>
                <w:sz w:val="24"/>
              </w:rPr>
              <w:t xml:space="preserve">258800</w:t>
            </w:r>
          </w:p>
        </w:tc>
        <w:tc>
          <w:tcPr>
            <w:tcW w:w="2721" w:type="dxa"/>
          </w:tcPr>
          <w:p>
            <w:pPr>
              <w:pStyle w:val="0"/>
              <w:jc w:val="center"/>
            </w:pPr>
            <w:r>
              <w:rPr>
                <w:sz w:val="24"/>
              </w:rPr>
              <w:t xml:space="preserve">Весы напольные, электронные</w:t>
            </w:r>
          </w:p>
        </w:tc>
        <w:tc>
          <w:tcPr>
            <w:tcW w:w="1814" w:type="dxa"/>
            <w:vMerge w:val="restart"/>
          </w:tcPr>
          <w:p>
            <w:pPr>
              <w:pStyle w:val="0"/>
              <w:jc w:val="center"/>
            </w:pPr>
            <w:r>
              <w:rPr>
                <w:sz w:val="24"/>
              </w:rPr>
              <w:t xml:space="preserve">Весы напольные для взвешивания трупов</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258840</w:t>
            </w:r>
          </w:p>
        </w:tc>
        <w:tc>
          <w:tcPr>
            <w:tcW w:w="2721" w:type="dxa"/>
          </w:tcPr>
          <w:p>
            <w:pPr>
              <w:pStyle w:val="0"/>
              <w:jc w:val="center"/>
            </w:pPr>
            <w:r>
              <w:rPr>
                <w:sz w:val="24"/>
              </w:rPr>
              <w:t xml:space="preserve">Весы напольные, механические</w:t>
            </w:r>
          </w:p>
        </w:tc>
        <w:tc>
          <w:tcPr>
            <w:vMerge w:val="continue"/>
          </w:tcPr>
          <w:p/>
        </w:tc>
        <w:tc>
          <w:tcPr>
            <w:vMerge w:val="continue"/>
          </w:tcPr>
          <w:p/>
        </w:tc>
      </w:tr>
      <w:tr>
        <w:tc>
          <w:tcPr>
            <w:vMerge w:val="continue"/>
          </w:tcPr>
          <w:p/>
        </w:tc>
        <w:tc>
          <w:tcPr>
            <w:tcW w:w="1927" w:type="dxa"/>
          </w:tcPr>
          <w:p>
            <w:pPr>
              <w:pStyle w:val="0"/>
              <w:jc w:val="center"/>
            </w:pPr>
            <w:r>
              <w:rPr>
                <w:sz w:val="24"/>
              </w:rPr>
              <w:t xml:space="preserve">не является медицинским изделием</w:t>
            </w:r>
          </w:p>
        </w:tc>
        <w:tc>
          <w:tcPr>
            <w:tcW w:w="2721" w:type="dxa"/>
          </w:tcPr>
          <w:p>
            <w:pPr>
              <w:pStyle w:val="0"/>
              <w:jc w:val="center"/>
            </w:pPr>
            <w:r>
              <w:rPr>
                <w:sz w:val="24"/>
              </w:rPr>
              <w:t xml:space="preserve">Тележка подъемно-транспортная с весами (при отсутствии необходимых площадей для размещения иных напольных весов)</w:t>
            </w:r>
          </w:p>
        </w:tc>
        <w:tc>
          <w:tcPr>
            <w:vMerge w:val="continue"/>
          </w:tcPr>
          <w:p/>
        </w:tc>
        <w:tc>
          <w:tcPr>
            <w:vMerge w:val="continue"/>
          </w:tcPr>
          <w:p/>
        </w:tc>
      </w:tr>
      <w:tr>
        <w:tc>
          <w:tcPr>
            <w:tcW w:w="1247" w:type="dxa"/>
          </w:tcPr>
          <w:p>
            <w:pPr>
              <w:pStyle w:val="0"/>
              <w:jc w:val="center"/>
            </w:pPr>
            <w:r>
              <w:rPr>
                <w:sz w:val="24"/>
              </w:rPr>
              <w:t xml:space="preserve">3</w:t>
            </w:r>
          </w:p>
        </w:tc>
        <w:tc>
          <w:tcPr>
            <w:tcW w:w="1927" w:type="dxa"/>
          </w:tcPr>
          <w:p>
            <w:pPr>
              <w:pStyle w:val="0"/>
              <w:jc w:val="center"/>
            </w:pPr>
            <w:r>
              <w:rPr>
                <w:sz w:val="24"/>
              </w:rPr>
              <w:t xml:space="preserve">186180</w:t>
            </w:r>
          </w:p>
        </w:tc>
        <w:tc>
          <w:tcPr>
            <w:tcW w:w="2721" w:type="dxa"/>
          </w:tcPr>
          <w:p>
            <w:pPr>
              <w:pStyle w:val="0"/>
              <w:jc w:val="center"/>
            </w:pPr>
            <w:r>
              <w:rPr>
                <w:sz w:val="24"/>
              </w:rPr>
              <w:t xml:space="preserve">Тазомер</w:t>
            </w:r>
          </w:p>
        </w:tc>
        <w:tc>
          <w:tcPr>
            <w:tcW w:w="1814" w:type="dxa"/>
          </w:tcPr>
          <w:p>
            <w:pPr>
              <w:pStyle w:val="0"/>
              <w:jc w:val="center"/>
            </w:pPr>
            <w:r>
              <w:rPr>
                <w:sz w:val="24"/>
              </w:rPr>
              <w:t xml:space="preserve">Тазомер</w:t>
            </w:r>
          </w:p>
        </w:tc>
        <w:tc>
          <w:tcPr>
            <w:tcW w:w="1361" w:type="dxa"/>
          </w:tcPr>
          <w:p>
            <w:pPr>
              <w:pStyle w:val="0"/>
              <w:jc w:val="center"/>
            </w:pPr>
            <w:r>
              <w:rPr>
                <w:sz w:val="24"/>
              </w:rPr>
              <w:t xml:space="preserve">1 на отделение</w:t>
            </w:r>
          </w:p>
        </w:tc>
      </w:tr>
      <w:tr>
        <w:tc>
          <w:tcPr>
            <w:tcW w:w="1247" w:type="dxa"/>
          </w:tcPr>
          <w:p>
            <w:pPr>
              <w:pStyle w:val="0"/>
              <w:jc w:val="center"/>
            </w:pPr>
            <w:r>
              <w:rPr>
                <w:sz w:val="24"/>
              </w:rPr>
              <w:t xml:space="preserve">4</w:t>
            </w:r>
          </w:p>
        </w:tc>
        <w:tc>
          <w:tcPr>
            <w:tcW w:w="1927" w:type="dxa"/>
          </w:tcPr>
          <w:p>
            <w:pPr>
              <w:pStyle w:val="0"/>
              <w:jc w:val="center"/>
            </w:pPr>
            <w:r>
              <w:rPr>
                <w:sz w:val="24"/>
              </w:rPr>
              <w:t xml:space="preserve">270000</w:t>
            </w:r>
          </w:p>
        </w:tc>
        <w:tc>
          <w:tcPr>
            <w:tcW w:w="2721" w:type="dxa"/>
          </w:tcPr>
          <w:p>
            <w:pPr>
              <w:pStyle w:val="0"/>
              <w:jc w:val="center"/>
            </w:pPr>
            <w:r>
              <w:rPr>
                <w:sz w:val="24"/>
              </w:rPr>
              <w:t xml:space="preserve">Шкаф медицинский для хранения инструментов</w:t>
            </w:r>
          </w:p>
        </w:tc>
        <w:tc>
          <w:tcPr>
            <w:tcW w:w="1814" w:type="dxa"/>
          </w:tcPr>
          <w:p>
            <w:pPr>
              <w:pStyle w:val="0"/>
              <w:jc w:val="center"/>
            </w:pPr>
            <w:r>
              <w:rPr>
                <w:sz w:val="24"/>
              </w:rPr>
              <w:t xml:space="preserve">Шкаф для хранения инструментария и изделий медицинского назначения</w:t>
            </w:r>
          </w:p>
        </w:tc>
        <w:tc>
          <w:tcPr>
            <w:tcW w:w="1361" w:type="dxa"/>
          </w:tcPr>
          <w:p>
            <w:pPr>
              <w:pStyle w:val="0"/>
              <w:jc w:val="center"/>
            </w:pPr>
            <w:r>
              <w:rPr>
                <w:sz w:val="24"/>
              </w:rPr>
              <w:t xml:space="preserve">1 на отделение</w:t>
            </w:r>
          </w:p>
        </w:tc>
      </w:tr>
      <w:tr>
        <w:tc>
          <w:tcPr>
            <w:tcW w:w="1247" w:type="dxa"/>
          </w:tcPr>
          <w:p>
            <w:pPr>
              <w:pStyle w:val="0"/>
              <w:jc w:val="center"/>
            </w:pPr>
            <w:r>
              <w:rPr>
                <w:sz w:val="24"/>
              </w:rPr>
              <w:t xml:space="preserve">5</w:t>
            </w:r>
          </w:p>
        </w:tc>
        <w:tc>
          <w:tcPr>
            <w:tcW w:w="1927" w:type="dxa"/>
          </w:tcPr>
          <w:p>
            <w:pPr>
              <w:pStyle w:val="0"/>
              <w:jc w:val="center"/>
            </w:pPr>
            <w:r>
              <w:rPr>
                <w:sz w:val="24"/>
              </w:rPr>
              <w:t xml:space="preserve">151750</w:t>
            </w:r>
          </w:p>
        </w:tc>
        <w:tc>
          <w:tcPr>
            <w:tcW w:w="2721" w:type="dxa"/>
          </w:tcPr>
          <w:p>
            <w:pPr>
              <w:pStyle w:val="0"/>
              <w:jc w:val="center"/>
            </w:pPr>
            <w:r>
              <w:rPr>
                <w:sz w:val="24"/>
              </w:rPr>
              <w:t xml:space="preserve">Стол диссекционный</w:t>
            </w:r>
          </w:p>
        </w:tc>
        <w:tc>
          <w:tcPr>
            <w:tcW w:w="1814" w:type="dxa"/>
          </w:tcPr>
          <w:p>
            <w:pPr>
              <w:pStyle w:val="0"/>
              <w:jc w:val="center"/>
            </w:pPr>
            <w:r>
              <w:rPr>
                <w:sz w:val="24"/>
              </w:rPr>
              <w:t xml:space="preserve">Стол секционный</w:t>
            </w:r>
          </w:p>
        </w:tc>
        <w:tc>
          <w:tcPr>
            <w:tcW w:w="1361" w:type="dxa"/>
          </w:tcPr>
          <w:p>
            <w:pPr>
              <w:pStyle w:val="0"/>
              <w:jc w:val="center"/>
            </w:pPr>
            <w:r>
              <w:rPr>
                <w:sz w:val="24"/>
              </w:rPr>
              <w:t xml:space="preserve">1 на секционное помещение</w:t>
            </w:r>
          </w:p>
        </w:tc>
      </w:tr>
      <w:tr>
        <w:tc>
          <w:tcPr>
            <w:tcW w:w="1247" w:type="dxa"/>
          </w:tcPr>
          <w:p>
            <w:pPr>
              <w:pStyle w:val="0"/>
              <w:jc w:val="center"/>
            </w:pPr>
            <w:r>
              <w:rPr>
                <w:sz w:val="24"/>
              </w:rPr>
              <w:t xml:space="preserve">6</w:t>
            </w:r>
          </w:p>
        </w:tc>
        <w:tc>
          <w:tcPr>
            <w:tcW w:w="1927" w:type="dxa"/>
          </w:tcPr>
          <w:p>
            <w:pPr>
              <w:pStyle w:val="0"/>
              <w:jc w:val="center"/>
            </w:pPr>
            <w:r>
              <w:rPr>
                <w:sz w:val="24"/>
              </w:rPr>
              <w:t xml:space="preserve">257320</w:t>
            </w:r>
          </w:p>
        </w:tc>
        <w:tc>
          <w:tcPr>
            <w:tcW w:w="2721" w:type="dxa"/>
          </w:tcPr>
          <w:p>
            <w:pPr>
              <w:pStyle w:val="0"/>
              <w:jc w:val="center"/>
            </w:pPr>
            <w:r>
              <w:rPr>
                <w:sz w:val="24"/>
              </w:rPr>
              <w:t xml:space="preserve">Комплект оборудования для проведения аутопсии</w:t>
            </w:r>
          </w:p>
        </w:tc>
        <w:tc>
          <w:tcPr>
            <w:tcW w:w="1814" w:type="dxa"/>
          </w:tcPr>
          <w:p>
            <w:pPr>
              <w:pStyle w:val="0"/>
              <w:jc w:val="center"/>
            </w:pPr>
            <w:r>
              <w:rPr>
                <w:sz w:val="24"/>
              </w:rPr>
              <w:t xml:space="preserve">Набор секционный</w:t>
            </w:r>
          </w:p>
        </w:tc>
        <w:tc>
          <w:tcPr>
            <w:tcW w:w="1361" w:type="dxa"/>
          </w:tcPr>
          <w:p>
            <w:pPr>
              <w:pStyle w:val="0"/>
              <w:jc w:val="center"/>
            </w:pPr>
            <w:r>
              <w:rPr>
                <w:sz w:val="24"/>
              </w:rPr>
              <w:t xml:space="preserve">2 на эксперта</w:t>
            </w:r>
          </w:p>
        </w:tc>
      </w:tr>
      <w:tr>
        <w:tc>
          <w:tcPr>
            <w:tcW w:w="1247" w:type="dxa"/>
            <w:vMerge w:val="restart"/>
          </w:tcPr>
          <w:p>
            <w:pPr>
              <w:pStyle w:val="0"/>
              <w:jc w:val="center"/>
            </w:pPr>
            <w:r>
              <w:rPr>
                <w:sz w:val="24"/>
              </w:rPr>
              <w:t xml:space="preserve">7 (необходимо наличие одной из указанных позиций)</w:t>
            </w:r>
          </w:p>
        </w:tc>
        <w:tc>
          <w:tcPr>
            <w:tcW w:w="1927" w:type="dxa"/>
          </w:tcPr>
          <w:p>
            <w:pPr>
              <w:pStyle w:val="0"/>
              <w:jc w:val="center"/>
            </w:pPr>
            <w:r>
              <w:rPr>
                <w:sz w:val="24"/>
              </w:rPr>
              <w:t xml:space="preserve">129370</w:t>
            </w:r>
          </w:p>
        </w:tc>
        <w:tc>
          <w:tcPr>
            <w:tcW w:w="2721" w:type="dxa"/>
          </w:tcPr>
          <w:p>
            <w:pPr>
              <w:pStyle w:val="0"/>
              <w:jc w:val="center"/>
            </w:pPr>
            <w:r>
              <w:rPr>
                <w:sz w:val="24"/>
              </w:rPr>
              <w:t xml:space="preserve">Система для освещения операционной</w:t>
            </w:r>
          </w:p>
        </w:tc>
        <w:tc>
          <w:tcPr>
            <w:tcW w:w="1814" w:type="dxa"/>
            <w:vMerge w:val="restart"/>
          </w:tcPr>
          <w:p>
            <w:pPr>
              <w:pStyle w:val="0"/>
              <w:jc w:val="center"/>
            </w:pPr>
            <w:r>
              <w:rPr>
                <w:sz w:val="24"/>
              </w:rPr>
              <w:t xml:space="preserve">Система для освещения</w:t>
            </w:r>
          </w:p>
        </w:tc>
        <w:tc>
          <w:tcPr>
            <w:tcW w:w="1361" w:type="dxa"/>
            <w:vMerge w:val="restart"/>
          </w:tcPr>
          <w:p>
            <w:pPr>
              <w:pStyle w:val="0"/>
              <w:jc w:val="center"/>
            </w:pPr>
            <w:r>
              <w:rPr>
                <w:sz w:val="24"/>
              </w:rPr>
              <w:t xml:space="preserve">1 на секционное помещение</w:t>
            </w:r>
          </w:p>
        </w:tc>
      </w:tr>
      <w:tr>
        <w:tc>
          <w:tcPr>
            <w:vMerge w:val="continue"/>
          </w:tcPr>
          <w:p/>
        </w:tc>
        <w:tc>
          <w:tcPr>
            <w:tcW w:w="1927" w:type="dxa"/>
          </w:tcPr>
          <w:p>
            <w:pPr>
              <w:pStyle w:val="0"/>
              <w:jc w:val="center"/>
            </w:pPr>
            <w:r>
              <w:rPr>
                <w:sz w:val="24"/>
              </w:rPr>
              <w:t xml:space="preserve">129360</w:t>
            </w:r>
          </w:p>
        </w:tc>
        <w:tc>
          <w:tcPr>
            <w:tcW w:w="2721" w:type="dxa"/>
          </w:tcPr>
          <w:p>
            <w:pPr>
              <w:pStyle w:val="0"/>
              <w:jc w:val="center"/>
            </w:pPr>
            <w:r>
              <w:rPr>
                <w:sz w:val="24"/>
              </w:rPr>
              <w:t xml:space="preserve">Светильник операционный</w:t>
            </w:r>
          </w:p>
        </w:tc>
        <w:tc>
          <w:tcPr>
            <w:vMerge w:val="continue"/>
          </w:tcPr>
          <w:p/>
        </w:tc>
        <w:tc>
          <w:tcPr>
            <w:vMerge w:val="continue"/>
          </w:tcPr>
          <w:p/>
        </w:tc>
      </w:tr>
      <w:tr>
        <w:tc>
          <w:tcPr>
            <w:tcW w:w="1247" w:type="dxa"/>
            <w:vMerge w:val="restart"/>
          </w:tcPr>
          <w:p>
            <w:pPr>
              <w:pStyle w:val="0"/>
              <w:jc w:val="center"/>
            </w:pPr>
            <w:r>
              <w:rPr>
                <w:sz w:val="24"/>
              </w:rPr>
              <w:t xml:space="preserve">8 (необходимо наличие одной из указанных позиций)</w:t>
            </w:r>
          </w:p>
        </w:tc>
        <w:tc>
          <w:tcPr>
            <w:tcW w:w="1927" w:type="dxa"/>
          </w:tcPr>
          <w:p>
            <w:pPr>
              <w:pStyle w:val="0"/>
              <w:jc w:val="center"/>
            </w:pPr>
            <w:r>
              <w:rPr>
                <w:sz w:val="24"/>
              </w:rPr>
              <w:t xml:space="preserve">113830</w:t>
            </w:r>
          </w:p>
        </w:tc>
        <w:tc>
          <w:tcPr>
            <w:tcW w:w="2721" w:type="dxa"/>
          </w:tcPr>
          <w:p>
            <w:pPr>
              <w:pStyle w:val="0"/>
              <w:jc w:val="center"/>
            </w:pPr>
            <w:r>
              <w:rPr>
                <w:sz w:val="24"/>
              </w:rPr>
              <w:t xml:space="preserve">Система рентгеновская диагностическая портативная общего назначения, аналоговая</w:t>
            </w:r>
          </w:p>
        </w:tc>
        <w:tc>
          <w:tcPr>
            <w:tcW w:w="1814" w:type="dxa"/>
            <w:vMerge w:val="restart"/>
          </w:tcPr>
          <w:p>
            <w:pPr>
              <w:pStyle w:val="0"/>
              <w:jc w:val="center"/>
            </w:pPr>
            <w:r>
              <w:rPr>
                <w:sz w:val="24"/>
              </w:rPr>
              <w:t xml:space="preserve">Рентгенодиагностическое оборудование</w:t>
            </w:r>
          </w:p>
        </w:tc>
        <w:tc>
          <w:tcPr>
            <w:tcW w:w="1361" w:type="dxa"/>
            <w:vMerge w:val="restart"/>
          </w:tcPr>
          <w:p>
            <w:pPr>
              <w:pStyle w:val="0"/>
              <w:jc w:val="center"/>
            </w:pPr>
            <w:r>
              <w:rPr>
                <w:sz w:val="24"/>
              </w:rPr>
              <w:t xml:space="preserve">1 на судебно-экспертную организацию</w:t>
            </w:r>
          </w:p>
        </w:tc>
      </w:tr>
      <w:tr>
        <w:tc>
          <w:tcPr>
            <w:vMerge w:val="continue"/>
          </w:tcPr>
          <w:p/>
        </w:tc>
        <w:tc>
          <w:tcPr>
            <w:tcW w:w="1927" w:type="dxa"/>
          </w:tcPr>
          <w:p>
            <w:pPr>
              <w:pStyle w:val="0"/>
              <w:jc w:val="center"/>
            </w:pPr>
            <w:r>
              <w:rPr>
                <w:sz w:val="24"/>
              </w:rPr>
              <w:t xml:space="preserve">113880</w:t>
            </w:r>
          </w:p>
        </w:tc>
        <w:tc>
          <w:tcPr>
            <w:tcW w:w="2721" w:type="dxa"/>
          </w:tcPr>
          <w:p>
            <w:pPr>
              <w:pStyle w:val="0"/>
              <w:jc w:val="center"/>
            </w:pPr>
            <w:r>
              <w:rPr>
                <w:sz w:val="24"/>
              </w:rPr>
              <w:t xml:space="preserve">Система рентгеновская диагностическая портативная общего назначения, цифровая</w:t>
            </w:r>
          </w:p>
        </w:tc>
        <w:tc>
          <w:tcPr>
            <w:vMerge w:val="continue"/>
          </w:tcPr>
          <w:p/>
        </w:tc>
        <w:tc>
          <w:tcPr>
            <w:vMerge w:val="continue"/>
          </w:tcPr>
          <w:p/>
        </w:tc>
      </w:tr>
      <w:tr>
        <w:tc>
          <w:tcPr>
            <w:vMerge w:val="continue"/>
          </w:tcPr>
          <w:p/>
        </w:tc>
        <w:tc>
          <w:tcPr>
            <w:tcW w:w="1927" w:type="dxa"/>
          </w:tcPr>
          <w:p>
            <w:pPr>
              <w:pStyle w:val="0"/>
              <w:jc w:val="center"/>
            </w:pPr>
            <w:r>
              <w:rPr>
                <w:sz w:val="24"/>
              </w:rPr>
              <w:t xml:space="preserve">173260</w:t>
            </w:r>
          </w:p>
        </w:tc>
        <w:tc>
          <w:tcPr>
            <w:tcW w:w="2721" w:type="dxa"/>
          </w:tcPr>
          <w:p>
            <w:pPr>
              <w:pStyle w:val="0"/>
              <w:jc w:val="center"/>
            </w:pPr>
            <w:r>
              <w:rPr>
                <w:sz w:val="24"/>
              </w:rPr>
              <w:t xml:space="preserve">Система рентгеновская диагностическая переносная общего назначения, аналоговая</w:t>
            </w:r>
          </w:p>
        </w:tc>
        <w:tc>
          <w:tcPr>
            <w:vMerge w:val="continue"/>
          </w:tcPr>
          <w:p/>
        </w:tc>
        <w:tc>
          <w:tcPr>
            <w:vMerge w:val="continue"/>
          </w:tcPr>
          <w:p/>
        </w:tc>
      </w:tr>
      <w:tr>
        <w:tc>
          <w:tcPr>
            <w:vMerge w:val="continue"/>
          </w:tcPr>
          <w:p/>
        </w:tc>
        <w:tc>
          <w:tcPr>
            <w:tcW w:w="1927" w:type="dxa"/>
          </w:tcPr>
          <w:p>
            <w:pPr>
              <w:pStyle w:val="0"/>
              <w:jc w:val="center"/>
            </w:pPr>
            <w:r>
              <w:rPr>
                <w:sz w:val="24"/>
              </w:rPr>
              <w:t xml:space="preserve">173270</w:t>
            </w:r>
          </w:p>
        </w:tc>
        <w:tc>
          <w:tcPr>
            <w:tcW w:w="2721" w:type="dxa"/>
          </w:tcPr>
          <w:p>
            <w:pPr>
              <w:pStyle w:val="0"/>
              <w:jc w:val="center"/>
            </w:pPr>
            <w:r>
              <w:rPr>
                <w:sz w:val="24"/>
              </w:rPr>
              <w:t xml:space="preserve">Система рентгеновская диагностическая базовая переносная, цифровая</w:t>
            </w:r>
          </w:p>
        </w:tc>
        <w:tc>
          <w:tcPr>
            <w:vMerge w:val="continue"/>
          </w:tcPr>
          <w:p/>
        </w:tc>
        <w:tc>
          <w:tcPr>
            <w:vMerge w:val="continue"/>
          </w:tcPr>
          <w:p/>
        </w:tc>
      </w:tr>
      <w:tr>
        <w:tc>
          <w:tcPr>
            <w:vMerge w:val="continue"/>
          </w:tcPr>
          <w:p/>
        </w:tc>
        <w:tc>
          <w:tcPr>
            <w:tcW w:w="1927" w:type="dxa"/>
          </w:tcPr>
          <w:p>
            <w:pPr>
              <w:pStyle w:val="0"/>
              <w:jc w:val="center"/>
            </w:pPr>
            <w:r>
              <w:rPr>
                <w:sz w:val="24"/>
              </w:rPr>
              <w:t xml:space="preserve">208940</w:t>
            </w:r>
          </w:p>
        </w:tc>
        <w:tc>
          <w:tcPr>
            <w:tcW w:w="2721" w:type="dxa"/>
          </w:tcPr>
          <w:p>
            <w:pPr>
              <w:pStyle w:val="0"/>
              <w:jc w:val="center"/>
            </w:pPr>
            <w:r>
              <w:rPr>
                <w:sz w:val="24"/>
              </w:rPr>
              <w:t xml:space="preserve">Система рентгеновская диагностическая передвижная общего назначения, цифровая</w:t>
            </w:r>
          </w:p>
        </w:tc>
        <w:tc>
          <w:tcPr>
            <w:vMerge w:val="continue"/>
          </w:tcPr>
          <w:p/>
        </w:tc>
        <w:tc>
          <w:tcPr>
            <w:vMerge w:val="continue"/>
          </w:tcPr>
          <w:p/>
        </w:tc>
      </w:tr>
      <w:tr>
        <w:tc>
          <w:tcPr>
            <w:vMerge w:val="continue"/>
          </w:tcPr>
          <w:p/>
        </w:tc>
        <w:tc>
          <w:tcPr>
            <w:tcW w:w="1927" w:type="dxa"/>
          </w:tcPr>
          <w:p>
            <w:pPr>
              <w:pStyle w:val="0"/>
              <w:jc w:val="center"/>
            </w:pPr>
            <w:r>
              <w:rPr>
                <w:sz w:val="24"/>
              </w:rPr>
              <w:t xml:space="preserve">208920</w:t>
            </w:r>
          </w:p>
        </w:tc>
        <w:tc>
          <w:tcPr>
            <w:tcW w:w="2721" w:type="dxa"/>
          </w:tcPr>
          <w:p>
            <w:pPr>
              <w:pStyle w:val="0"/>
              <w:jc w:val="center"/>
            </w:pPr>
            <w:r>
              <w:rPr>
                <w:sz w:val="24"/>
              </w:rPr>
              <w:t xml:space="preserve">Система рентгеновская диагностическая передвижная общего назначения, аналоговая</w:t>
            </w:r>
          </w:p>
        </w:tc>
        <w:tc>
          <w:tcPr>
            <w:vMerge w:val="continue"/>
          </w:tcPr>
          <w:p/>
        </w:tc>
        <w:tc>
          <w:tcPr>
            <w:vMerge w:val="continue"/>
          </w:tcPr>
          <w:p/>
        </w:tc>
      </w:tr>
      <w:tr>
        <w:tc>
          <w:tcPr>
            <w:vMerge w:val="continue"/>
          </w:tcPr>
          <w:p/>
        </w:tc>
        <w:tc>
          <w:tcPr>
            <w:tcW w:w="1927" w:type="dxa"/>
          </w:tcPr>
          <w:p>
            <w:pPr>
              <w:pStyle w:val="0"/>
              <w:jc w:val="center"/>
            </w:pPr>
            <w:r>
              <w:rPr>
                <w:sz w:val="24"/>
              </w:rPr>
              <w:t xml:space="preserve">191220</w:t>
            </w:r>
          </w:p>
        </w:tc>
        <w:tc>
          <w:tcPr>
            <w:tcW w:w="2721" w:type="dxa"/>
          </w:tcPr>
          <w:p>
            <w:pPr>
              <w:pStyle w:val="0"/>
              <w:jc w:val="center"/>
            </w:pPr>
            <w:r>
              <w:rPr>
                <w:sz w:val="24"/>
              </w:rPr>
              <w:t xml:space="preserve">Система рентгеновская диагностическая стационарная общего назначения, цифровая</w:t>
            </w:r>
          </w:p>
        </w:tc>
        <w:tc>
          <w:tcPr>
            <w:vMerge w:val="continue"/>
          </w:tcPr>
          <w:p/>
        </w:tc>
        <w:tc>
          <w:tcPr>
            <w:vMerge w:val="continue"/>
          </w:tcPr>
          <w:p/>
        </w:tc>
      </w:tr>
      <w:tr>
        <w:tc>
          <w:tcPr>
            <w:vMerge w:val="continue"/>
          </w:tcPr>
          <w:p/>
        </w:tc>
        <w:tc>
          <w:tcPr>
            <w:tcW w:w="1927" w:type="dxa"/>
          </w:tcPr>
          <w:p>
            <w:pPr>
              <w:pStyle w:val="0"/>
              <w:jc w:val="center"/>
            </w:pPr>
            <w:r>
              <w:rPr>
                <w:sz w:val="24"/>
              </w:rPr>
              <w:t xml:space="preserve">191190</w:t>
            </w:r>
          </w:p>
        </w:tc>
        <w:tc>
          <w:tcPr>
            <w:tcW w:w="2721" w:type="dxa"/>
          </w:tcPr>
          <w:p>
            <w:pPr>
              <w:pStyle w:val="0"/>
              <w:jc w:val="center"/>
            </w:pPr>
            <w:r>
              <w:rPr>
                <w:sz w:val="24"/>
              </w:rPr>
              <w:t xml:space="preserve">Система рентгеновская диагностическая стационарная общего назначения, аналоговая</w:t>
            </w:r>
          </w:p>
        </w:tc>
        <w:tc>
          <w:tcPr>
            <w:vMerge w:val="continue"/>
          </w:tcPr>
          <w:p/>
        </w:tc>
        <w:tc>
          <w:tcPr>
            <w:vMerge w:val="continue"/>
          </w:tcPr>
          <w:p/>
        </w:tc>
      </w:tr>
      <w:tr>
        <w:tc>
          <w:tcPr>
            <w:tcW w:w="1247" w:type="dxa"/>
            <w:vMerge w:val="restart"/>
          </w:tcPr>
          <w:p>
            <w:pPr>
              <w:pStyle w:val="0"/>
              <w:jc w:val="center"/>
            </w:pPr>
            <w:r>
              <w:rPr>
                <w:sz w:val="24"/>
              </w:rPr>
              <w:t xml:space="preserve">9 (необходимо наличие одной из указанных позиций)</w:t>
            </w:r>
          </w:p>
        </w:tc>
        <w:tc>
          <w:tcPr>
            <w:tcW w:w="1927" w:type="dxa"/>
          </w:tcPr>
          <w:p>
            <w:pPr>
              <w:pStyle w:val="0"/>
              <w:jc w:val="center"/>
            </w:pPr>
            <w:r>
              <w:rPr>
                <w:sz w:val="24"/>
              </w:rPr>
              <w:t xml:space="preserve">238570</w:t>
            </w:r>
          </w:p>
        </w:tc>
        <w:tc>
          <w:tcPr>
            <w:tcW w:w="2721" w:type="dxa"/>
          </w:tcPr>
          <w:p>
            <w:pPr>
              <w:pStyle w:val="0"/>
              <w:jc w:val="center"/>
            </w:pPr>
            <w:r>
              <w:rPr>
                <w:sz w:val="24"/>
              </w:rPr>
              <w:t xml:space="preserve">Негатоскоп медицинский, с электрическим управлением</w:t>
            </w:r>
          </w:p>
        </w:tc>
        <w:tc>
          <w:tcPr>
            <w:tcW w:w="1814" w:type="dxa"/>
            <w:vMerge w:val="restart"/>
          </w:tcPr>
          <w:p>
            <w:pPr>
              <w:pStyle w:val="0"/>
              <w:jc w:val="center"/>
            </w:pPr>
            <w:r>
              <w:rPr>
                <w:sz w:val="24"/>
              </w:rPr>
              <w:t xml:space="preserve">Негатоскоп</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238840</w:t>
            </w:r>
          </w:p>
        </w:tc>
        <w:tc>
          <w:tcPr>
            <w:tcW w:w="2721" w:type="dxa"/>
          </w:tcPr>
          <w:p>
            <w:pPr>
              <w:pStyle w:val="0"/>
              <w:jc w:val="center"/>
            </w:pPr>
            <w:r>
              <w:rPr>
                <w:sz w:val="24"/>
              </w:rPr>
              <w:t xml:space="preserve">Негатоскоп медицинский, без электрического управления</w:t>
            </w:r>
          </w:p>
        </w:tc>
        <w:tc>
          <w:tcPr>
            <w:vMerge w:val="continue"/>
          </w:tcPr>
          <w:p/>
        </w:tc>
        <w:tc>
          <w:tcPr>
            <w:vMerge w:val="continue"/>
          </w:tcPr>
          <w:p/>
        </w:tc>
      </w:tr>
      <w:tr>
        <w:tc>
          <w:tcPr>
            <w:tcW w:w="1247" w:type="dxa"/>
            <w:vMerge w:val="restart"/>
          </w:tcPr>
          <w:p>
            <w:pPr>
              <w:pStyle w:val="0"/>
              <w:jc w:val="center"/>
            </w:pPr>
            <w:r>
              <w:rPr>
                <w:sz w:val="24"/>
              </w:rPr>
              <w:t xml:space="preserve">10 (необходимо наличие одной из указанных позиций)</w:t>
            </w:r>
          </w:p>
        </w:tc>
        <w:tc>
          <w:tcPr>
            <w:tcW w:w="1927" w:type="dxa"/>
          </w:tcPr>
          <w:p>
            <w:pPr>
              <w:pStyle w:val="0"/>
              <w:jc w:val="center"/>
            </w:pPr>
            <w:r>
              <w:rPr>
                <w:sz w:val="24"/>
              </w:rPr>
              <w:t xml:space="preserve">294290</w:t>
            </w:r>
          </w:p>
        </w:tc>
        <w:tc>
          <w:tcPr>
            <w:tcW w:w="2721" w:type="dxa"/>
          </w:tcPr>
          <w:p>
            <w:pPr>
              <w:pStyle w:val="0"/>
              <w:jc w:val="center"/>
            </w:pPr>
            <w:r>
              <w:rPr>
                <w:sz w:val="24"/>
              </w:rPr>
              <w:t xml:space="preserve">Камера холодильная для морга</w:t>
            </w:r>
          </w:p>
        </w:tc>
        <w:tc>
          <w:tcPr>
            <w:tcW w:w="1814" w:type="dxa"/>
            <w:vMerge w:val="restart"/>
          </w:tcPr>
          <w:p>
            <w:pPr>
              <w:pStyle w:val="0"/>
              <w:jc w:val="center"/>
            </w:pPr>
            <w:r>
              <w:rPr>
                <w:sz w:val="24"/>
              </w:rPr>
              <w:t xml:space="preserve">Холодильное оборудование для хранения трупов</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не является медицинским изделием</w:t>
            </w:r>
          </w:p>
        </w:tc>
        <w:tc>
          <w:tcPr>
            <w:tcW w:w="2721" w:type="dxa"/>
          </w:tcPr>
          <w:p>
            <w:pPr>
              <w:pStyle w:val="0"/>
              <w:jc w:val="center"/>
            </w:pPr>
            <w:r>
              <w:rPr>
                <w:sz w:val="24"/>
              </w:rPr>
              <w:t xml:space="preserve">Холодильное оборудование для помещения</w:t>
            </w:r>
          </w:p>
        </w:tc>
        <w:tc>
          <w:tcPr>
            <w:vMerge w:val="continue"/>
          </w:tcPr>
          <w:p/>
        </w:tc>
        <w:tc>
          <w:tcPr>
            <w:vMerge w:val="continue"/>
          </w:tcPr>
          <w:p/>
        </w:tc>
      </w:tr>
      <w:tr>
        <w:tc>
          <w:tcPr>
            <w:tcW w:w="1247" w:type="dxa"/>
            <w:vMerge w:val="restart"/>
          </w:tcPr>
          <w:p>
            <w:pPr>
              <w:pStyle w:val="0"/>
              <w:jc w:val="center"/>
            </w:pPr>
            <w:r>
              <w:rPr>
                <w:sz w:val="24"/>
              </w:rPr>
              <w:t xml:space="preserve">11 (необходимо наличие одной из указанных позиций)</w:t>
            </w:r>
          </w:p>
        </w:tc>
        <w:tc>
          <w:tcPr>
            <w:tcW w:w="1927" w:type="dxa"/>
          </w:tcPr>
          <w:p>
            <w:pPr>
              <w:pStyle w:val="0"/>
              <w:jc w:val="center"/>
            </w:pPr>
            <w:r>
              <w:rPr>
                <w:sz w:val="24"/>
              </w:rPr>
              <w:t xml:space="preserve">186150</w:t>
            </w:r>
          </w:p>
        </w:tc>
        <w:tc>
          <w:tcPr>
            <w:tcW w:w="2721" w:type="dxa"/>
          </w:tcPr>
          <w:p>
            <w:pPr>
              <w:pStyle w:val="0"/>
              <w:jc w:val="center"/>
            </w:pPr>
            <w:r>
              <w:rPr>
                <w:sz w:val="24"/>
              </w:rPr>
              <w:t xml:space="preserve">Контейнер для пересылки образцов, неизолированный</w:t>
            </w:r>
          </w:p>
        </w:tc>
        <w:tc>
          <w:tcPr>
            <w:tcW w:w="1814" w:type="dxa"/>
            <w:vMerge w:val="restart"/>
          </w:tcPr>
          <w:p>
            <w:pPr>
              <w:pStyle w:val="0"/>
              <w:jc w:val="center"/>
            </w:pPr>
            <w:r>
              <w:rPr>
                <w:sz w:val="24"/>
              </w:rPr>
              <w:t xml:space="preserve">Контейнер для хранения стекол и доставки в лабораторные отделения</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186160</w:t>
            </w:r>
          </w:p>
        </w:tc>
        <w:tc>
          <w:tcPr>
            <w:tcW w:w="2721" w:type="dxa"/>
          </w:tcPr>
          <w:p>
            <w:pPr>
              <w:pStyle w:val="0"/>
              <w:jc w:val="center"/>
            </w:pPr>
            <w:r>
              <w:rPr>
                <w:sz w:val="24"/>
              </w:rPr>
              <w:t xml:space="preserve">Контейнер для пересылки образцов, изолированный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334300</w:t>
            </w:r>
          </w:p>
        </w:tc>
        <w:tc>
          <w:tcPr>
            <w:tcW w:w="2721" w:type="dxa"/>
          </w:tcPr>
          <w:p>
            <w:pPr>
              <w:pStyle w:val="0"/>
              <w:jc w:val="center"/>
            </w:pPr>
            <w:r>
              <w:rPr>
                <w:sz w:val="24"/>
              </w:rPr>
              <w:t xml:space="preserve">Контейнер для транспортировки образцов, термоизолированный, многоразового использования</w:t>
            </w:r>
          </w:p>
        </w:tc>
        <w:tc>
          <w:tcPr>
            <w:vMerge w:val="continue"/>
          </w:tcPr>
          <w:p/>
        </w:tc>
        <w:tc>
          <w:tcPr>
            <w:vMerge w:val="continue"/>
          </w:tcPr>
          <w:p/>
        </w:tc>
      </w:tr>
      <w:tr>
        <w:tc>
          <w:tcPr>
            <w:tcW w:w="1247" w:type="dxa"/>
            <w:vMerge w:val="restart"/>
          </w:tcPr>
          <w:p>
            <w:pPr>
              <w:pStyle w:val="0"/>
              <w:jc w:val="center"/>
            </w:pPr>
            <w:r>
              <w:rPr>
                <w:sz w:val="24"/>
              </w:rPr>
              <w:t xml:space="preserve">12 (необходимо наличие одной из указанных позиций)</w:t>
            </w:r>
          </w:p>
        </w:tc>
        <w:tc>
          <w:tcPr>
            <w:tcW w:w="1927" w:type="dxa"/>
          </w:tcPr>
          <w:p>
            <w:pPr>
              <w:pStyle w:val="0"/>
              <w:jc w:val="center"/>
            </w:pPr>
            <w:r>
              <w:rPr>
                <w:sz w:val="24"/>
              </w:rPr>
              <w:t xml:space="preserve">270020</w:t>
            </w:r>
          </w:p>
        </w:tc>
        <w:tc>
          <w:tcPr>
            <w:tcW w:w="2721" w:type="dxa"/>
          </w:tcPr>
          <w:p>
            <w:pPr>
              <w:pStyle w:val="0"/>
              <w:jc w:val="center"/>
            </w:pPr>
            <w:r>
              <w:rPr>
                <w:sz w:val="24"/>
              </w:rPr>
              <w:t xml:space="preserve">Тележка для медицинских инструментов</w:t>
            </w:r>
          </w:p>
        </w:tc>
        <w:tc>
          <w:tcPr>
            <w:tcW w:w="1814" w:type="dxa"/>
            <w:vMerge w:val="restart"/>
          </w:tcPr>
          <w:p>
            <w:pPr>
              <w:pStyle w:val="0"/>
              <w:jc w:val="center"/>
            </w:pPr>
            <w:r>
              <w:rPr>
                <w:sz w:val="24"/>
              </w:rPr>
              <w:t xml:space="preserve">Стол медицинский манипуляционный</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202390</w:t>
            </w:r>
          </w:p>
        </w:tc>
        <w:tc>
          <w:tcPr>
            <w:tcW w:w="2721" w:type="dxa"/>
          </w:tcPr>
          <w:p>
            <w:pPr>
              <w:pStyle w:val="0"/>
              <w:jc w:val="center"/>
            </w:pPr>
            <w:r>
              <w:rPr>
                <w:sz w:val="24"/>
              </w:rPr>
              <w:t xml:space="preserve">Тележка медицинская универсальная</w:t>
            </w:r>
          </w:p>
        </w:tc>
        <w:tc>
          <w:tcPr>
            <w:vMerge w:val="continue"/>
          </w:tcPr>
          <w:p/>
        </w:tc>
        <w:tc>
          <w:tcPr>
            <w:vMerge w:val="continue"/>
          </w:tcPr>
          <w:p/>
        </w:tc>
      </w:tr>
      <w:tr>
        <w:tc>
          <w:tcPr>
            <w:vMerge w:val="continue"/>
          </w:tcPr>
          <w:p/>
        </w:tc>
        <w:tc>
          <w:tcPr>
            <w:tcW w:w="1927" w:type="dxa"/>
          </w:tcPr>
          <w:p>
            <w:pPr>
              <w:pStyle w:val="0"/>
              <w:jc w:val="center"/>
            </w:pPr>
            <w:r>
              <w:rPr>
                <w:sz w:val="24"/>
              </w:rPr>
              <w:t xml:space="preserve">270010</w:t>
            </w:r>
          </w:p>
        </w:tc>
        <w:tc>
          <w:tcPr>
            <w:tcW w:w="2721" w:type="dxa"/>
          </w:tcPr>
          <w:p>
            <w:pPr>
              <w:pStyle w:val="0"/>
              <w:jc w:val="center"/>
            </w:pPr>
            <w:r>
              <w:rPr>
                <w:sz w:val="24"/>
              </w:rPr>
              <w:t xml:space="preserve">Стол для хирургических инструментов</w:t>
            </w:r>
          </w:p>
        </w:tc>
        <w:tc>
          <w:tcPr>
            <w:vMerge w:val="continue"/>
          </w:tcPr>
          <w:p/>
        </w:tc>
        <w:tc>
          <w:tcPr>
            <w:vMerge w:val="continue"/>
          </w:tcPr>
          <w:p/>
        </w:tc>
      </w:tr>
      <w:tr>
        <w:tc>
          <w:tcPr>
            <w:vMerge w:val="continue"/>
          </w:tcPr>
          <w:p/>
        </w:tc>
        <w:tc>
          <w:tcPr>
            <w:tcW w:w="1927" w:type="dxa"/>
          </w:tcPr>
          <w:p>
            <w:pPr>
              <w:pStyle w:val="0"/>
              <w:jc w:val="center"/>
            </w:pPr>
            <w:r>
              <w:rPr>
                <w:sz w:val="24"/>
              </w:rPr>
              <w:t xml:space="preserve">182870</w:t>
            </w:r>
          </w:p>
        </w:tc>
        <w:tc>
          <w:tcPr>
            <w:tcW w:w="2721" w:type="dxa"/>
          </w:tcPr>
          <w:p>
            <w:pPr>
              <w:pStyle w:val="0"/>
              <w:jc w:val="center"/>
            </w:pPr>
            <w:r>
              <w:rPr>
                <w:sz w:val="24"/>
              </w:rPr>
              <w:t xml:space="preserve">Система тележек для транспортировки инструментов</w:t>
            </w:r>
          </w:p>
        </w:tc>
        <w:tc>
          <w:tcPr>
            <w:vMerge w:val="continue"/>
          </w:tcPr>
          <w:p/>
        </w:tc>
        <w:tc>
          <w:tcPr>
            <w:vMerge w:val="continue"/>
          </w:tcPr>
          <w:p/>
        </w:tc>
      </w:tr>
      <w:tr>
        <w:tc>
          <w:tcPr>
            <w:tcW w:w="1247" w:type="dxa"/>
            <w:vMerge w:val="restart"/>
          </w:tcPr>
          <w:p>
            <w:pPr>
              <w:pStyle w:val="0"/>
              <w:jc w:val="center"/>
            </w:pPr>
            <w:r>
              <w:rPr>
                <w:sz w:val="24"/>
              </w:rPr>
              <w:t xml:space="preserve">13 (необходимо наличие одной из указанных позиций)</w:t>
            </w:r>
          </w:p>
        </w:tc>
        <w:tc>
          <w:tcPr>
            <w:tcW w:w="1927" w:type="dxa"/>
          </w:tcPr>
          <w:p>
            <w:pPr>
              <w:pStyle w:val="0"/>
              <w:jc w:val="center"/>
            </w:pPr>
            <w:r>
              <w:rPr>
                <w:sz w:val="24"/>
              </w:rPr>
              <w:t xml:space="preserve">260310</w:t>
            </w:r>
          </w:p>
        </w:tc>
        <w:tc>
          <w:tcPr>
            <w:tcW w:w="2721" w:type="dxa"/>
          </w:tcPr>
          <w:p>
            <w:pPr>
              <w:pStyle w:val="0"/>
              <w:jc w:val="center"/>
            </w:pPr>
            <w:r>
              <w:rPr>
                <w:sz w:val="24"/>
              </w:rPr>
              <w:t xml:space="preserve">Табурет/стул общего назначения</w:t>
            </w:r>
          </w:p>
        </w:tc>
        <w:tc>
          <w:tcPr>
            <w:tcW w:w="1814" w:type="dxa"/>
            <w:vMerge w:val="restart"/>
          </w:tcPr>
          <w:p>
            <w:pPr>
              <w:pStyle w:val="0"/>
              <w:jc w:val="center"/>
            </w:pPr>
            <w:r>
              <w:rPr>
                <w:sz w:val="24"/>
              </w:rPr>
              <w:t xml:space="preserve">Стул медицинский</w:t>
            </w:r>
          </w:p>
        </w:tc>
        <w:tc>
          <w:tcPr>
            <w:tcW w:w="1361" w:type="dxa"/>
            <w:vMerge w:val="restart"/>
          </w:tcPr>
          <w:p>
            <w:pPr>
              <w:pStyle w:val="0"/>
              <w:jc w:val="center"/>
            </w:pPr>
            <w:r>
              <w:rPr>
                <w:sz w:val="24"/>
              </w:rPr>
              <w:t xml:space="preserve">2 на отделение</w:t>
            </w:r>
          </w:p>
        </w:tc>
      </w:tr>
      <w:tr>
        <w:tc>
          <w:tcPr>
            <w:vMerge w:val="continue"/>
          </w:tcPr>
          <w:p/>
        </w:tc>
        <w:tc>
          <w:tcPr>
            <w:tcW w:w="1927" w:type="dxa"/>
          </w:tcPr>
          <w:p>
            <w:pPr>
              <w:pStyle w:val="0"/>
              <w:jc w:val="center"/>
            </w:pPr>
            <w:r>
              <w:rPr>
                <w:sz w:val="24"/>
              </w:rPr>
              <w:t xml:space="preserve">129690</w:t>
            </w:r>
          </w:p>
        </w:tc>
        <w:tc>
          <w:tcPr>
            <w:tcW w:w="2721" w:type="dxa"/>
          </w:tcPr>
          <w:p>
            <w:pPr>
              <w:pStyle w:val="0"/>
              <w:jc w:val="center"/>
            </w:pPr>
            <w:r>
              <w:rPr>
                <w:sz w:val="24"/>
              </w:rPr>
              <w:t xml:space="preserve">Стул операционный</w:t>
            </w:r>
          </w:p>
        </w:tc>
        <w:tc>
          <w:tcPr>
            <w:vMerge w:val="continue"/>
          </w:tcPr>
          <w:p/>
        </w:tc>
        <w:tc>
          <w:tcPr>
            <w:vMerge w:val="continue"/>
          </w:tcPr>
          <w:p/>
        </w:tc>
      </w:tr>
      <w:tr>
        <w:tc>
          <w:tcPr>
            <w:tcW w:w="1247" w:type="dxa"/>
            <w:vMerge w:val="restart"/>
          </w:tcPr>
          <w:p>
            <w:pPr>
              <w:pStyle w:val="0"/>
              <w:jc w:val="center"/>
            </w:pPr>
            <w:r>
              <w:rPr>
                <w:sz w:val="24"/>
              </w:rPr>
              <w:t xml:space="preserve">14 (необходимо наличие одной из указанных позиций)</w:t>
            </w:r>
          </w:p>
        </w:tc>
        <w:tc>
          <w:tcPr>
            <w:tcW w:w="1927" w:type="dxa"/>
          </w:tcPr>
          <w:p>
            <w:pPr>
              <w:pStyle w:val="0"/>
              <w:jc w:val="center"/>
            </w:pPr>
            <w:r>
              <w:rPr>
                <w:sz w:val="24"/>
              </w:rPr>
              <w:t xml:space="preserve">131980</w:t>
            </w:r>
          </w:p>
        </w:tc>
        <w:tc>
          <w:tcPr>
            <w:tcW w:w="2721" w:type="dxa"/>
          </w:tcPr>
          <w:p>
            <w:pPr>
              <w:pStyle w:val="0"/>
              <w:jc w:val="center"/>
            </w:pPr>
            <w:r>
              <w:rPr>
                <w:sz w:val="24"/>
              </w:rPr>
              <w:t xml:space="preserve">Облучатель ультрафиолетовый бактерицидный</w:t>
            </w:r>
          </w:p>
        </w:tc>
        <w:tc>
          <w:tcPr>
            <w:tcW w:w="1814" w:type="dxa"/>
            <w:vMerge w:val="restart"/>
          </w:tcPr>
          <w:p>
            <w:pPr>
              <w:pStyle w:val="0"/>
              <w:jc w:val="center"/>
            </w:pPr>
            <w:r>
              <w:rPr>
                <w:sz w:val="24"/>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209360</w:t>
            </w:r>
          </w:p>
        </w:tc>
        <w:tc>
          <w:tcPr>
            <w:tcW w:w="2721" w:type="dxa"/>
          </w:tcPr>
          <w:p>
            <w:pPr>
              <w:pStyle w:val="0"/>
              <w:jc w:val="center"/>
            </w:pPr>
            <w:r>
              <w:rPr>
                <w:sz w:val="24"/>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927" w:type="dxa"/>
          </w:tcPr>
          <w:p>
            <w:pPr>
              <w:pStyle w:val="0"/>
              <w:jc w:val="center"/>
            </w:pPr>
            <w:r>
              <w:rPr>
                <w:sz w:val="24"/>
              </w:rPr>
              <w:t xml:space="preserve">152690</w:t>
            </w:r>
          </w:p>
        </w:tc>
        <w:tc>
          <w:tcPr>
            <w:tcW w:w="2721" w:type="dxa"/>
          </w:tcPr>
          <w:p>
            <w:pPr>
              <w:pStyle w:val="0"/>
              <w:jc w:val="center"/>
            </w:pPr>
            <w:r>
              <w:rPr>
                <w:sz w:val="24"/>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927" w:type="dxa"/>
          </w:tcPr>
          <w:p>
            <w:pPr>
              <w:pStyle w:val="0"/>
              <w:jc w:val="center"/>
            </w:pPr>
            <w:r>
              <w:rPr>
                <w:sz w:val="24"/>
              </w:rPr>
              <w:t xml:space="preserve">152700</w:t>
            </w:r>
          </w:p>
        </w:tc>
        <w:tc>
          <w:tcPr>
            <w:tcW w:w="2721" w:type="dxa"/>
          </w:tcPr>
          <w:p>
            <w:pPr>
              <w:pStyle w:val="0"/>
              <w:jc w:val="center"/>
            </w:pPr>
            <w:r>
              <w:rPr>
                <w:sz w:val="24"/>
              </w:rPr>
              <w:t xml:space="preserve">Очиститель воздуха фильтрующий высокоэффективный, стационарный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292620</w:t>
            </w:r>
          </w:p>
        </w:tc>
        <w:tc>
          <w:tcPr>
            <w:tcW w:w="2721" w:type="dxa"/>
          </w:tcPr>
          <w:p>
            <w:pPr>
              <w:pStyle w:val="0"/>
              <w:jc w:val="center"/>
            </w:pPr>
            <w:r>
              <w:rPr>
                <w:sz w:val="24"/>
              </w:rPr>
              <w:t xml:space="preserve">Очиститель воздуха с электростатическим осаждением, передвижной</w:t>
            </w:r>
          </w:p>
        </w:tc>
        <w:tc>
          <w:tcPr>
            <w:vMerge w:val="continue"/>
          </w:tcPr>
          <w:p/>
        </w:tc>
        <w:tc>
          <w:tcPr>
            <w:vMerge w:val="continue"/>
          </w:tcPr>
          <w:p/>
        </w:tc>
      </w:tr>
      <w:tr>
        <w:tc>
          <w:tcPr>
            <w:vMerge w:val="continue"/>
          </w:tcPr>
          <w:p/>
        </w:tc>
        <w:tc>
          <w:tcPr>
            <w:tcW w:w="1927" w:type="dxa"/>
          </w:tcPr>
          <w:p>
            <w:pPr>
              <w:pStyle w:val="0"/>
              <w:jc w:val="center"/>
            </w:pPr>
            <w:r>
              <w:rPr>
                <w:sz w:val="24"/>
              </w:rPr>
              <w:t xml:space="preserve">375930</w:t>
            </w:r>
          </w:p>
        </w:tc>
        <w:tc>
          <w:tcPr>
            <w:tcW w:w="2721" w:type="dxa"/>
          </w:tcPr>
          <w:p>
            <w:pPr>
              <w:pStyle w:val="0"/>
              <w:jc w:val="center"/>
            </w:pPr>
            <w:r>
              <w:rPr>
                <w:sz w:val="24"/>
              </w:rPr>
              <w:t xml:space="preserve">Очиститель воздуха активируемый ультрафиолетовым излучением</w:t>
            </w:r>
          </w:p>
        </w:tc>
        <w:tc>
          <w:tcPr>
            <w:vMerge w:val="continue"/>
          </w:tcPr>
          <w:p/>
        </w:tc>
        <w:tc>
          <w:tcPr>
            <w:vMerge w:val="continue"/>
          </w:tcPr>
          <w:p/>
        </w:tc>
      </w:tr>
      <w:tr>
        <w:tc>
          <w:tcPr>
            <w:tcW w:w="1247" w:type="dxa"/>
            <w:vMerge w:val="restart"/>
          </w:tcPr>
          <w:p>
            <w:pPr>
              <w:pStyle w:val="0"/>
              <w:jc w:val="center"/>
            </w:pPr>
            <w:r>
              <w:rPr>
                <w:sz w:val="24"/>
              </w:rPr>
              <w:t xml:space="preserve">15 (необходимо наличие одной из указанных позиций)</w:t>
            </w:r>
          </w:p>
        </w:tc>
        <w:tc>
          <w:tcPr>
            <w:tcW w:w="1927" w:type="dxa"/>
          </w:tcPr>
          <w:p>
            <w:pPr>
              <w:pStyle w:val="0"/>
              <w:jc w:val="center"/>
            </w:pPr>
            <w:r>
              <w:rPr>
                <w:sz w:val="24"/>
              </w:rPr>
              <w:t xml:space="preserve">257280</w:t>
            </w:r>
          </w:p>
        </w:tc>
        <w:tc>
          <w:tcPr>
            <w:tcW w:w="2721" w:type="dxa"/>
          </w:tcPr>
          <w:p>
            <w:pPr>
              <w:pStyle w:val="0"/>
              <w:jc w:val="center"/>
            </w:pPr>
            <w:r>
              <w:rPr>
                <w:sz w:val="24"/>
              </w:rPr>
              <w:t xml:space="preserve">Контейнер для сбора колюще-режущих медицинских отходов</w:t>
            </w:r>
          </w:p>
        </w:tc>
        <w:tc>
          <w:tcPr>
            <w:tcW w:w="1814" w:type="dxa"/>
            <w:vMerge w:val="restart"/>
          </w:tcPr>
          <w:p>
            <w:pPr>
              <w:pStyle w:val="0"/>
              <w:jc w:val="center"/>
            </w:pPr>
            <w:r>
              <w:rPr>
                <w:sz w:val="24"/>
              </w:rPr>
              <w:t xml:space="preserve">Контейнеры и емкости для сбора бытовых и медицинских отходов</w:t>
            </w:r>
          </w:p>
        </w:tc>
        <w:tc>
          <w:tcPr>
            <w:tcW w:w="1361" w:type="dxa"/>
            <w:vMerge w:val="restart"/>
          </w:tcPr>
          <w:p>
            <w:pPr>
              <w:pStyle w:val="0"/>
              <w:jc w:val="center"/>
            </w:pPr>
            <w:r>
              <w:rPr>
                <w:sz w:val="24"/>
              </w:rPr>
              <w:t xml:space="preserve">2 на отделение</w:t>
            </w:r>
          </w:p>
        </w:tc>
      </w:tr>
      <w:tr>
        <w:tc>
          <w:tcPr>
            <w:vMerge w:val="continue"/>
          </w:tcPr>
          <w:p/>
        </w:tc>
        <w:tc>
          <w:tcPr>
            <w:tcW w:w="1927" w:type="dxa"/>
          </w:tcPr>
          <w:p>
            <w:pPr>
              <w:pStyle w:val="0"/>
              <w:jc w:val="center"/>
            </w:pPr>
            <w:r>
              <w:rPr>
                <w:sz w:val="24"/>
              </w:rPr>
              <w:t xml:space="preserve">336200</w:t>
            </w:r>
          </w:p>
        </w:tc>
        <w:tc>
          <w:tcPr>
            <w:tcW w:w="2721" w:type="dxa"/>
          </w:tcPr>
          <w:p>
            <w:pPr>
              <w:pStyle w:val="0"/>
              <w:jc w:val="center"/>
            </w:pPr>
            <w:r>
              <w:rPr>
                <w:sz w:val="24"/>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927" w:type="dxa"/>
          </w:tcPr>
          <w:p>
            <w:pPr>
              <w:pStyle w:val="0"/>
              <w:jc w:val="center"/>
            </w:pPr>
            <w:r>
              <w:rPr>
                <w:sz w:val="24"/>
              </w:rPr>
              <w:t xml:space="preserve">123680</w:t>
            </w:r>
          </w:p>
        </w:tc>
        <w:tc>
          <w:tcPr>
            <w:tcW w:w="2721" w:type="dxa"/>
          </w:tcPr>
          <w:p>
            <w:pPr>
              <w:pStyle w:val="0"/>
              <w:jc w:val="center"/>
            </w:pPr>
            <w:r>
              <w:rPr>
                <w:sz w:val="24"/>
              </w:rPr>
              <w:t xml:space="preserve">Контейнер для отходов с биологическими загрязнениями</w:t>
            </w:r>
          </w:p>
        </w:tc>
        <w:tc>
          <w:tcPr>
            <w:vMerge w:val="continue"/>
          </w:tcPr>
          <w:p/>
        </w:tc>
        <w:tc>
          <w:tcPr>
            <w:vMerge w:val="continue"/>
          </w:tcPr>
          <w:p/>
        </w:tc>
      </w:tr>
      <w:tr>
        <w:tc>
          <w:tcPr>
            <w:tcW w:w="1247" w:type="dxa"/>
            <w:vMerge w:val="restart"/>
          </w:tcPr>
          <w:p>
            <w:pPr>
              <w:pStyle w:val="0"/>
              <w:jc w:val="center"/>
            </w:pPr>
            <w:r>
              <w:rPr>
                <w:sz w:val="24"/>
              </w:rPr>
              <w:t xml:space="preserve">16 (необходимо наличие одной из указанных позиций)</w:t>
            </w:r>
          </w:p>
        </w:tc>
        <w:tc>
          <w:tcPr>
            <w:tcW w:w="1927" w:type="dxa"/>
          </w:tcPr>
          <w:p>
            <w:pPr>
              <w:pStyle w:val="0"/>
              <w:jc w:val="center"/>
            </w:pPr>
            <w:r>
              <w:rPr>
                <w:sz w:val="24"/>
              </w:rPr>
              <w:t xml:space="preserve">185890</w:t>
            </w:r>
          </w:p>
        </w:tc>
        <w:tc>
          <w:tcPr>
            <w:tcW w:w="2721" w:type="dxa"/>
          </w:tcPr>
          <w:p>
            <w:pPr>
              <w:pStyle w:val="0"/>
              <w:jc w:val="center"/>
            </w:pPr>
            <w:r>
              <w:rPr>
                <w:sz w:val="24"/>
              </w:rPr>
              <w:t xml:space="preserve">Контейнер для стерилизации/дезинфекции, многоразового использования</w:t>
            </w:r>
          </w:p>
        </w:tc>
        <w:tc>
          <w:tcPr>
            <w:tcW w:w="1814" w:type="dxa"/>
            <w:vMerge w:val="restart"/>
          </w:tcPr>
          <w:p>
            <w:pPr>
              <w:pStyle w:val="0"/>
              <w:jc w:val="center"/>
            </w:pPr>
            <w:r>
              <w:rPr>
                <w:sz w:val="24"/>
              </w:rPr>
              <w:t xml:space="preserve">Емкость для дезинфекции инструментария и расходных материалов</w:t>
            </w:r>
          </w:p>
        </w:tc>
        <w:tc>
          <w:tcPr>
            <w:tcW w:w="1361" w:type="dxa"/>
            <w:vMerge w:val="restart"/>
          </w:tcPr>
          <w:p>
            <w:pPr>
              <w:pStyle w:val="0"/>
              <w:jc w:val="center"/>
            </w:pPr>
            <w:r>
              <w:rPr>
                <w:sz w:val="24"/>
              </w:rPr>
              <w:t xml:space="preserve">2 на отделение</w:t>
            </w:r>
          </w:p>
        </w:tc>
      </w:tr>
      <w:tr>
        <w:tc>
          <w:tcPr>
            <w:vMerge w:val="continue"/>
          </w:tcPr>
          <w:p/>
        </w:tc>
        <w:tc>
          <w:tcPr>
            <w:tcW w:w="1927" w:type="dxa"/>
          </w:tcPr>
          <w:p>
            <w:pPr>
              <w:pStyle w:val="0"/>
              <w:jc w:val="center"/>
            </w:pPr>
            <w:r>
              <w:rPr>
                <w:sz w:val="24"/>
              </w:rPr>
              <w:t xml:space="preserve">269850</w:t>
            </w:r>
          </w:p>
        </w:tc>
        <w:tc>
          <w:tcPr>
            <w:tcW w:w="2721" w:type="dxa"/>
          </w:tcPr>
          <w:p>
            <w:pPr>
              <w:pStyle w:val="0"/>
              <w:jc w:val="center"/>
            </w:pPr>
            <w:r>
              <w:rPr>
                <w:sz w:val="24"/>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1247" w:type="dxa"/>
            <w:vMerge w:val="restart"/>
          </w:tcPr>
          <w:p>
            <w:pPr>
              <w:pStyle w:val="0"/>
              <w:jc w:val="center"/>
            </w:pPr>
            <w:r>
              <w:rPr>
                <w:sz w:val="24"/>
              </w:rPr>
              <w:t xml:space="preserve">17 (необходимо наличие одной из указанных позиций)</w:t>
            </w:r>
          </w:p>
        </w:tc>
        <w:tc>
          <w:tcPr>
            <w:tcW w:w="1927" w:type="dxa"/>
          </w:tcPr>
          <w:p>
            <w:pPr>
              <w:pStyle w:val="0"/>
              <w:jc w:val="center"/>
            </w:pPr>
            <w:r>
              <w:rPr>
                <w:sz w:val="24"/>
              </w:rPr>
              <w:t xml:space="preserve">279940</w:t>
            </w:r>
          </w:p>
        </w:tc>
        <w:tc>
          <w:tcPr>
            <w:tcW w:w="2721" w:type="dxa"/>
          </w:tcPr>
          <w:p>
            <w:pPr>
              <w:pStyle w:val="0"/>
              <w:jc w:val="center"/>
            </w:pPr>
            <w:r>
              <w:rPr>
                <w:sz w:val="24"/>
              </w:rPr>
              <w:t xml:space="preserve">Набор первой медицинской помощи, не содержащий лекарственные средства, многоразового использования</w:t>
            </w:r>
          </w:p>
        </w:tc>
        <w:tc>
          <w:tcPr>
            <w:tcW w:w="1814" w:type="dxa"/>
            <w:vMerge w:val="restart"/>
          </w:tcPr>
          <w:p>
            <w:pPr>
              <w:pStyle w:val="0"/>
              <w:jc w:val="center"/>
            </w:pPr>
            <w:r>
              <w:rPr>
                <w:sz w:val="24"/>
              </w:rPr>
              <w:t xml:space="preserve">Аптечка</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279960</w:t>
            </w:r>
          </w:p>
        </w:tc>
        <w:tc>
          <w:tcPr>
            <w:tcW w:w="2721" w:type="dxa"/>
          </w:tcPr>
          <w:p>
            <w:pPr>
              <w:pStyle w:val="0"/>
              <w:jc w:val="center"/>
            </w:pPr>
            <w:r>
              <w:rPr>
                <w:sz w:val="24"/>
              </w:rPr>
              <w:t xml:space="preserve">Набор первой медицинской помощи, не содержащий лекарственные средства, одноразового использования</w:t>
            </w:r>
          </w:p>
        </w:tc>
        <w:tc>
          <w:tcPr>
            <w:vMerge w:val="continue"/>
          </w:tcPr>
          <w:p/>
        </w:tc>
        <w:tc>
          <w:tcPr>
            <w:vMerge w:val="continue"/>
          </w:tcPr>
          <w:p/>
        </w:tc>
      </w:tr>
      <w:tr>
        <w:tc>
          <w:tcPr>
            <w:vMerge w:val="continue"/>
          </w:tcPr>
          <w:p/>
        </w:tc>
        <w:tc>
          <w:tcPr>
            <w:tcW w:w="1927" w:type="dxa"/>
          </w:tcPr>
          <w:p>
            <w:pPr>
              <w:pStyle w:val="0"/>
              <w:jc w:val="center"/>
            </w:pPr>
            <w:r>
              <w:rPr>
                <w:sz w:val="24"/>
              </w:rPr>
              <w:t xml:space="preserve">279970</w:t>
            </w:r>
          </w:p>
        </w:tc>
        <w:tc>
          <w:tcPr>
            <w:tcW w:w="2721" w:type="dxa"/>
          </w:tcPr>
          <w:p>
            <w:pPr>
              <w:pStyle w:val="0"/>
              <w:jc w:val="center"/>
            </w:pPr>
            <w:r>
              <w:rPr>
                <w:sz w:val="24"/>
              </w:rPr>
              <w:t xml:space="preserve">Набор первой медицинской помощи, содержащий лекарственные средства</w:t>
            </w:r>
          </w:p>
        </w:tc>
        <w:tc>
          <w:tcPr>
            <w:vMerge w:val="continue"/>
          </w:tcPr>
          <w:p/>
        </w:tc>
        <w:tc>
          <w:tcPr>
            <w:vMerge w:val="continue"/>
          </w:tcPr>
          <w:p/>
        </w:tc>
      </w:tr>
    </w:tbl>
    <w:p>
      <w:pPr>
        <w:pStyle w:val="0"/>
        <w:jc w:val="both"/>
      </w:pPr>
      <w:r>
        <w:rPr>
          <w:sz w:val="24"/>
        </w:rPr>
      </w:r>
    </w:p>
    <w:p>
      <w:pPr>
        <w:pStyle w:val="0"/>
        <w:ind w:firstLine="540"/>
        <w:jc w:val="both"/>
      </w:pPr>
      <w:r>
        <w:rPr>
          <w:sz w:val="24"/>
        </w:rPr>
        <w:t xml:space="preserve">--------------------------------</w:t>
      </w:r>
    </w:p>
    <w:bookmarkStart w:id="615" w:name="P615"/>
    <w:bookmarkEnd w:id="615"/>
    <w:p>
      <w:pPr>
        <w:pStyle w:val="0"/>
        <w:spacing w:before="240" w:line-rule="auto"/>
        <w:ind w:firstLine="540"/>
        <w:jc w:val="both"/>
      </w:pPr>
      <w:r>
        <w:rPr>
          <w:sz w:val="24"/>
        </w:rPr>
        <w:t xml:space="preserve">&lt;1&gt; </w:t>
      </w:r>
      <w:hyperlink w:history="0" r:id="rId28"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Приказ</w:t>
        </w:r>
      </w:hyperlink>
      <w:r>
        <w:rPr>
          <w:sz w:val="24"/>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w:t>
      </w:r>
    </w:p>
    <w:p>
      <w:pPr>
        <w:pStyle w:val="0"/>
        <w:jc w:val="both"/>
      </w:pPr>
      <w:r>
        <w:rPr>
          <w:sz w:val="24"/>
        </w:rPr>
      </w:r>
    </w:p>
    <w:p>
      <w:pPr>
        <w:pStyle w:val="2"/>
        <w:outlineLvl w:val="2"/>
        <w:jc w:val="center"/>
      </w:pPr>
      <w:r>
        <w:rPr>
          <w:sz w:val="24"/>
        </w:rPr>
        <w:t xml:space="preserve">Прочее оборудование (оснащение)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4875"/>
        <w:gridCol w:w="3402"/>
      </w:tblGrid>
      <w:tr>
        <w:tc>
          <w:tcPr>
            <w:tcW w:w="794" w:type="dxa"/>
          </w:tcPr>
          <w:p>
            <w:pPr>
              <w:pStyle w:val="0"/>
              <w:jc w:val="center"/>
            </w:pPr>
            <w:r>
              <w:rPr>
                <w:sz w:val="24"/>
              </w:rPr>
              <w:t xml:space="preserve">N п/п</w:t>
            </w:r>
          </w:p>
        </w:tc>
        <w:tc>
          <w:tcPr>
            <w:tcW w:w="4875" w:type="dxa"/>
          </w:tcPr>
          <w:p>
            <w:pPr>
              <w:pStyle w:val="0"/>
              <w:jc w:val="center"/>
            </w:pPr>
            <w:r>
              <w:rPr>
                <w:sz w:val="24"/>
              </w:rPr>
              <w:t xml:space="preserve">Наименование оборудования (оснащения)</w:t>
            </w:r>
          </w:p>
        </w:tc>
        <w:tc>
          <w:tcPr>
            <w:tcW w:w="3402" w:type="dxa"/>
          </w:tcPr>
          <w:p>
            <w:pPr>
              <w:pStyle w:val="0"/>
              <w:jc w:val="center"/>
            </w:pPr>
            <w:r>
              <w:rPr>
                <w:sz w:val="24"/>
              </w:rPr>
              <w:t xml:space="preserve">Требуемое количество, шт.</w:t>
            </w:r>
          </w:p>
        </w:tc>
      </w:tr>
      <w:tr>
        <w:tc>
          <w:tcPr>
            <w:tcW w:w="794" w:type="dxa"/>
            <w:vAlign w:val="center"/>
          </w:tcPr>
          <w:p>
            <w:pPr>
              <w:pStyle w:val="0"/>
            </w:pPr>
            <w:r>
              <w:rPr>
                <w:sz w:val="24"/>
              </w:rPr>
              <w:t xml:space="preserve">1</w:t>
            </w:r>
          </w:p>
        </w:tc>
        <w:tc>
          <w:tcPr>
            <w:tcW w:w="4875" w:type="dxa"/>
            <w:vAlign w:val="center"/>
          </w:tcPr>
          <w:p>
            <w:pPr>
              <w:pStyle w:val="0"/>
            </w:pPr>
            <w:r>
              <w:rPr>
                <w:sz w:val="24"/>
              </w:rPr>
              <w:t xml:space="preserve">Весы электронные для взвешивания органов</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2</w:t>
            </w:r>
          </w:p>
        </w:tc>
        <w:tc>
          <w:tcPr>
            <w:tcW w:w="4875" w:type="dxa"/>
            <w:vAlign w:val="center"/>
          </w:tcPr>
          <w:p>
            <w:pPr>
              <w:pStyle w:val="0"/>
            </w:pPr>
            <w:r>
              <w:rPr>
                <w:sz w:val="24"/>
              </w:rPr>
              <w:t xml:space="preserve">Ростомер</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3</w:t>
            </w:r>
          </w:p>
        </w:tc>
        <w:tc>
          <w:tcPr>
            <w:tcW w:w="4875" w:type="dxa"/>
            <w:vAlign w:val="center"/>
          </w:tcPr>
          <w:p>
            <w:pPr>
              <w:pStyle w:val="0"/>
            </w:pPr>
            <w:r>
              <w:rPr>
                <w:sz w:val="24"/>
              </w:rPr>
              <w:t xml:space="preserve">Линейка измерительная металлическая</w:t>
            </w:r>
          </w:p>
        </w:tc>
        <w:tc>
          <w:tcPr>
            <w:tcW w:w="3402" w:type="dxa"/>
            <w:vAlign w:val="center"/>
          </w:tcPr>
          <w:p>
            <w:pPr>
              <w:pStyle w:val="0"/>
            </w:pPr>
            <w:r>
              <w:rPr>
                <w:sz w:val="24"/>
              </w:rPr>
              <w:t xml:space="preserve">1 на эксперта</w:t>
            </w:r>
          </w:p>
        </w:tc>
      </w:tr>
      <w:tr>
        <w:tc>
          <w:tcPr>
            <w:tcW w:w="794" w:type="dxa"/>
            <w:vAlign w:val="center"/>
          </w:tcPr>
          <w:p>
            <w:pPr>
              <w:pStyle w:val="0"/>
            </w:pPr>
            <w:r>
              <w:rPr>
                <w:sz w:val="24"/>
              </w:rPr>
              <w:t xml:space="preserve">4</w:t>
            </w:r>
          </w:p>
        </w:tc>
        <w:tc>
          <w:tcPr>
            <w:tcW w:w="4875" w:type="dxa"/>
            <w:vAlign w:val="center"/>
          </w:tcPr>
          <w:p>
            <w:pPr>
              <w:pStyle w:val="0"/>
            </w:pPr>
            <w:r>
              <w:rPr>
                <w:sz w:val="24"/>
              </w:rPr>
              <w:t xml:space="preserve">Пила для распила черепа</w:t>
            </w:r>
          </w:p>
        </w:tc>
        <w:tc>
          <w:tcPr>
            <w:tcW w:w="3402" w:type="dxa"/>
            <w:vAlign w:val="center"/>
          </w:tcPr>
          <w:p>
            <w:pPr>
              <w:pStyle w:val="0"/>
            </w:pPr>
            <w:r>
              <w:rPr>
                <w:sz w:val="24"/>
              </w:rPr>
              <w:t xml:space="preserve">1 на помещение</w:t>
            </w:r>
          </w:p>
        </w:tc>
      </w:tr>
      <w:tr>
        <w:tc>
          <w:tcPr>
            <w:tcW w:w="794" w:type="dxa"/>
            <w:vAlign w:val="center"/>
          </w:tcPr>
          <w:p>
            <w:pPr>
              <w:pStyle w:val="0"/>
            </w:pPr>
            <w:r>
              <w:rPr>
                <w:sz w:val="24"/>
              </w:rPr>
              <w:t xml:space="preserve">5</w:t>
            </w:r>
          </w:p>
        </w:tc>
        <w:tc>
          <w:tcPr>
            <w:tcW w:w="4875" w:type="dxa"/>
            <w:vAlign w:val="center"/>
          </w:tcPr>
          <w:p>
            <w:pPr>
              <w:pStyle w:val="0"/>
            </w:pPr>
            <w:r>
              <w:rPr>
                <w:sz w:val="24"/>
              </w:rPr>
              <w:t xml:space="preserve">Устройство для заточки секционных инструментов</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6</w:t>
            </w:r>
          </w:p>
        </w:tc>
        <w:tc>
          <w:tcPr>
            <w:tcW w:w="4875" w:type="dxa"/>
            <w:vAlign w:val="center"/>
          </w:tcPr>
          <w:p>
            <w:pPr>
              <w:pStyle w:val="0"/>
            </w:pPr>
            <w:r>
              <w:rPr>
                <w:sz w:val="24"/>
              </w:rPr>
              <w:t xml:space="preserve">Рабочее место врача - судебно-медицинского эксперта с подключением к информационно-телекоммуникационной сети "Интернет"</w:t>
            </w:r>
          </w:p>
        </w:tc>
        <w:tc>
          <w:tcPr>
            <w:tcW w:w="3402" w:type="dxa"/>
            <w:vAlign w:val="center"/>
          </w:tcPr>
          <w:p>
            <w:pPr>
              <w:pStyle w:val="0"/>
            </w:pPr>
            <w:r>
              <w:rPr>
                <w:sz w:val="24"/>
              </w:rPr>
              <w:t xml:space="preserve">1 на эксперта</w:t>
            </w:r>
          </w:p>
        </w:tc>
      </w:tr>
      <w:tr>
        <w:tc>
          <w:tcPr>
            <w:tcW w:w="794" w:type="dxa"/>
            <w:vAlign w:val="center"/>
          </w:tcPr>
          <w:p>
            <w:pPr>
              <w:pStyle w:val="0"/>
            </w:pPr>
            <w:r>
              <w:rPr>
                <w:sz w:val="24"/>
              </w:rPr>
              <w:t xml:space="preserve">7</w:t>
            </w:r>
          </w:p>
        </w:tc>
        <w:tc>
          <w:tcPr>
            <w:tcW w:w="4875" w:type="dxa"/>
            <w:vAlign w:val="center"/>
          </w:tcPr>
          <w:p>
            <w:pPr>
              <w:pStyle w:val="0"/>
            </w:pPr>
            <w:r>
              <w:rPr>
                <w:sz w:val="24"/>
              </w:rPr>
              <w:t xml:space="preserve">Рабочее место медицинского технолога (медицинского лабораторного техника (фельдшера-лаборанта), лаборанта), медицинского регистратора с подключением к информационно-коммуникационной сети "Интернет"</w:t>
            </w:r>
          </w:p>
        </w:tc>
        <w:tc>
          <w:tcPr>
            <w:tcW w:w="3402" w:type="dxa"/>
            <w:vAlign w:val="center"/>
          </w:tcPr>
          <w:p>
            <w:pPr>
              <w:pStyle w:val="0"/>
            </w:pPr>
            <w:r>
              <w:rPr>
                <w:sz w:val="24"/>
              </w:rPr>
              <w:t xml:space="preserve">1 на медицинского технолога (медицинского лабораторного техника (фельдшера-лаборанта), лаборанта), медицинского регистратора</w:t>
            </w:r>
          </w:p>
        </w:tc>
      </w:tr>
      <w:tr>
        <w:tc>
          <w:tcPr>
            <w:tcW w:w="794" w:type="dxa"/>
            <w:vAlign w:val="center"/>
          </w:tcPr>
          <w:p>
            <w:pPr>
              <w:pStyle w:val="0"/>
            </w:pPr>
            <w:r>
              <w:rPr>
                <w:sz w:val="24"/>
              </w:rPr>
              <w:t xml:space="preserve">8</w:t>
            </w:r>
          </w:p>
        </w:tc>
        <w:tc>
          <w:tcPr>
            <w:tcW w:w="4875" w:type="dxa"/>
            <w:vAlign w:val="center"/>
          </w:tcPr>
          <w:p>
            <w:pPr>
              <w:pStyle w:val="0"/>
            </w:pPr>
            <w:r>
              <w:rPr>
                <w:sz w:val="24"/>
              </w:rPr>
              <w:t xml:space="preserve">Персональный компьютер с принтером</w:t>
            </w:r>
          </w:p>
        </w:tc>
        <w:tc>
          <w:tcPr>
            <w:tcW w:w="3402" w:type="dxa"/>
            <w:vAlign w:val="center"/>
          </w:tcPr>
          <w:p>
            <w:pPr>
              <w:pStyle w:val="0"/>
            </w:pPr>
            <w:r>
              <w:rPr>
                <w:sz w:val="24"/>
              </w:rPr>
              <w:t xml:space="preserve">1 на эксперта,</w:t>
            </w:r>
          </w:p>
          <w:p>
            <w:pPr>
              <w:pStyle w:val="0"/>
            </w:pPr>
            <w:r>
              <w:rPr>
                <w:sz w:val="24"/>
              </w:rPr>
              <w:t xml:space="preserve">1 на медицинского технолога (медицинского лабораторного техника (фельдшера-лаборанта), лаборанта), медицинского регистратора</w:t>
            </w:r>
          </w:p>
        </w:tc>
      </w:tr>
      <w:tr>
        <w:tc>
          <w:tcPr>
            <w:tcW w:w="794" w:type="dxa"/>
            <w:vAlign w:val="center"/>
          </w:tcPr>
          <w:p>
            <w:pPr>
              <w:pStyle w:val="0"/>
            </w:pPr>
            <w:r>
              <w:rPr>
                <w:sz w:val="24"/>
              </w:rPr>
              <w:t xml:space="preserve">9</w:t>
            </w:r>
          </w:p>
        </w:tc>
        <w:tc>
          <w:tcPr>
            <w:tcW w:w="4875" w:type="dxa"/>
            <w:vAlign w:val="center"/>
          </w:tcPr>
          <w:p>
            <w:pPr>
              <w:pStyle w:val="0"/>
            </w:pPr>
            <w:r>
              <w:rPr>
                <w:sz w:val="24"/>
              </w:rPr>
              <w:t xml:space="preserve">Оснащение для выполнения фотосъемки</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10</w:t>
            </w:r>
          </w:p>
        </w:tc>
        <w:tc>
          <w:tcPr>
            <w:tcW w:w="4875" w:type="dxa"/>
            <w:vAlign w:val="center"/>
          </w:tcPr>
          <w:p>
            <w:pPr>
              <w:pStyle w:val="0"/>
            </w:pPr>
            <w:r>
              <w:rPr>
                <w:sz w:val="24"/>
              </w:rPr>
              <w:t xml:space="preserve">Металлический стержень для выполнения идиомускулярной пробы</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11</w:t>
            </w:r>
          </w:p>
        </w:tc>
        <w:tc>
          <w:tcPr>
            <w:tcW w:w="4875" w:type="dxa"/>
            <w:vAlign w:val="center"/>
          </w:tcPr>
          <w:p>
            <w:pPr>
              <w:pStyle w:val="0"/>
            </w:pPr>
            <w:r>
              <w:rPr>
                <w:sz w:val="24"/>
              </w:rPr>
              <w:t xml:space="preserve">Секундомер</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12</w:t>
            </w:r>
          </w:p>
        </w:tc>
        <w:tc>
          <w:tcPr>
            <w:tcW w:w="4875" w:type="dxa"/>
            <w:vAlign w:val="center"/>
          </w:tcPr>
          <w:p>
            <w:pPr>
              <w:pStyle w:val="0"/>
            </w:pPr>
            <w:r>
              <w:rPr>
                <w:sz w:val="24"/>
              </w:rPr>
              <w:t xml:space="preserve">Прибор для определения электровозбудимости мышц</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13</w:t>
            </w:r>
          </w:p>
        </w:tc>
        <w:tc>
          <w:tcPr>
            <w:tcW w:w="4875" w:type="dxa"/>
            <w:vAlign w:val="center"/>
          </w:tcPr>
          <w:p>
            <w:pPr>
              <w:pStyle w:val="0"/>
            </w:pPr>
            <w:r>
              <w:rPr>
                <w:sz w:val="24"/>
              </w:rPr>
              <w:t xml:space="preserve">Индикатор-динамометр (трупный)</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14</w:t>
            </w:r>
          </w:p>
        </w:tc>
        <w:tc>
          <w:tcPr>
            <w:tcW w:w="4875" w:type="dxa"/>
            <w:vAlign w:val="center"/>
          </w:tcPr>
          <w:p>
            <w:pPr>
              <w:pStyle w:val="0"/>
            </w:pPr>
            <w:r>
              <w:rPr>
                <w:sz w:val="24"/>
              </w:rPr>
              <w:t xml:space="preserve">Термометр ртутный или электронный с ректальным датчиком</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15</w:t>
            </w:r>
          </w:p>
        </w:tc>
        <w:tc>
          <w:tcPr>
            <w:tcW w:w="4875" w:type="dxa"/>
            <w:vAlign w:val="center"/>
          </w:tcPr>
          <w:p>
            <w:pPr>
              <w:pStyle w:val="0"/>
            </w:pPr>
            <w:r>
              <w:rPr>
                <w:sz w:val="24"/>
              </w:rPr>
              <w:t xml:space="preserve">Шкаф металлический (сейф)</w:t>
            </w:r>
          </w:p>
        </w:tc>
        <w:tc>
          <w:tcPr>
            <w:tcW w:w="3402" w:type="dxa"/>
            <w:vAlign w:val="center"/>
          </w:tcPr>
          <w:p>
            <w:pPr>
              <w:pStyle w:val="0"/>
            </w:pPr>
            <w:r>
              <w:rPr>
                <w:sz w:val="24"/>
              </w:rPr>
              <w:t xml:space="preserve">1 на эксперта</w:t>
            </w:r>
          </w:p>
        </w:tc>
      </w:tr>
      <w:tr>
        <w:tc>
          <w:tcPr>
            <w:tcW w:w="794" w:type="dxa"/>
            <w:vAlign w:val="center"/>
          </w:tcPr>
          <w:p>
            <w:pPr>
              <w:pStyle w:val="0"/>
            </w:pPr>
            <w:r>
              <w:rPr>
                <w:sz w:val="24"/>
              </w:rPr>
              <w:t xml:space="preserve">16</w:t>
            </w:r>
          </w:p>
        </w:tc>
        <w:tc>
          <w:tcPr>
            <w:tcW w:w="4875" w:type="dxa"/>
            <w:vAlign w:val="center"/>
          </w:tcPr>
          <w:p>
            <w:pPr>
              <w:pStyle w:val="0"/>
            </w:pPr>
            <w:r>
              <w:rPr>
                <w:sz w:val="24"/>
              </w:rPr>
              <w:t xml:space="preserve">Диспенсер для мытья и дезинфекции рук</w:t>
            </w:r>
          </w:p>
        </w:tc>
        <w:tc>
          <w:tcPr>
            <w:tcW w:w="3402" w:type="dxa"/>
            <w:vAlign w:val="center"/>
          </w:tcPr>
          <w:p>
            <w:pPr>
              <w:pStyle w:val="0"/>
            </w:pPr>
            <w:r>
              <w:rPr>
                <w:sz w:val="24"/>
              </w:rPr>
              <w:t xml:space="preserve">2 на отделение</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p>
      <w:pPr>
        <w:pStyle w:val="2"/>
        <w:jc w:val="center"/>
      </w:pPr>
      <w:r>
        <w:rPr>
          <w:sz w:val="24"/>
        </w:rPr>
        <w:t xml:space="preserve">ПРАВИЛА</w:t>
      </w:r>
    </w:p>
    <w:p>
      <w:pPr>
        <w:pStyle w:val="2"/>
        <w:jc w:val="center"/>
      </w:pPr>
      <w:r>
        <w:rPr>
          <w:sz w:val="24"/>
        </w:rPr>
        <w:t xml:space="preserve">ОРГАНИЗАЦИИ ДЕЯТЕЛЬНОСТИ ОТДЕЛЕНИЯ СУДЕБНО-ГИСТОЛОГИЧЕСКОЙ</w:t>
      </w:r>
    </w:p>
    <w:p>
      <w:pPr>
        <w:pStyle w:val="2"/>
        <w:jc w:val="center"/>
      </w:pPr>
      <w:r>
        <w:rPr>
          <w:sz w:val="24"/>
        </w:rPr>
        <w:t xml:space="preserve">ЭКСПЕРТИЗЫ И ПРОВЕДЕНИЯ СУДЕБНО-ГИСТОЛОГИЧЕСКОЙ ЭКСПЕРТИЗЫ</w:t>
      </w:r>
    </w:p>
    <w:p>
      <w:pPr>
        <w:pStyle w:val="0"/>
        <w:jc w:val="both"/>
      </w:pPr>
      <w:r>
        <w:rPr>
          <w:sz w:val="24"/>
        </w:rPr>
      </w:r>
    </w:p>
    <w:p>
      <w:pPr>
        <w:pStyle w:val="0"/>
        <w:ind w:firstLine="540"/>
        <w:jc w:val="both"/>
      </w:pPr>
      <w:r>
        <w:rPr>
          <w:sz w:val="24"/>
        </w:rPr>
        <w:t xml:space="preserve">1. Отделение судебно-гистологической экспертизы (далее - отделение) является структурным подразделением судебно-экспертной организации, которое проводит судебно-гистологическую экспертизу (далее - экспертиза).</w:t>
      </w:r>
    </w:p>
    <w:p>
      <w:pPr>
        <w:pStyle w:val="0"/>
        <w:spacing w:before="240" w:line-rule="auto"/>
        <w:ind w:firstLine="540"/>
        <w:jc w:val="both"/>
      </w:pPr>
      <w:r>
        <w:rPr>
          <w:sz w:val="24"/>
        </w:rPr>
        <w:t xml:space="preserve">2. Экспертиза проводится экспертами, имеющими специальную подготовку по судебно-медицинской гистологии.</w:t>
      </w:r>
    </w:p>
    <w:p>
      <w:pPr>
        <w:pStyle w:val="0"/>
        <w:spacing w:before="240" w:line-rule="auto"/>
        <w:ind w:firstLine="540"/>
        <w:jc w:val="both"/>
      </w:pPr>
      <w:r>
        <w:rPr>
          <w:sz w:val="24"/>
        </w:rPr>
        <w:t xml:space="preserve">3. Штатная численность отделения определяется исходя из количества проводимых экспертиз и устанавливается руководителем судебно-экспертной организации, в состав которой входит отделение, с учетом рекомендуемых штатных нормативов отделения, предусмотренных </w:t>
      </w:r>
      <w:hyperlink w:history="0" w:anchor="P720" w:tooltip="РЕКОМЕНДУЕМЫЕ ШТАТНЫЕ НОРМАТИВЫ">
        <w:r>
          <w:rPr>
            <w:sz w:val="24"/>
            <w:color w:val="0000ff"/>
          </w:rPr>
          <w:t xml:space="preserve">приложением N 6</w:t>
        </w:r>
      </w:hyperlink>
      <w:r>
        <w:rPr>
          <w:sz w:val="24"/>
        </w:rPr>
        <w:t xml:space="preserve"> к Порядку проведения судебно-медицинской экспертизы, утвержденному настоящим приказом.</w:t>
      </w:r>
    </w:p>
    <w:p>
      <w:pPr>
        <w:pStyle w:val="0"/>
        <w:spacing w:before="240" w:line-rule="auto"/>
        <w:ind w:firstLine="540"/>
        <w:jc w:val="both"/>
      </w:pPr>
      <w:r>
        <w:rPr>
          <w:sz w:val="24"/>
        </w:rPr>
        <w:t xml:space="preserve">4. Оснащение отделения осуществляется в соответствии со стандартом оснащения, предусмотренным </w:t>
      </w:r>
      <w:hyperlink w:history="0" w:anchor="P755" w:tooltip="СТАНДАРТ">
        <w:r>
          <w:rPr>
            <w:sz w:val="24"/>
            <w:color w:val="0000ff"/>
          </w:rPr>
          <w:t xml:space="preserve">приложением N 7</w:t>
        </w:r>
      </w:hyperlink>
      <w:r>
        <w:rPr>
          <w:sz w:val="24"/>
        </w:rPr>
        <w:t xml:space="preserve"> к Порядку проведения судебно-медицинской экспертизы, утвержденному настоящим приказом.</w:t>
      </w:r>
    </w:p>
    <w:p>
      <w:pPr>
        <w:pStyle w:val="0"/>
        <w:spacing w:before="240" w:line-rule="auto"/>
        <w:ind w:firstLine="540"/>
        <w:jc w:val="both"/>
      </w:pPr>
      <w:r>
        <w:rPr>
          <w:sz w:val="24"/>
        </w:rPr>
        <w:t xml:space="preserve">5. Экспертиза проводится для установления наличия и оценки патологических изменений в органах и тканях, обусловленных повреждениями или заболеваниями, определения прижизненности и давности причинения телесных повреждений, а также решения иных вопросов, разрешение которых требует изучения микроскопической структуры органов и тканей человека.</w:t>
      </w:r>
    </w:p>
    <w:p>
      <w:pPr>
        <w:pStyle w:val="0"/>
        <w:spacing w:before="240" w:line-rule="auto"/>
        <w:ind w:firstLine="540"/>
        <w:jc w:val="both"/>
      </w:pPr>
      <w:r>
        <w:rPr>
          <w:sz w:val="24"/>
        </w:rPr>
        <w:t xml:space="preserve">Экспертные исследования выполняются при проведении судебно-медицинской экспертизы трупа, судебно-медицинской экспертизы живых лиц, судебно-медицинской экспертизы по материалам дела.</w:t>
      </w:r>
    </w:p>
    <w:p>
      <w:pPr>
        <w:pStyle w:val="0"/>
        <w:spacing w:before="240" w:line-rule="auto"/>
        <w:ind w:firstLine="540"/>
        <w:jc w:val="both"/>
      </w:pPr>
      <w:r>
        <w:rPr>
          <w:sz w:val="24"/>
        </w:rPr>
        <w:t xml:space="preserve">6. В процессе проведения экспертизы врач - судебно-медицинский эксперт изучает материалы дела, относящиеся к экспертизе, выписывает из них необходимые сведения, запрашивает дополнительные объекты и медицинские документы, необходимые для формулирования судебно-медицинского диагноза и дачи заключения эксперта.</w:t>
      </w:r>
    </w:p>
    <w:p>
      <w:pPr>
        <w:pStyle w:val="0"/>
        <w:spacing w:before="240" w:line-rule="auto"/>
        <w:ind w:firstLine="540"/>
        <w:jc w:val="both"/>
      </w:pPr>
      <w:r>
        <w:rPr>
          <w:sz w:val="24"/>
        </w:rPr>
        <w:t xml:space="preserve">7. Фрагменты органов и тканей, направленные на экспертизу, принимают фиксированными и подготовленными к дальнейшей обработке.</w:t>
      </w:r>
    </w:p>
    <w:p>
      <w:pPr>
        <w:pStyle w:val="0"/>
        <w:spacing w:before="240" w:line-rule="auto"/>
        <w:ind w:firstLine="540"/>
        <w:jc w:val="both"/>
      </w:pPr>
      <w:r>
        <w:rPr>
          <w:sz w:val="24"/>
        </w:rPr>
        <w:t xml:space="preserve">8. При регистрации поступивших на экспертизу объектов в журнале приема, регистрации и выдачи объектов экспертизы указываются дата поступления, порядковый номер экспертизы, дата и номер судебно-медицинской экспертизы трупа, метод обработки и выявленные дефекты в направленных на экспертизу объектах, сведения об эксперте.</w:t>
      </w:r>
    </w:p>
    <w:p>
      <w:pPr>
        <w:pStyle w:val="0"/>
        <w:spacing w:before="240" w:line-rule="auto"/>
        <w:ind w:firstLine="540"/>
        <w:jc w:val="both"/>
      </w:pPr>
      <w:r>
        <w:rPr>
          <w:sz w:val="24"/>
        </w:rPr>
        <w:t xml:space="preserve">9. Гнилостные или иные трупные изменения органов и тканей не являются основанием для отказа в проведении экспертизы.</w:t>
      </w:r>
    </w:p>
    <w:p>
      <w:pPr>
        <w:pStyle w:val="0"/>
        <w:spacing w:before="240" w:line-rule="auto"/>
        <w:ind w:firstLine="540"/>
        <w:jc w:val="both"/>
      </w:pPr>
      <w:r>
        <w:rPr>
          <w:sz w:val="24"/>
        </w:rPr>
        <w:t xml:space="preserve">При обоснованном взятии поступивших на экспертизу объектов для экспертного исследования сокращение количества поступивших фрагментов органов и тканей не допускается.</w:t>
      </w:r>
    </w:p>
    <w:p>
      <w:pPr>
        <w:pStyle w:val="0"/>
        <w:spacing w:before="240" w:line-rule="auto"/>
        <w:ind w:firstLine="540"/>
        <w:jc w:val="both"/>
      </w:pPr>
      <w:r>
        <w:rPr>
          <w:sz w:val="24"/>
        </w:rPr>
        <w:t xml:space="preserve">10. Экспертиза включает:</w:t>
      </w:r>
    </w:p>
    <w:p>
      <w:pPr>
        <w:pStyle w:val="0"/>
        <w:spacing w:before="240" w:line-rule="auto"/>
        <w:ind w:firstLine="540"/>
        <w:jc w:val="both"/>
      </w:pPr>
      <w:r>
        <w:rPr>
          <w:sz w:val="24"/>
        </w:rPr>
        <w:t xml:space="preserve">приготовление препаратов;</w:t>
      </w:r>
    </w:p>
    <w:p>
      <w:pPr>
        <w:pStyle w:val="0"/>
        <w:spacing w:before="240" w:line-rule="auto"/>
        <w:ind w:firstLine="540"/>
        <w:jc w:val="both"/>
      </w:pPr>
      <w:r>
        <w:rPr>
          <w:sz w:val="24"/>
        </w:rPr>
        <w:t xml:space="preserve">применение традиционных и специальных окрасок, дополнительных методов исследования с учетом поставленной цели;</w:t>
      </w:r>
    </w:p>
    <w:p>
      <w:pPr>
        <w:pStyle w:val="0"/>
        <w:spacing w:before="240" w:line-rule="auto"/>
        <w:ind w:firstLine="540"/>
        <w:jc w:val="both"/>
      </w:pPr>
      <w:r>
        <w:rPr>
          <w:sz w:val="24"/>
        </w:rPr>
        <w:t xml:space="preserve">микроскопическое исследование;</w:t>
      </w:r>
    </w:p>
    <w:p>
      <w:pPr>
        <w:pStyle w:val="0"/>
        <w:spacing w:before="240" w:line-rule="auto"/>
        <w:ind w:firstLine="540"/>
        <w:jc w:val="both"/>
      </w:pPr>
      <w:r>
        <w:rPr>
          <w:sz w:val="24"/>
        </w:rPr>
        <w:t xml:space="preserve">оформление результатов экспертизы.</w:t>
      </w:r>
    </w:p>
    <w:p>
      <w:pPr>
        <w:pStyle w:val="0"/>
        <w:spacing w:before="240" w:line-rule="auto"/>
        <w:ind w:firstLine="540"/>
        <w:jc w:val="both"/>
      </w:pPr>
      <w:r>
        <w:rPr>
          <w:sz w:val="24"/>
        </w:rPr>
        <w:t xml:space="preserve">11. Подготовку поступивших на экспертизу объектов и изготовление микропрепаратов внутренних органов и тканей производит медицинский технолог (медицинский лабораторный техник (фельдшер-лаборант), лаборант) под контролем врача - судебно-медицинского эксперта.</w:t>
      </w:r>
    </w:p>
    <w:p>
      <w:pPr>
        <w:pStyle w:val="0"/>
        <w:spacing w:before="240" w:line-rule="auto"/>
        <w:ind w:firstLine="540"/>
        <w:jc w:val="both"/>
      </w:pPr>
      <w:r>
        <w:rPr>
          <w:sz w:val="24"/>
        </w:rPr>
        <w:t xml:space="preserve">12. При обнаружении в исследуемых микропрепаратах признаков особо опасных, карантинных и иных инфекций заведующий отделением или выполняющий экспертное исследование эксперт извещают об этом руководителя судебно-экспертной организации и врача - судебно-медицинского эксперта, проводившего судебно-медицинскую экспертизу трупа.</w:t>
      </w:r>
    </w:p>
    <w:p>
      <w:pPr>
        <w:pStyle w:val="0"/>
        <w:spacing w:before="240" w:line-rule="auto"/>
        <w:ind w:firstLine="540"/>
        <w:jc w:val="both"/>
      </w:pPr>
      <w:r>
        <w:rPr>
          <w:sz w:val="24"/>
        </w:rPr>
        <w:t xml:space="preserve">13. К заключению эксперта прилагаются полученные фотографии микропрепаратов.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bookmarkStart w:id="720" w:name="P720"/>
    <w:bookmarkEnd w:id="720"/>
    <w:p>
      <w:pPr>
        <w:pStyle w:val="2"/>
        <w:jc w:val="center"/>
      </w:pPr>
      <w:r>
        <w:rPr>
          <w:sz w:val="24"/>
        </w:rPr>
        <w:t xml:space="preserve">РЕКОМЕНДУЕМЫЕ ШТАТНЫЕ НОРМАТИВЫ</w:t>
      </w:r>
    </w:p>
    <w:p>
      <w:pPr>
        <w:pStyle w:val="2"/>
        <w:jc w:val="center"/>
      </w:pPr>
      <w:r>
        <w:rPr>
          <w:sz w:val="24"/>
        </w:rPr>
        <w:t xml:space="preserve">ОТДЕЛЕНИЯ СУДЕБНО-ГИСТОЛОГИЧЕСКОЙ ЭКСПЕРТИЗЫ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628"/>
        <w:gridCol w:w="4876"/>
      </w:tblGrid>
      <w:tr>
        <w:tc>
          <w:tcPr>
            <w:tcW w:w="567" w:type="dxa"/>
          </w:tcPr>
          <w:p>
            <w:pPr>
              <w:pStyle w:val="0"/>
              <w:jc w:val="center"/>
            </w:pPr>
            <w:r>
              <w:rPr>
                <w:sz w:val="24"/>
              </w:rPr>
              <w:t xml:space="preserve">N п/п</w:t>
            </w:r>
          </w:p>
        </w:tc>
        <w:tc>
          <w:tcPr>
            <w:tcW w:w="3628" w:type="dxa"/>
          </w:tcPr>
          <w:p>
            <w:pPr>
              <w:pStyle w:val="0"/>
              <w:jc w:val="center"/>
            </w:pPr>
            <w:r>
              <w:rPr>
                <w:sz w:val="24"/>
              </w:rPr>
              <w:t xml:space="preserve">Наименование должностей</w:t>
            </w:r>
          </w:p>
        </w:tc>
        <w:tc>
          <w:tcPr>
            <w:tcW w:w="4876" w:type="dxa"/>
          </w:tcPr>
          <w:p>
            <w:pPr>
              <w:pStyle w:val="0"/>
              <w:jc w:val="center"/>
            </w:pPr>
            <w:r>
              <w:rPr>
                <w:sz w:val="24"/>
              </w:rPr>
              <w:t xml:space="preserve">Количество должностей</w:t>
            </w:r>
          </w:p>
        </w:tc>
      </w:tr>
      <w:tr>
        <w:tc>
          <w:tcPr>
            <w:tcW w:w="567" w:type="dxa"/>
            <w:vAlign w:val="center"/>
          </w:tcPr>
          <w:p>
            <w:pPr>
              <w:pStyle w:val="0"/>
            </w:pPr>
            <w:r>
              <w:rPr>
                <w:sz w:val="24"/>
              </w:rPr>
              <w:t xml:space="preserve">1.</w:t>
            </w:r>
          </w:p>
        </w:tc>
        <w:tc>
          <w:tcPr>
            <w:tcW w:w="3628" w:type="dxa"/>
            <w:vAlign w:val="center"/>
          </w:tcPr>
          <w:p>
            <w:pPr>
              <w:pStyle w:val="0"/>
            </w:pPr>
            <w:r>
              <w:rPr>
                <w:sz w:val="24"/>
              </w:rPr>
              <w:t xml:space="preserve">Заведующий отделением - врач - судебно-медицинский эксперт</w:t>
            </w:r>
          </w:p>
        </w:tc>
        <w:tc>
          <w:tcPr>
            <w:tcW w:w="4876" w:type="dxa"/>
            <w:vAlign w:val="center"/>
          </w:tcPr>
          <w:p>
            <w:pPr>
              <w:pStyle w:val="0"/>
            </w:pPr>
            <w:r>
              <w:rPr>
                <w:sz w:val="24"/>
              </w:rPr>
              <w:t xml:space="preserve">1 должность при наличии 10 и более должностей врачей - судебно-медицинских экспертов</w:t>
            </w:r>
          </w:p>
        </w:tc>
      </w:tr>
      <w:tr>
        <w:tc>
          <w:tcPr>
            <w:tcW w:w="567" w:type="dxa"/>
            <w:vAlign w:val="center"/>
          </w:tcPr>
          <w:p>
            <w:pPr>
              <w:pStyle w:val="0"/>
            </w:pPr>
            <w:r>
              <w:rPr>
                <w:sz w:val="24"/>
              </w:rPr>
              <w:t xml:space="preserve">2.</w:t>
            </w:r>
          </w:p>
        </w:tc>
        <w:tc>
          <w:tcPr>
            <w:tcW w:w="3628" w:type="dxa"/>
            <w:vAlign w:val="center"/>
          </w:tcPr>
          <w:p>
            <w:pPr>
              <w:pStyle w:val="0"/>
            </w:pPr>
            <w:r>
              <w:rPr>
                <w:sz w:val="24"/>
              </w:rPr>
              <w:t xml:space="preserve">Врач - судебно-медицинский эксперт</w:t>
            </w:r>
          </w:p>
        </w:tc>
        <w:tc>
          <w:tcPr>
            <w:tcW w:w="4876" w:type="dxa"/>
            <w:vAlign w:val="center"/>
          </w:tcPr>
          <w:p>
            <w:pPr>
              <w:pStyle w:val="0"/>
            </w:pPr>
            <w:r>
              <w:rPr>
                <w:sz w:val="24"/>
              </w:rPr>
              <w:t xml:space="preserve">1 должность на 300 экспертиз или 2100 условных единиц учета исследований в год (использование каждого специального метода микроскопии одного объекта учитывается как дополнительная условная единица учета гистологического исследования, так же, как и исследование одного среза с фрагмента органа или ткани (мазка) с применением одной методики окраски)</w:t>
            </w:r>
          </w:p>
        </w:tc>
      </w:tr>
      <w:tr>
        <w:tc>
          <w:tcPr>
            <w:tcW w:w="567" w:type="dxa"/>
            <w:vAlign w:val="center"/>
          </w:tcPr>
          <w:p>
            <w:pPr>
              <w:pStyle w:val="0"/>
            </w:pPr>
            <w:r>
              <w:rPr>
                <w:sz w:val="24"/>
              </w:rPr>
              <w:t xml:space="preserve">3.</w:t>
            </w:r>
          </w:p>
        </w:tc>
        <w:tc>
          <w:tcPr>
            <w:tcW w:w="3628" w:type="dxa"/>
            <w:vAlign w:val="center"/>
          </w:tcPr>
          <w:p>
            <w:pPr>
              <w:pStyle w:val="0"/>
            </w:pPr>
            <w:r>
              <w:rPr>
                <w:sz w:val="24"/>
              </w:rPr>
              <w:t xml:space="preserve">Медицинский технолог (медицинский лабораторный техник (фельдшер-лаборант), лаборант)</w:t>
            </w:r>
          </w:p>
        </w:tc>
        <w:tc>
          <w:tcPr>
            <w:tcW w:w="4876" w:type="dxa"/>
            <w:vAlign w:val="center"/>
          </w:tcPr>
          <w:p>
            <w:pPr>
              <w:pStyle w:val="0"/>
              <w:jc w:val="both"/>
            </w:pPr>
            <w:r>
              <w:rPr>
                <w:sz w:val="24"/>
              </w:rPr>
              <w:t xml:space="preserve">1,5 должности на 1 должность врача - судебно-медицинского эксперта,</w:t>
            </w:r>
          </w:p>
          <w:p>
            <w:pPr>
              <w:pStyle w:val="0"/>
              <w:jc w:val="both"/>
            </w:pPr>
            <w:r>
              <w:rPr>
                <w:sz w:val="24"/>
              </w:rPr>
              <w:t xml:space="preserve">включая заведующего отделением</w:t>
            </w:r>
          </w:p>
        </w:tc>
      </w:tr>
      <w:tr>
        <w:tc>
          <w:tcPr>
            <w:tcW w:w="567" w:type="dxa"/>
            <w:vAlign w:val="center"/>
          </w:tcPr>
          <w:p>
            <w:pPr>
              <w:pStyle w:val="0"/>
            </w:pPr>
            <w:r>
              <w:rPr>
                <w:sz w:val="24"/>
              </w:rPr>
              <w:t xml:space="preserve">4.</w:t>
            </w:r>
          </w:p>
        </w:tc>
        <w:tc>
          <w:tcPr>
            <w:tcW w:w="3628" w:type="dxa"/>
            <w:vAlign w:val="center"/>
          </w:tcPr>
          <w:p>
            <w:pPr>
              <w:pStyle w:val="0"/>
            </w:pPr>
            <w:r>
              <w:rPr>
                <w:sz w:val="24"/>
              </w:rPr>
              <w:t xml:space="preserve">Медицинский регистратор</w:t>
            </w:r>
          </w:p>
        </w:tc>
        <w:tc>
          <w:tcPr>
            <w:tcW w:w="4876" w:type="dxa"/>
            <w:vAlign w:val="center"/>
          </w:tcPr>
          <w:p>
            <w:pPr>
              <w:pStyle w:val="0"/>
              <w:jc w:val="both"/>
            </w:pPr>
            <w:r>
              <w:rPr>
                <w:sz w:val="24"/>
              </w:rPr>
              <w:t xml:space="preserve">1 должность на 10 должностей врачей - судебно-медицинских экспертов</w:t>
            </w:r>
          </w:p>
        </w:tc>
      </w:tr>
      <w:tr>
        <w:tc>
          <w:tcPr>
            <w:tcW w:w="567" w:type="dxa"/>
            <w:vAlign w:val="center"/>
          </w:tcPr>
          <w:p>
            <w:pPr>
              <w:pStyle w:val="0"/>
            </w:pPr>
            <w:r>
              <w:rPr>
                <w:sz w:val="24"/>
              </w:rPr>
              <w:t xml:space="preserve">5.</w:t>
            </w:r>
          </w:p>
        </w:tc>
        <w:tc>
          <w:tcPr>
            <w:tcW w:w="3628" w:type="dxa"/>
            <w:vAlign w:val="center"/>
          </w:tcPr>
          <w:p>
            <w:pPr>
              <w:pStyle w:val="0"/>
            </w:pPr>
            <w:r>
              <w:rPr>
                <w:sz w:val="24"/>
              </w:rPr>
              <w:t xml:space="preserve">Санитар</w:t>
            </w:r>
          </w:p>
        </w:tc>
        <w:tc>
          <w:tcPr>
            <w:tcW w:w="4876" w:type="dxa"/>
            <w:vAlign w:val="center"/>
          </w:tcPr>
          <w:p>
            <w:pPr>
              <w:pStyle w:val="0"/>
              <w:jc w:val="both"/>
            </w:pPr>
            <w:r>
              <w:rPr>
                <w:sz w:val="24"/>
              </w:rPr>
              <w:t xml:space="preserve">0,5 должности на 1 должность врача - судебно-медицинского эксперта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bookmarkStart w:id="755" w:name="P755"/>
    <w:bookmarkEnd w:id="755"/>
    <w:p>
      <w:pPr>
        <w:pStyle w:val="2"/>
        <w:jc w:val="center"/>
      </w:pPr>
      <w:r>
        <w:rPr>
          <w:sz w:val="24"/>
        </w:rPr>
        <w:t xml:space="preserve">СТАНДАРТ</w:t>
      </w:r>
    </w:p>
    <w:p>
      <w:pPr>
        <w:pStyle w:val="2"/>
        <w:jc w:val="center"/>
      </w:pPr>
      <w:r>
        <w:rPr>
          <w:sz w:val="24"/>
        </w:rPr>
        <w:t xml:space="preserve">ОСНАЩЕНИЯ ОТДЕЛЕНИЯ СУДЕБНО-ГИСТОЛОГИЧЕСКОЙ ЭКСПЕРТИЗЫ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47"/>
        <w:gridCol w:w="1927"/>
        <w:gridCol w:w="2721"/>
        <w:gridCol w:w="1814"/>
        <w:gridCol w:w="1361"/>
      </w:tblGrid>
      <w:tr>
        <w:tc>
          <w:tcPr>
            <w:tcW w:w="1247" w:type="dxa"/>
          </w:tcPr>
          <w:p>
            <w:pPr>
              <w:pStyle w:val="0"/>
              <w:jc w:val="center"/>
            </w:pPr>
            <w:r>
              <w:rPr>
                <w:sz w:val="24"/>
              </w:rPr>
              <w:t xml:space="preserve">N п/п</w:t>
            </w:r>
          </w:p>
        </w:tc>
        <w:tc>
          <w:tcPr>
            <w:tcW w:w="1927" w:type="dxa"/>
          </w:tcPr>
          <w:p>
            <w:pPr>
              <w:pStyle w:val="0"/>
              <w:jc w:val="center"/>
            </w:pPr>
            <w:r>
              <w:rPr>
                <w:sz w:val="24"/>
              </w:rPr>
              <w:t xml:space="preserve">Код вида Номенклатурной </w:t>
            </w:r>
            <w:hyperlink w:history="0" r:id="rId29"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классификации</w:t>
              </w:r>
            </w:hyperlink>
            <w:r>
              <w:rPr>
                <w:sz w:val="24"/>
              </w:rPr>
              <w:t xml:space="preserve"> </w:t>
            </w:r>
            <w:hyperlink w:history="0" w:anchor="P917"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
              <w:r>
                <w:rPr>
                  <w:sz w:val="24"/>
                  <w:color w:val="0000ff"/>
                </w:rPr>
                <w:t xml:space="preserve">&lt;1&gt;</w:t>
              </w:r>
            </w:hyperlink>
            <w:r>
              <w:rPr>
                <w:sz w:val="24"/>
              </w:rPr>
              <w:t xml:space="preserve"> (при обновлении Номенклатурной классификации код вида может быть изменен)</w:t>
            </w:r>
          </w:p>
        </w:tc>
        <w:tc>
          <w:tcPr>
            <w:tcW w:w="2721" w:type="dxa"/>
          </w:tcPr>
          <w:p>
            <w:pPr>
              <w:pStyle w:val="0"/>
              <w:jc w:val="center"/>
            </w:pPr>
            <w:r>
              <w:rPr>
                <w:sz w:val="24"/>
              </w:rPr>
              <w:t xml:space="preserve">Наименование вида медицинского изделия в соответствии с номенклатурной </w:t>
            </w:r>
            <w:hyperlink w:history="0" r:id="rId30"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p>
        </w:tc>
        <w:tc>
          <w:tcPr>
            <w:tcW w:w="1814" w:type="dxa"/>
          </w:tcPr>
          <w:p>
            <w:pPr>
              <w:pStyle w:val="0"/>
              <w:jc w:val="center"/>
            </w:pPr>
            <w:r>
              <w:rPr>
                <w:sz w:val="24"/>
              </w:rPr>
              <w:t xml:space="preserve">Наименование оборудования (оснащения)</w:t>
            </w:r>
          </w:p>
        </w:tc>
        <w:tc>
          <w:tcPr>
            <w:tcW w:w="1361" w:type="dxa"/>
          </w:tcPr>
          <w:p>
            <w:pPr>
              <w:pStyle w:val="0"/>
              <w:jc w:val="center"/>
            </w:pPr>
            <w:r>
              <w:rPr>
                <w:sz w:val="24"/>
              </w:rPr>
              <w:t xml:space="preserve">Требуемое количество, шт.</w:t>
            </w:r>
          </w:p>
        </w:tc>
      </w:tr>
      <w:tr>
        <w:tc>
          <w:tcPr>
            <w:tcW w:w="1247" w:type="dxa"/>
            <w:vMerge w:val="restart"/>
          </w:tcPr>
          <w:p>
            <w:pPr>
              <w:pStyle w:val="0"/>
              <w:jc w:val="center"/>
            </w:pPr>
            <w:r>
              <w:rPr>
                <w:sz w:val="24"/>
              </w:rPr>
              <w:t xml:space="preserve">1 (необходимо наличие одной из указанных позиций)</w:t>
            </w:r>
          </w:p>
        </w:tc>
        <w:tc>
          <w:tcPr>
            <w:tcW w:w="1927" w:type="dxa"/>
          </w:tcPr>
          <w:p>
            <w:pPr>
              <w:pStyle w:val="0"/>
              <w:jc w:val="center"/>
            </w:pPr>
            <w:r>
              <w:rPr>
                <w:sz w:val="24"/>
              </w:rPr>
              <w:t xml:space="preserve">294250</w:t>
            </w:r>
          </w:p>
        </w:tc>
        <w:tc>
          <w:tcPr>
            <w:tcW w:w="2721" w:type="dxa"/>
          </w:tcPr>
          <w:p>
            <w:pPr>
              <w:pStyle w:val="0"/>
              <w:jc w:val="center"/>
            </w:pPr>
            <w:r>
              <w:rPr>
                <w:sz w:val="24"/>
              </w:rPr>
              <w:t xml:space="preserve">Система обработки тканевых образцов ИВД полуавтоматическая</w:t>
            </w:r>
          </w:p>
        </w:tc>
        <w:tc>
          <w:tcPr>
            <w:tcW w:w="1814" w:type="dxa"/>
            <w:vMerge w:val="restart"/>
          </w:tcPr>
          <w:p>
            <w:pPr>
              <w:pStyle w:val="0"/>
              <w:jc w:val="center"/>
            </w:pPr>
            <w:r>
              <w:rPr>
                <w:sz w:val="24"/>
              </w:rPr>
              <w:t xml:space="preserve">Аппарат для проводки гистологического материала</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294280</w:t>
            </w:r>
          </w:p>
        </w:tc>
        <w:tc>
          <w:tcPr>
            <w:tcW w:w="2721" w:type="dxa"/>
          </w:tcPr>
          <w:p>
            <w:pPr>
              <w:pStyle w:val="0"/>
              <w:jc w:val="center"/>
            </w:pPr>
            <w:r>
              <w:rPr>
                <w:sz w:val="24"/>
              </w:rPr>
              <w:t xml:space="preserve">Система обработки тканевых образцов ИВД, автоматическая</w:t>
            </w:r>
          </w:p>
        </w:tc>
        <w:tc>
          <w:tcPr>
            <w:vMerge w:val="continue"/>
          </w:tcPr>
          <w:p/>
        </w:tc>
        <w:tc>
          <w:tcPr>
            <w:vMerge w:val="continue"/>
          </w:tcPr>
          <w:p/>
        </w:tc>
      </w:tr>
      <w:tr>
        <w:tc>
          <w:tcPr>
            <w:tcW w:w="1247" w:type="dxa"/>
          </w:tcPr>
          <w:p>
            <w:pPr>
              <w:pStyle w:val="0"/>
              <w:jc w:val="center"/>
            </w:pPr>
            <w:r>
              <w:rPr>
                <w:sz w:val="24"/>
              </w:rPr>
              <w:t xml:space="preserve">2</w:t>
            </w:r>
          </w:p>
        </w:tc>
        <w:tc>
          <w:tcPr>
            <w:tcW w:w="1927" w:type="dxa"/>
          </w:tcPr>
          <w:p>
            <w:pPr>
              <w:pStyle w:val="0"/>
              <w:jc w:val="center"/>
            </w:pPr>
            <w:r>
              <w:rPr>
                <w:sz w:val="24"/>
              </w:rPr>
              <w:t xml:space="preserve">293970</w:t>
            </w:r>
          </w:p>
        </w:tc>
        <w:tc>
          <w:tcPr>
            <w:tcW w:w="2721" w:type="dxa"/>
          </w:tcPr>
          <w:p>
            <w:pPr>
              <w:pStyle w:val="0"/>
              <w:jc w:val="center"/>
            </w:pPr>
            <w:r>
              <w:rPr>
                <w:sz w:val="24"/>
              </w:rPr>
              <w:t xml:space="preserve">Устройство для заливки гистологических образцов ИВД</w:t>
            </w:r>
          </w:p>
        </w:tc>
        <w:tc>
          <w:tcPr>
            <w:tcW w:w="1814" w:type="dxa"/>
          </w:tcPr>
          <w:p>
            <w:pPr>
              <w:pStyle w:val="0"/>
              <w:jc w:val="center"/>
            </w:pPr>
            <w:r>
              <w:rPr>
                <w:sz w:val="24"/>
              </w:rPr>
              <w:t xml:space="preserve">Станция для заливки биологических тканей парафином</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3 (необходимо наличие одной из указанных позиций)</w:t>
            </w:r>
          </w:p>
        </w:tc>
        <w:tc>
          <w:tcPr>
            <w:tcW w:w="1927" w:type="dxa"/>
          </w:tcPr>
          <w:p>
            <w:pPr>
              <w:pStyle w:val="0"/>
              <w:jc w:val="center"/>
            </w:pPr>
            <w:r>
              <w:rPr>
                <w:sz w:val="24"/>
              </w:rPr>
              <w:t xml:space="preserve">248740</w:t>
            </w:r>
          </w:p>
        </w:tc>
        <w:tc>
          <w:tcPr>
            <w:tcW w:w="2721" w:type="dxa"/>
          </w:tcPr>
          <w:p>
            <w:pPr>
              <w:pStyle w:val="0"/>
              <w:jc w:val="center"/>
            </w:pPr>
            <w:r>
              <w:rPr>
                <w:sz w:val="24"/>
              </w:rPr>
              <w:t xml:space="preserve">Устройство для окрашивания препаратов на предметном стекле ИВД</w:t>
            </w:r>
          </w:p>
        </w:tc>
        <w:tc>
          <w:tcPr>
            <w:tcW w:w="1814" w:type="dxa"/>
            <w:vMerge w:val="restart"/>
          </w:tcPr>
          <w:p>
            <w:pPr>
              <w:pStyle w:val="0"/>
              <w:jc w:val="center"/>
            </w:pPr>
            <w:r>
              <w:rPr>
                <w:sz w:val="24"/>
              </w:rPr>
              <w:t xml:space="preserve">Автомат для окрашивания гистологических срезов и мазков</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248600</w:t>
            </w:r>
          </w:p>
        </w:tc>
        <w:tc>
          <w:tcPr>
            <w:tcW w:w="2721" w:type="dxa"/>
          </w:tcPr>
          <w:p>
            <w:pPr>
              <w:pStyle w:val="0"/>
              <w:jc w:val="center"/>
            </w:pPr>
            <w:r>
              <w:rPr>
                <w:sz w:val="24"/>
              </w:rPr>
              <w:t xml:space="preserve">Устройство для подготовки и окрашивания препаратов на предметном стекле ИВД, автоматическое</w:t>
            </w:r>
          </w:p>
        </w:tc>
        <w:tc>
          <w:tcPr>
            <w:vMerge w:val="continue"/>
          </w:tcPr>
          <w:p/>
        </w:tc>
        <w:tc>
          <w:tcPr>
            <w:vMerge w:val="continue"/>
          </w:tcPr>
          <w:p/>
        </w:tc>
      </w:tr>
      <w:tr>
        <w:tc>
          <w:tcPr>
            <w:vMerge w:val="continue"/>
          </w:tcPr>
          <w:p/>
        </w:tc>
        <w:tc>
          <w:tcPr>
            <w:tcW w:w="1927" w:type="dxa"/>
          </w:tcPr>
          <w:p>
            <w:pPr>
              <w:pStyle w:val="0"/>
              <w:jc w:val="center"/>
            </w:pPr>
            <w:r>
              <w:rPr>
                <w:sz w:val="24"/>
              </w:rPr>
              <w:t xml:space="preserve">248710</w:t>
            </w:r>
          </w:p>
        </w:tc>
        <w:tc>
          <w:tcPr>
            <w:tcW w:w="2721" w:type="dxa"/>
          </w:tcPr>
          <w:p>
            <w:pPr>
              <w:pStyle w:val="0"/>
              <w:jc w:val="center"/>
            </w:pPr>
            <w:r>
              <w:rPr>
                <w:sz w:val="24"/>
              </w:rPr>
              <w:t xml:space="preserve">Устройство для подготовки и окрашивания препаратов на предметном стекле ИВД, полуавтоматическое</w:t>
            </w:r>
          </w:p>
        </w:tc>
        <w:tc>
          <w:tcPr>
            <w:vMerge w:val="continue"/>
          </w:tcPr>
          <w:p/>
        </w:tc>
        <w:tc>
          <w:tcPr>
            <w:vMerge w:val="continue"/>
          </w:tcPr>
          <w:p/>
        </w:tc>
      </w:tr>
      <w:tr>
        <w:tc>
          <w:tcPr>
            <w:tcW w:w="1247" w:type="dxa"/>
          </w:tcPr>
          <w:p>
            <w:pPr>
              <w:pStyle w:val="0"/>
              <w:jc w:val="center"/>
            </w:pPr>
            <w:r>
              <w:rPr>
                <w:sz w:val="24"/>
              </w:rPr>
              <w:t xml:space="preserve">4</w:t>
            </w:r>
          </w:p>
        </w:tc>
        <w:tc>
          <w:tcPr>
            <w:tcW w:w="1927" w:type="dxa"/>
          </w:tcPr>
          <w:p>
            <w:pPr>
              <w:pStyle w:val="0"/>
              <w:jc w:val="center"/>
            </w:pPr>
            <w:r>
              <w:rPr>
                <w:sz w:val="24"/>
              </w:rPr>
              <w:t xml:space="preserve">185950</w:t>
            </w:r>
          </w:p>
        </w:tc>
        <w:tc>
          <w:tcPr>
            <w:tcW w:w="2721" w:type="dxa"/>
          </w:tcPr>
          <w:p>
            <w:pPr>
              <w:pStyle w:val="0"/>
              <w:jc w:val="center"/>
            </w:pPr>
            <w:r>
              <w:rPr>
                <w:sz w:val="24"/>
              </w:rPr>
              <w:t xml:space="preserve">Система дистилляционной очистки воды</w:t>
            </w:r>
          </w:p>
        </w:tc>
        <w:tc>
          <w:tcPr>
            <w:tcW w:w="1814" w:type="dxa"/>
          </w:tcPr>
          <w:p>
            <w:pPr>
              <w:pStyle w:val="0"/>
              <w:jc w:val="center"/>
            </w:pPr>
            <w:r>
              <w:rPr>
                <w:sz w:val="24"/>
              </w:rPr>
              <w:t xml:space="preserve">Аквадистиллятор</w:t>
            </w:r>
          </w:p>
        </w:tc>
        <w:tc>
          <w:tcPr>
            <w:tcW w:w="1361" w:type="dxa"/>
          </w:tcPr>
          <w:p>
            <w:pPr>
              <w:pStyle w:val="0"/>
              <w:jc w:val="center"/>
            </w:pPr>
            <w:r>
              <w:rPr>
                <w:sz w:val="24"/>
              </w:rPr>
              <w:t xml:space="preserve">1 на отделение</w:t>
            </w:r>
          </w:p>
        </w:tc>
      </w:tr>
      <w:tr>
        <w:tc>
          <w:tcPr>
            <w:tcW w:w="1247" w:type="dxa"/>
          </w:tcPr>
          <w:p>
            <w:pPr>
              <w:pStyle w:val="0"/>
              <w:jc w:val="center"/>
            </w:pPr>
            <w:r>
              <w:rPr>
                <w:sz w:val="24"/>
              </w:rPr>
              <w:t xml:space="preserve">5</w:t>
            </w:r>
          </w:p>
        </w:tc>
        <w:tc>
          <w:tcPr>
            <w:tcW w:w="1927" w:type="dxa"/>
          </w:tcPr>
          <w:p>
            <w:pPr>
              <w:pStyle w:val="0"/>
              <w:jc w:val="center"/>
            </w:pPr>
            <w:r>
              <w:rPr>
                <w:sz w:val="24"/>
              </w:rPr>
              <w:t xml:space="preserve">294020</w:t>
            </w:r>
          </w:p>
        </w:tc>
        <w:tc>
          <w:tcPr>
            <w:tcW w:w="2721" w:type="dxa"/>
          </w:tcPr>
          <w:p>
            <w:pPr>
              <w:pStyle w:val="0"/>
              <w:jc w:val="center"/>
            </w:pPr>
            <w:r>
              <w:rPr>
                <w:sz w:val="24"/>
              </w:rPr>
              <w:t xml:space="preserve">Баня водяная для расправления тканевых срезов</w:t>
            </w:r>
          </w:p>
        </w:tc>
        <w:tc>
          <w:tcPr>
            <w:tcW w:w="1814" w:type="dxa"/>
          </w:tcPr>
          <w:p>
            <w:pPr>
              <w:pStyle w:val="0"/>
              <w:jc w:val="center"/>
            </w:pPr>
            <w:r>
              <w:rPr>
                <w:sz w:val="24"/>
              </w:rPr>
              <w:t xml:space="preserve">Водяная баня для подготовки гистологических срезов</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6 (необходимо наличие одной из указанных позиций)</w:t>
            </w:r>
          </w:p>
        </w:tc>
        <w:tc>
          <w:tcPr>
            <w:tcW w:w="1927" w:type="dxa"/>
          </w:tcPr>
          <w:p>
            <w:pPr>
              <w:pStyle w:val="0"/>
              <w:jc w:val="center"/>
            </w:pPr>
            <w:r>
              <w:rPr>
                <w:sz w:val="24"/>
              </w:rPr>
              <w:t xml:space="preserve">270120</w:t>
            </w:r>
          </w:p>
        </w:tc>
        <w:tc>
          <w:tcPr>
            <w:tcW w:w="2721" w:type="dxa"/>
          </w:tcPr>
          <w:p>
            <w:pPr>
              <w:pStyle w:val="0"/>
              <w:jc w:val="center"/>
            </w:pPr>
            <w:r>
              <w:rPr>
                <w:sz w:val="24"/>
              </w:rPr>
              <w:t xml:space="preserve">Микротом ротационный ИВД</w:t>
            </w:r>
          </w:p>
        </w:tc>
        <w:tc>
          <w:tcPr>
            <w:tcW w:w="1814" w:type="dxa"/>
            <w:vMerge w:val="restart"/>
          </w:tcPr>
          <w:p>
            <w:pPr>
              <w:pStyle w:val="0"/>
              <w:jc w:val="center"/>
            </w:pPr>
            <w:r>
              <w:rPr>
                <w:sz w:val="24"/>
              </w:rPr>
              <w:t xml:space="preserve">Микротом</w:t>
            </w:r>
          </w:p>
        </w:tc>
        <w:tc>
          <w:tcPr>
            <w:tcW w:w="1361" w:type="dxa"/>
            <w:vMerge w:val="restart"/>
          </w:tcPr>
          <w:p>
            <w:pPr>
              <w:pStyle w:val="0"/>
              <w:jc w:val="center"/>
            </w:pPr>
            <w:r>
              <w:rPr>
                <w:sz w:val="24"/>
              </w:rPr>
              <w:t xml:space="preserve">1 на медицинского технолога (медицинского лабораторного техника (фельдшера-лаборанта), лаборанта)</w:t>
            </w:r>
          </w:p>
        </w:tc>
      </w:tr>
      <w:tr>
        <w:tc>
          <w:tcPr>
            <w:vMerge w:val="continue"/>
          </w:tcPr>
          <w:p/>
        </w:tc>
        <w:tc>
          <w:tcPr>
            <w:tcW w:w="1927" w:type="dxa"/>
          </w:tcPr>
          <w:p>
            <w:pPr>
              <w:pStyle w:val="0"/>
              <w:jc w:val="center"/>
            </w:pPr>
            <w:r>
              <w:rPr>
                <w:sz w:val="24"/>
              </w:rPr>
              <w:t xml:space="preserve">188330</w:t>
            </w:r>
          </w:p>
        </w:tc>
        <w:tc>
          <w:tcPr>
            <w:tcW w:w="2721" w:type="dxa"/>
          </w:tcPr>
          <w:p>
            <w:pPr>
              <w:pStyle w:val="0"/>
              <w:jc w:val="center"/>
            </w:pPr>
            <w:r>
              <w:rPr>
                <w:sz w:val="24"/>
              </w:rPr>
              <w:t xml:space="preserve">Микротом санный ИВД</w:t>
            </w:r>
          </w:p>
        </w:tc>
        <w:tc>
          <w:tcPr>
            <w:vMerge w:val="continue"/>
          </w:tcPr>
          <w:p/>
        </w:tc>
        <w:tc>
          <w:tcPr>
            <w:vMerge w:val="continue"/>
          </w:tcPr>
          <w:p/>
        </w:tc>
      </w:tr>
      <w:tr>
        <w:tc>
          <w:tcPr>
            <w:vMerge w:val="continue"/>
          </w:tcPr>
          <w:p/>
        </w:tc>
        <w:tc>
          <w:tcPr>
            <w:tcW w:w="1927" w:type="dxa"/>
          </w:tcPr>
          <w:p>
            <w:pPr>
              <w:pStyle w:val="0"/>
              <w:jc w:val="center"/>
            </w:pPr>
            <w:r>
              <w:rPr>
                <w:sz w:val="24"/>
              </w:rPr>
              <w:t xml:space="preserve">275240</w:t>
            </w:r>
          </w:p>
        </w:tc>
        <w:tc>
          <w:tcPr>
            <w:tcW w:w="2721" w:type="dxa"/>
          </w:tcPr>
          <w:p>
            <w:pPr>
              <w:pStyle w:val="0"/>
              <w:jc w:val="center"/>
            </w:pPr>
            <w:r>
              <w:rPr>
                <w:sz w:val="24"/>
              </w:rPr>
              <w:t xml:space="preserve">Микротом криостатический ИВД</w:t>
            </w:r>
          </w:p>
        </w:tc>
        <w:tc>
          <w:tcPr>
            <w:vMerge w:val="continue"/>
          </w:tcPr>
          <w:p/>
        </w:tc>
        <w:tc>
          <w:tcPr>
            <w:vMerge w:val="continue"/>
          </w:tcPr>
          <w:p/>
        </w:tc>
      </w:tr>
      <w:tr>
        <w:tc>
          <w:tcPr>
            <w:tcW w:w="1247" w:type="dxa"/>
            <w:vMerge w:val="restart"/>
          </w:tcPr>
          <w:p>
            <w:pPr>
              <w:pStyle w:val="0"/>
              <w:jc w:val="center"/>
            </w:pPr>
            <w:r>
              <w:rPr>
                <w:sz w:val="24"/>
              </w:rPr>
              <w:t xml:space="preserve">7 (необходимо наличие одной из указанных позиций)</w:t>
            </w:r>
          </w:p>
        </w:tc>
        <w:tc>
          <w:tcPr>
            <w:tcW w:w="1927" w:type="dxa"/>
          </w:tcPr>
          <w:p>
            <w:pPr>
              <w:pStyle w:val="0"/>
              <w:jc w:val="center"/>
            </w:pPr>
            <w:r>
              <w:rPr>
                <w:sz w:val="24"/>
              </w:rPr>
              <w:t xml:space="preserve">136360</w:t>
            </w:r>
          </w:p>
        </w:tc>
        <w:tc>
          <w:tcPr>
            <w:tcW w:w="2721" w:type="dxa"/>
          </w:tcPr>
          <w:p>
            <w:pPr>
              <w:pStyle w:val="0"/>
              <w:jc w:val="center"/>
            </w:pPr>
            <w:r>
              <w:rPr>
                <w:sz w:val="24"/>
              </w:rPr>
              <w:t xml:space="preserve">Микроскоп световой стандартный</w:t>
            </w:r>
          </w:p>
        </w:tc>
        <w:tc>
          <w:tcPr>
            <w:tcW w:w="1814" w:type="dxa"/>
            <w:vMerge w:val="restart"/>
          </w:tcPr>
          <w:p>
            <w:pPr>
              <w:pStyle w:val="0"/>
              <w:jc w:val="center"/>
            </w:pPr>
            <w:r>
              <w:rPr>
                <w:sz w:val="24"/>
              </w:rPr>
              <w:t xml:space="preserve">Микроскоп лабораторный прямой со встроенной системой освещения, обеспечивающий методы исследования светлое и темное поле</w:t>
            </w:r>
          </w:p>
        </w:tc>
        <w:tc>
          <w:tcPr>
            <w:tcW w:w="1361" w:type="dxa"/>
            <w:vMerge w:val="restart"/>
          </w:tcPr>
          <w:p>
            <w:pPr>
              <w:pStyle w:val="0"/>
              <w:jc w:val="center"/>
            </w:pPr>
            <w:r>
              <w:rPr>
                <w:sz w:val="24"/>
              </w:rPr>
              <w:t xml:space="preserve">1 на эксперта</w:t>
            </w:r>
          </w:p>
        </w:tc>
      </w:tr>
      <w:tr>
        <w:tc>
          <w:tcPr>
            <w:vMerge w:val="continue"/>
          </w:tcPr>
          <w:p/>
        </w:tc>
        <w:tc>
          <w:tcPr>
            <w:tcW w:w="1927" w:type="dxa"/>
          </w:tcPr>
          <w:p>
            <w:pPr>
              <w:pStyle w:val="0"/>
              <w:jc w:val="center"/>
            </w:pPr>
            <w:r>
              <w:rPr>
                <w:sz w:val="24"/>
              </w:rPr>
              <w:t xml:space="preserve">151480</w:t>
            </w:r>
          </w:p>
        </w:tc>
        <w:tc>
          <w:tcPr>
            <w:tcW w:w="2721" w:type="dxa"/>
          </w:tcPr>
          <w:p>
            <w:pPr>
              <w:pStyle w:val="0"/>
              <w:jc w:val="center"/>
            </w:pPr>
            <w:r>
              <w:rPr>
                <w:sz w:val="24"/>
              </w:rPr>
              <w:t xml:space="preserve">Микроскоп световой фазо-контрастный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262800</w:t>
            </w:r>
          </w:p>
        </w:tc>
        <w:tc>
          <w:tcPr>
            <w:tcW w:w="2721" w:type="dxa"/>
          </w:tcPr>
          <w:p>
            <w:pPr>
              <w:pStyle w:val="0"/>
              <w:jc w:val="center"/>
            </w:pPr>
            <w:r>
              <w:rPr>
                <w:sz w:val="24"/>
              </w:rPr>
              <w:t xml:space="preserve">Микроскоп световой флуоресцентный</w:t>
            </w:r>
          </w:p>
        </w:tc>
        <w:tc>
          <w:tcPr>
            <w:vMerge w:val="continue"/>
          </w:tcPr>
          <w:p/>
        </w:tc>
        <w:tc>
          <w:tcPr>
            <w:vMerge w:val="continue"/>
          </w:tcPr>
          <w:p/>
        </w:tc>
      </w:tr>
      <w:tr>
        <w:tc>
          <w:tcPr>
            <w:tcW w:w="1247" w:type="dxa"/>
            <w:vMerge w:val="restart"/>
          </w:tcPr>
          <w:p>
            <w:pPr>
              <w:pStyle w:val="0"/>
              <w:jc w:val="center"/>
            </w:pPr>
            <w:r>
              <w:rPr>
                <w:sz w:val="24"/>
              </w:rPr>
              <w:t xml:space="preserve">8 (необходимо наличие одной из указанных позиций)</w:t>
            </w:r>
          </w:p>
        </w:tc>
        <w:tc>
          <w:tcPr>
            <w:tcW w:w="1927" w:type="dxa"/>
          </w:tcPr>
          <w:p>
            <w:pPr>
              <w:pStyle w:val="0"/>
              <w:jc w:val="center"/>
            </w:pPr>
            <w:r>
              <w:rPr>
                <w:sz w:val="24"/>
              </w:rPr>
              <w:t xml:space="preserve">261720</w:t>
            </w:r>
          </w:p>
        </w:tc>
        <w:tc>
          <w:tcPr>
            <w:tcW w:w="2721" w:type="dxa"/>
          </w:tcPr>
          <w:p>
            <w:pPr>
              <w:pStyle w:val="0"/>
              <w:jc w:val="center"/>
            </w:pPr>
            <w:r>
              <w:rPr>
                <w:sz w:val="24"/>
              </w:rPr>
              <w:t xml:space="preserve">Термостат лабораторный</w:t>
            </w:r>
          </w:p>
        </w:tc>
        <w:tc>
          <w:tcPr>
            <w:tcW w:w="1814" w:type="dxa"/>
            <w:vMerge w:val="restart"/>
          </w:tcPr>
          <w:p>
            <w:pPr>
              <w:pStyle w:val="0"/>
              <w:jc w:val="center"/>
            </w:pPr>
            <w:r>
              <w:rPr>
                <w:sz w:val="24"/>
              </w:rPr>
              <w:t xml:space="preserve">Термостат</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260410</w:t>
            </w:r>
          </w:p>
        </w:tc>
        <w:tc>
          <w:tcPr>
            <w:tcW w:w="2721" w:type="dxa"/>
          </w:tcPr>
          <w:p>
            <w:pPr>
              <w:pStyle w:val="0"/>
              <w:jc w:val="center"/>
            </w:pPr>
            <w:r>
              <w:rPr>
                <w:sz w:val="24"/>
              </w:rPr>
              <w:t xml:space="preserve">Шкаф сушильный общего назначения</w:t>
            </w:r>
          </w:p>
        </w:tc>
        <w:tc>
          <w:tcPr>
            <w:vMerge w:val="continue"/>
          </w:tcPr>
          <w:p/>
        </w:tc>
        <w:tc>
          <w:tcPr>
            <w:vMerge w:val="continue"/>
          </w:tcPr>
          <w:p/>
        </w:tc>
      </w:tr>
      <w:tr>
        <w:tc>
          <w:tcPr>
            <w:tcW w:w="1247" w:type="dxa"/>
          </w:tcPr>
          <w:p>
            <w:pPr>
              <w:pStyle w:val="0"/>
              <w:jc w:val="center"/>
            </w:pPr>
            <w:r>
              <w:rPr>
                <w:sz w:val="24"/>
              </w:rPr>
              <w:t xml:space="preserve">9</w:t>
            </w:r>
          </w:p>
        </w:tc>
        <w:tc>
          <w:tcPr>
            <w:tcW w:w="1927" w:type="dxa"/>
          </w:tcPr>
          <w:p>
            <w:pPr>
              <w:pStyle w:val="0"/>
              <w:jc w:val="center"/>
            </w:pPr>
            <w:r>
              <w:rPr>
                <w:sz w:val="24"/>
              </w:rPr>
              <w:t xml:space="preserve">248590</w:t>
            </w:r>
          </w:p>
        </w:tc>
        <w:tc>
          <w:tcPr>
            <w:tcW w:w="2721" w:type="dxa"/>
          </w:tcPr>
          <w:p>
            <w:pPr>
              <w:pStyle w:val="0"/>
              <w:jc w:val="center"/>
            </w:pPr>
            <w:r>
              <w:rPr>
                <w:sz w:val="24"/>
              </w:rPr>
              <w:t xml:space="preserve">Устройство для сушки предметных стекол</w:t>
            </w:r>
          </w:p>
        </w:tc>
        <w:tc>
          <w:tcPr>
            <w:tcW w:w="1814" w:type="dxa"/>
          </w:tcPr>
          <w:p>
            <w:pPr>
              <w:pStyle w:val="0"/>
              <w:jc w:val="center"/>
            </w:pPr>
            <w:r>
              <w:rPr>
                <w:sz w:val="24"/>
              </w:rPr>
              <w:t xml:space="preserve">Столик нагревательный для сушки предметных стекол</w:t>
            </w:r>
          </w:p>
        </w:tc>
        <w:tc>
          <w:tcPr>
            <w:tcW w:w="1361" w:type="dxa"/>
          </w:tcPr>
          <w:p>
            <w:pPr>
              <w:pStyle w:val="0"/>
              <w:jc w:val="center"/>
            </w:pPr>
            <w:r>
              <w:rPr>
                <w:sz w:val="24"/>
              </w:rPr>
              <w:t xml:space="preserve">1 на отделение</w:t>
            </w:r>
          </w:p>
        </w:tc>
      </w:tr>
      <w:tr>
        <w:tc>
          <w:tcPr>
            <w:tcW w:w="1247" w:type="dxa"/>
          </w:tcPr>
          <w:p>
            <w:pPr>
              <w:pStyle w:val="0"/>
              <w:jc w:val="center"/>
            </w:pPr>
            <w:r>
              <w:rPr>
                <w:sz w:val="24"/>
              </w:rPr>
              <w:t xml:space="preserve">10</w:t>
            </w:r>
          </w:p>
        </w:tc>
        <w:tc>
          <w:tcPr>
            <w:tcW w:w="1927" w:type="dxa"/>
          </w:tcPr>
          <w:p>
            <w:pPr>
              <w:pStyle w:val="0"/>
              <w:jc w:val="center"/>
            </w:pPr>
            <w:r>
              <w:rPr>
                <w:sz w:val="24"/>
              </w:rPr>
              <w:t xml:space="preserve">187160</w:t>
            </w:r>
          </w:p>
        </w:tc>
        <w:tc>
          <w:tcPr>
            <w:tcW w:w="2721" w:type="dxa"/>
          </w:tcPr>
          <w:p>
            <w:pPr>
              <w:pStyle w:val="0"/>
              <w:jc w:val="center"/>
            </w:pPr>
            <w:r>
              <w:rPr>
                <w:sz w:val="24"/>
              </w:rPr>
              <w:t xml:space="preserve">Светильник для осмотра/терапевтических процедур передвижной</w:t>
            </w:r>
          </w:p>
        </w:tc>
        <w:tc>
          <w:tcPr>
            <w:tcW w:w="1814" w:type="dxa"/>
          </w:tcPr>
          <w:p>
            <w:pPr>
              <w:pStyle w:val="0"/>
              <w:jc w:val="center"/>
            </w:pPr>
            <w:r>
              <w:rPr>
                <w:sz w:val="24"/>
              </w:rPr>
              <w:t xml:space="preserve">Светильник медицинский передвижной</w:t>
            </w:r>
          </w:p>
        </w:tc>
        <w:tc>
          <w:tcPr>
            <w:tcW w:w="1361" w:type="dxa"/>
          </w:tcPr>
          <w:p>
            <w:pPr>
              <w:pStyle w:val="0"/>
              <w:jc w:val="center"/>
            </w:pPr>
            <w:r>
              <w:rPr>
                <w:sz w:val="24"/>
              </w:rPr>
              <w:t xml:space="preserve">1 на отделение</w:t>
            </w:r>
          </w:p>
        </w:tc>
      </w:tr>
      <w:tr>
        <w:tc>
          <w:tcPr>
            <w:tcW w:w="1247" w:type="dxa"/>
          </w:tcPr>
          <w:p>
            <w:pPr>
              <w:pStyle w:val="0"/>
              <w:jc w:val="center"/>
            </w:pPr>
            <w:r>
              <w:rPr>
                <w:sz w:val="24"/>
              </w:rPr>
              <w:t xml:space="preserve">11</w:t>
            </w:r>
          </w:p>
        </w:tc>
        <w:tc>
          <w:tcPr>
            <w:tcW w:w="1927" w:type="dxa"/>
          </w:tcPr>
          <w:p>
            <w:pPr>
              <w:pStyle w:val="0"/>
              <w:jc w:val="center"/>
            </w:pPr>
            <w:r>
              <w:rPr>
                <w:sz w:val="24"/>
              </w:rPr>
              <w:t xml:space="preserve">270000</w:t>
            </w:r>
          </w:p>
        </w:tc>
        <w:tc>
          <w:tcPr>
            <w:tcW w:w="2721" w:type="dxa"/>
          </w:tcPr>
          <w:p>
            <w:pPr>
              <w:pStyle w:val="0"/>
              <w:jc w:val="center"/>
            </w:pPr>
            <w:r>
              <w:rPr>
                <w:sz w:val="24"/>
              </w:rPr>
              <w:t xml:space="preserve">Шкаф медицинский для хранения инструментов</w:t>
            </w:r>
          </w:p>
        </w:tc>
        <w:tc>
          <w:tcPr>
            <w:tcW w:w="1814" w:type="dxa"/>
          </w:tcPr>
          <w:p>
            <w:pPr>
              <w:pStyle w:val="0"/>
              <w:jc w:val="center"/>
            </w:pPr>
            <w:r>
              <w:rPr>
                <w:sz w:val="24"/>
              </w:rPr>
              <w:t xml:space="preserve">Шкаф для хранения инструментария и изделий медицинского назначения</w:t>
            </w:r>
          </w:p>
        </w:tc>
        <w:tc>
          <w:tcPr>
            <w:tcW w:w="1361" w:type="dxa"/>
          </w:tcPr>
          <w:p>
            <w:pPr>
              <w:pStyle w:val="0"/>
              <w:jc w:val="center"/>
            </w:pPr>
            <w:r>
              <w:rPr>
                <w:sz w:val="24"/>
              </w:rPr>
              <w:t xml:space="preserve">1 на отделение</w:t>
            </w:r>
          </w:p>
        </w:tc>
      </w:tr>
      <w:tr>
        <w:tc>
          <w:tcPr>
            <w:tcW w:w="1247" w:type="dxa"/>
          </w:tcPr>
          <w:p>
            <w:pPr>
              <w:pStyle w:val="0"/>
              <w:jc w:val="center"/>
            </w:pPr>
            <w:r>
              <w:rPr>
                <w:sz w:val="24"/>
              </w:rPr>
              <w:t xml:space="preserve">12</w:t>
            </w:r>
          </w:p>
        </w:tc>
        <w:tc>
          <w:tcPr>
            <w:tcW w:w="1927" w:type="dxa"/>
          </w:tcPr>
          <w:p>
            <w:pPr>
              <w:pStyle w:val="0"/>
              <w:jc w:val="center"/>
            </w:pPr>
            <w:r>
              <w:rPr>
                <w:sz w:val="24"/>
              </w:rPr>
              <w:t xml:space="preserve">181470</w:t>
            </w:r>
          </w:p>
        </w:tc>
        <w:tc>
          <w:tcPr>
            <w:tcW w:w="2721" w:type="dxa"/>
          </w:tcPr>
          <w:p>
            <w:pPr>
              <w:pStyle w:val="0"/>
              <w:jc w:val="center"/>
            </w:pPr>
            <w:r>
              <w:rPr>
                <w:sz w:val="24"/>
              </w:rPr>
              <w:t xml:space="preserve">Шкаф вытяжной</w:t>
            </w:r>
          </w:p>
        </w:tc>
        <w:tc>
          <w:tcPr>
            <w:tcW w:w="1814" w:type="dxa"/>
          </w:tcPr>
          <w:p>
            <w:pPr>
              <w:pStyle w:val="0"/>
              <w:jc w:val="center"/>
            </w:pPr>
            <w:r>
              <w:rPr>
                <w:sz w:val="24"/>
              </w:rPr>
              <w:t xml:space="preserve">Шкаф вытяжной</w:t>
            </w:r>
          </w:p>
        </w:tc>
        <w:tc>
          <w:tcPr>
            <w:tcW w:w="1361" w:type="dxa"/>
          </w:tcPr>
          <w:p>
            <w:pPr>
              <w:pStyle w:val="0"/>
              <w:jc w:val="center"/>
            </w:pPr>
            <w:r>
              <w:rPr>
                <w:sz w:val="24"/>
              </w:rPr>
              <w:t xml:space="preserve">2 на отделение</w:t>
            </w:r>
          </w:p>
        </w:tc>
      </w:tr>
      <w:tr>
        <w:tc>
          <w:tcPr>
            <w:tcW w:w="1247" w:type="dxa"/>
            <w:vMerge w:val="restart"/>
          </w:tcPr>
          <w:p>
            <w:pPr>
              <w:pStyle w:val="0"/>
              <w:jc w:val="center"/>
            </w:pPr>
            <w:r>
              <w:rPr>
                <w:sz w:val="24"/>
              </w:rPr>
              <w:t xml:space="preserve">13 (необходимо наличие одной из указанных позиций)</w:t>
            </w:r>
          </w:p>
        </w:tc>
        <w:tc>
          <w:tcPr>
            <w:tcW w:w="1927" w:type="dxa"/>
          </w:tcPr>
          <w:p>
            <w:pPr>
              <w:pStyle w:val="0"/>
              <w:jc w:val="center"/>
            </w:pPr>
            <w:r>
              <w:rPr>
                <w:sz w:val="24"/>
              </w:rPr>
              <w:t xml:space="preserve">215850</w:t>
            </w:r>
          </w:p>
        </w:tc>
        <w:tc>
          <w:tcPr>
            <w:tcW w:w="2721" w:type="dxa"/>
          </w:tcPr>
          <w:p>
            <w:pPr>
              <w:pStyle w:val="0"/>
              <w:jc w:val="center"/>
            </w:pPr>
            <w:r>
              <w:rPr>
                <w:sz w:val="24"/>
              </w:rPr>
              <w:t xml:space="preserve">Холодильник фармацевтический</w:t>
            </w:r>
          </w:p>
        </w:tc>
        <w:tc>
          <w:tcPr>
            <w:tcW w:w="1814" w:type="dxa"/>
            <w:vMerge w:val="restart"/>
          </w:tcPr>
          <w:p>
            <w:pPr>
              <w:pStyle w:val="0"/>
              <w:jc w:val="center"/>
            </w:pPr>
            <w:r>
              <w:rPr>
                <w:sz w:val="24"/>
              </w:rPr>
              <w:t xml:space="preserve">Холодильник медицинский</w:t>
            </w:r>
          </w:p>
        </w:tc>
        <w:tc>
          <w:tcPr>
            <w:tcW w:w="1361" w:type="dxa"/>
            <w:vMerge w:val="restart"/>
          </w:tcPr>
          <w:p>
            <w:pPr>
              <w:pStyle w:val="0"/>
              <w:jc w:val="center"/>
            </w:pPr>
            <w:r>
              <w:rPr>
                <w:sz w:val="24"/>
              </w:rPr>
              <w:t xml:space="preserve">2 на отделение</w:t>
            </w:r>
          </w:p>
        </w:tc>
      </w:tr>
      <w:tr>
        <w:tc>
          <w:tcPr>
            <w:vMerge w:val="continue"/>
          </w:tcPr>
          <w:p/>
        </w:tc>
        <w:tc>
          <w:tcPr>
            <w:tcW w:w="1927" w:type="dxa"/>
          </w:tcPr>
          <w:p>
            <w:pPr>
              <w:pStyle w:val="0"/>
              <w:jc w:val="center"/>
            </w:pPr>
            <w:r>
              <w:rPr>
                <w:sz w:val="24"/>
              </w:rPr>
              <w:t xml:space="preserve">261620</w:t>
            </w:r>
          </w:p>
        </w:tc>
        <w:tc>
          <w:tcPr>
            <w:tcW w:w="2721" w:type="dxa"/>
          </w:tcPr>
          <w:p>
            <w:pPr>
              <w:pStyle w:val="0"/>
              <w:jc w:val="center"/>
            </w:pPr>
            <w:r>
              <w:rPr>
                <w:sz w:val="24"/>
              </w:rPr>
              <w:t xml:space="preserve">Холодильник лабораторный, стандартный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352570</w:t>
            </w:r>
          </w:p>
        </w:tc>
        <w:tc>
          <w:tcPr>
            <w:tcW w:w="2721" w:type="dxa"/>
          </w:tcPr>
          <w:p>
            <w:pPr>
              <w:pStyle w:val="0"/>
              <w:jc w:val="center"/>
            </w:pPr>
            <w:r>
              <w:rPr>
                <w:sz w:val="24"/>
              </w:rPr>
              <w:t xml:space="preserve">Холодильник/морозильная камера для лаборатории</w:t>
            </w:r>
          </w:p>
        </w:tc>
        <w:tc>
          <w:tcPr>
            <w:vMerge w:val="continue"/>
          </w:tcPr>
          <w:p/>
        </w:tc>
        <w:tc>
          <w:tcPr>
            <w:vMerge w:val="continue"/>
          </w:tcPr>
          <w:p/>
        </w:tc>
      </w:tr>
      <w:tr>
        <w:tc>
          <w:tcPr>
            <w:tcW w:w="1247" w:type="dxa"/>
            <w:vMerge w:val="restart"/>
          </w:tcPr>
          <w:p>
            <w:pPr>
              <w:pStyle w:val="0"/>
              <w:jc w:val="center"/>
            </w:pPr>
            <w:r>
              <w:rPr>
                <w:sz w:val="24"/>
              </w:rPr>
              <w:t xml:space="preserve">14 (необходимо наличие одной из указанных позиций)</w:t>
            </w:r>
          </w:p>
        </w:tc>
        <w:tc>
          <w:tcPr>
            <w:tcW w:w="1927" w:type="dxa"/>
          </w:tcPr>
          <w:p>
            <w:pPr>
              <w:pStyle w:val="0"/>
              <w:jc w:val="center"/>
            </w:pPr>
            <w:r>
              <w:rPr>
                <w:sz w:val="24"/>
              </w:rPr>
              <w:t xml:space="preserve">257280</w:t>
            </w:r>
          </w:p>
        </w:tc>
        <w:tc>
          <w:tcPr>
            <w:tcW w:w="2721" w:type="dxa"/>
          </w:tcPr>
          <w:p>
            <w:pPr>
              <w:pStyle w:val="0"/>
              <w:jc w:val="center"/>
            </w:pPr>
            <w:r>
              <w:rPr>
                <w:sz w:val="24"/>
              </w:rPr>
              <w:t xml:space="preserve">Контейнер для сбора колюще-режущих медицинских отходов</w:t>
            </w:r>
          </w:p>
        </w:tc>
        <w:tc>
          <w:tcPr>
            <w:tcW w:w="1814" w:type="dxa"/>
            <w:vMerge w:val="restart"/>
          </w:tcPr>
          <w:p>
            <w:pPr>
              <w:pStyle w:val="0"/>
              <w:jc w:val="center"/>
            </w:pPr>
            <w:r>
              <w:rPr>
                <w:sz w:val="24"/>
              </w:rPr>
              <w:t xml:space="preserve">Контейнеры и емкости для сбора бытовых и медицинских отходов</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336200</w:t>
            </w:r>
          </w:p>
        </w:tc>
        <w:tc>
          <w:tcPr>
            <w:tcW w:w="2721" w:type="dxa"/>
          </w:tcPr>
          <w:p>
            <w:pPr>
              <w:pStyle w:val="0"/>
              <w:jc w:val="center"/>
            </w:pPr>
            <w:r>
              <w:rPr>
                <w:sz w:val="24"/>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927" w:type="dxa"/>
          </w:tcPr>
          <w:p>
            <w:pPr>
              <w:pStyle w:val="0"/>
              <w:jc w:val="center"/>
            </w:pPr>
            <w:r>
              <w:rPr>
                <w:sz w:val="24"/>
              </w:rPr>
              <w:t xml:space="preserve">123680</w:t>
            </w:r>
          </w:p>
        </w:tc>
        <w:tc>
          <w:tcPr>
            <w:tcW w:w="2721" w:type="dxa"/>
          </w:tcPr>
          <w:p>
            <w:pPr>
              <w:pStyle w:val="0"/>
              <w:jc w:val="center"/>
            </w:pPr>
            <w:r>
              <w:rPr>
                <w:sz w:val="24"/>
              </w:rPr>
              <w:t xml:space="preserve">Контейнер для отходов с биологическими загрязнениями</w:t>
            </w:r>
          </w:p>
        </w:tc>
        <w:tc>
          <w:tcPr>
            <w:vMerge w:val="continue"/>
          </w:tcPr>
          <w:p/>
        </w:tc>
        <w:tc>
          <w:tcPr>
            <w:vMerge w:val="continue"/>
          </w:tcPr>
          <w:p/>
        </w:tc>
      </w:tr>
      <w:tr>
        <w:tc>
          <w:tcPr>
            <w:tcW w:w="1247" w:type="dxa"/>
            <w:vMerge w:val="restart"/>
          </w:tcPr>
          <w:p>
            <w:pPr>
              <w:pStyle w:val="0"/>
              <w:jc w:val="center"/>
            </w:pPr>
            <w:r>
              <w:rPr>
                <w:sz w:val="24"/>
              </w:rPr>
              <w:t xml:space="preserve">15 (необходимо наличие одной из указанных позиций)</w:t>
            </w:r>
          </w:p>
        </w:tc>
        <w:tc>
          <w:tcPr>
            <w:tcW w:w="1927" w:type="dxa"/>
          </w:tcPr>
          <w:p>
            <w:pPr>
              <w:pStyle w:val="0"/>
              <w:jc w:val="center"/>
            </w:pPr>
            <w:r>
              <w:rPr>
                <w:sz w:val="24"/>
              </w:rPr>
              <w:t xml:space="preserve">185890</w:t>
            </w:r>
          </w:p>
        </w:tc>
        <w:tc>
          <w:tcPr>
            <w:tcW w:w="2721" w:type="dxa"/>
          </w:tcPr>
          <w:p>
            <w:pPr>
              <w:pStyle w:val="0"/>
              <w:jc w:val="center"/>
            </w:pPr>
            <w:r>
              <w:rPr>
                <w:sz w:val="24"/>
              </w:rPr>
              <w:t xml:space="preserve">Контейнер для стерилизации/дезинфекции, многоразового использования</w:t>
            </w:r>
          </w:p>
        </w:tc>
        <w:tc>
          <w:tcPr>
            <w:tcW w:w="1814" w:type="dxa"/>
            <w:vMerge w:val="restart"/>
          </w:tcPr>
          <w:p>
            <w:pPr>
              <w:pStyle w:val="0"/>
              <w:jc w:val="center"/>
            </w:pPr>
            <w:r>
              <w:rPr>
                <w:sz w:val="24"/>
              </w:rPr>
              <w:t xml:space="preserve">Емкость для дезинфекции инструментария и расходных материалов</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269850</w:t>
            </w:r>
          </w:p>
        </w:tc>
        <w:tc>
          <w:tcPr>
            <w:tcW w:w="2721" w:type="dxa"/>
          </w:tcPr>
          <w:p>
            <w:pPr>
              <w:pStyle w:val="0"/>
              <w:jc w:val="center"/>
            </w:pPr>
            <w:r>
              <w:rPr>
                <w:sz w:val="24"/>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1247" w:type="dxa"/>
            <w:vMerge w:val="restart"/>
          </w:tcPr>
          <w:p>
            <w:pPr>
              <w:pStyle w:val="0"/>
              <w:jc w:val="center"/>
            </w:pPr>
            <w:r>
              <w:rPr>
                <w:sz w:val="24"/>
              </w:rPr>
              <w:t xml:space="preserve">16 (необходимо наличие одной из указанных позиций)</w:t>
            </w:r>
          </w:p>
        </w:tc>
        <w:tc>
          <w:tcPr>
            <w:tcW w:w="1927" w:type="dxa"/>
          </w:tcPr>
          <w:p>
            <w:pPr>
              <w:pStyle w:val="0"/>
              <w:jc w:val="center"/>
            </w:pPr>
            <w:r>
              <w:rPr>
                <w:sz w:val="24"/>
              </w:rPr>
              <w:t xml:space="preserve">248560</w:t>
            </w:r>
          </w:p>
        </w:tc>
        <w:tc>
          <w:tcPr>
            <w:tcW w:w="2721" w:type="dxa"/>
          </w:tcPr>
          <w:p>
            <w:pPr>
              <w:pStyle w:val="0"/>
              <w:jc w:val="center"/>
            </w:pPr>
            <w:r>
              <w:rPr>
                <w:sz w:val="24"/>
              </w:rPr>
              <w:t xml:space="preserve">Планшет для предметных стекол</w:t>
            </w:r>
          </w:p>
        </w:tc>
        <w:tc>
          <w:tcPr>
            <w:tcW w:w="1814" w:type="dxa"/>
            <w:vMerge w:val="restart"/>
          </w:tcPr>
          <w:p>
            <w:pPr>
              <w:pStyle w:val="0"/>
              <w:jc w:val="center"/>
            </w:pPr>
            <w:r>
              <w:rPr>
                <w:sz w:val="24"/>
              </w:rPr>
              <w:t xml:space="preserve">Контейнер для хранения стекол и доставки в лабораторные отделения</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248680</w:t>
            </w:r>
          </w:p>
        </w:tc>
        <w:tc>
          <w:tcPr>
            <w:tcW w:w="2721" w:type="dxa"/>
          </w:tcPr>
          <w:p>
            <w:pPr>
              <w:pStyle w:val="0"/>
              <w:jc w:val="center"/>
            </w:pPr>
            <w:r>
              <w:rPr>
                <w:sz w:val="24"/>
              </w:rPr>
              <w:t xml:space="preserve">Камера для хранения предметных стекол</w:t>
            </w:r>
          </w:p>
        </w:tc>
        <w:tc>
          <w:tcPr>
            <w:vMerge w:val="continue"/>
          </w:tcPr>
          <w:p/>
        </w:tc>
        <w:tc>
          <w:tcPr>
            <w:vMerge w:val="continue"/>
          </w:tcPr>
          <w:p/>
        </w:tc>
      </w:tr>
      <w:tr>
        <w:tc>
          <w:tcPr>
            <w:vMerge w:val="continue"/>
          </w:tcPr>
          <w:p/>
        </w:tc>
        <w:tc>
          <w:tcPr>
            <w:tcW w:w="1927" w:type="dxa"/>
          </w:tcPr>
          <w:p>
            <w:pPr>
              <w:pStyle w:val="0"/>
              <w:jc w:val="center"/>
            </w:pPr>
            <w:r>
              <w:rPr>
                <w:sz w:val="24"/>
              </w:rPr>
              <w:t xml:space="preserve">186150</w:t>
            </w:r>
          </w:p>
        </w:tc>
        <w:tc>
          <w:tcPr>
            <w:tcW w:w="2721" w:type="dxa"/>
          </w:tcPr>
          <w:p>
            <w:pPr>
              <w:pStyle w:val="0"/>
              <w:jc w:val="center"/>
            </w:pPr>
            <w:r>
              <w:rPr>
                <w:sz w:val="24"/>
              </w:rPr>
              <w:t xml:space="preserve">Контейнер для пересылки образцов, неизолированный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186160</w:t>
            </w:r>
          </w:p>
        </w:tc>
        <w:tc>
          <w:tcPr>
            <w:tcW w:w="2721" w:type="dxa"/>
          </w:tcPr>
          <w:p>
            <w:pPr>
              <w:pStyle w:val="0"/>
              <w:jc w:val="center"/>
            </w:pPr>
            <w:r>
              <w:rPr>
                <w:sz w:val="24"/>
              </w:rPr>
              <w:t xml:space="preserve">Контейнер для пересылки образцов, изолированный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334300</w:t>
            </w:r>
          </w:p>
        </w:tc>
        <w:tc>
          <w:tcPr>
            <w:tcW w:w="2721" w:type="dxa"/>
          </w:tcPr>
          <w:p>
            <w:pPr>
              <w:pStyle w:val="0"/>
              <w:jc w:val="center"/>
            </w:pPr>
            <w:r>
              <w:rPr>
                <w:sz w:val="24"/>
              </w:rPr>
              <w:t xml:space="preserve">Контейнер для транспортировки образцов, термоизолированный, многоразового использования</w:t>
            </w:r>
          </w:p>
        </w:tc>
        <w:tc>
          <w:tcPr>
            <w:vMerge w:val="continue"/>
          </w:tcPr>
          <w:p/>
        </w:tc>
        <w:tc>
          <w:tcPr>
            <w:vMerge w:val="continue"/>
          </w:tcPr>
          <w:p/>
        </w:tc>
      </w:tr>
      <w:tr>
        <w:tc>
          <w:tcPr>
            <w:tcW w:w="1247" w:type="dxa"/>
            <w:vMerge w:val="restart"/>
          </w:tcPr>
          <w:p>
            <w:pPr>
              <w:pStyle w:val="0"/>
              <w:jc w:val="center"/>
            </w:pPr>
            <w:r>
              <w:rPr>
                <w:sz w:val="24"/>
              </w:rPr>
              <w:t xml:space="preserve">17 (необходимо наличие одной из указанных позиций)</w:t>
            </w:r>
          </w:p>
        </w:tc>
        <w:tc>
          <w:tcPr>
            <w:tcW w:w="1927" w:type="dxa"/>
          </w:tcPr>
          <w:p>
            <w:pPr>
              <w:pStyle w:val="0"/>
              <w:jc w:val="center"/>
            </w:pPr>
            <w:r>
              <w:rPr>
                <w:sz w:val="24"/>
              </w:rPr>
              <w:t xml:space="preserve">270020</w:t>
            </w:r>
          </w:p>
        </w:tc>
        <w:tc>
          <w:tcPr>
            <w:tcW w:w="2721" w:type="dxa"/>
          </w:tcPr>
          <w:p>
            <w:pPr>
              <w:pStyle w:val="0"/>
              <w:jc w:val="center"/>
            </w:pPr>
            <w:r>
              <w:rPr>
                <w:sz w:val="24"/>
              </w:rPr>
              <w:t xml:space="preserve">Тележка для медицинских инструментов</w:t>
            </w:r>
          </w:p>
        </w:tc>
        <w:tc>
          <w:tcPr>
            <w:tcW w:w="1814" w:type="dxa"/>
            <w:vMerge w:val="restart"/>
          </w:tcPr>
          <w:p>
            <w:pPr>
              <w:pStyle w:val="0"/>
              <w:jc w:val="center"/>
            </w:pPr>
            <w:r>
              <w:rPr>
                <w:sz w:val="24"/>
              </w:rPr>
              <w:t xml:space="preserve">Стол медицинский манипуляционный</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202390</w:t>
            </w:r>
          </w:p>
        </w:tc>
        <w:tc>
          <w:tcPr>
            <w:tcW w:w="2721" w:type="dxa"/>
          </w:tcPr>
          <w:p>
            <w:pPr>
              <w:pStyle w:val="0"/>
              <w:jc w:val="center"/>
            </w:pPr>
            <w:r>
              <w:rPr>
                <w:sz w:val="24"/>
              </w:rPr>
              <w:t xml:space="preserve">Тележка медицинская универсальная</w:t>
            </w:r>
          </w:p>
        </w:tc>
        <w:tc>
          <w:tcPr>
            <w:vMerge w:val="continue"/>
          </w:tcPr>
          <w:p/>
        </w:tc>
        <w:tc>
          <w:tcPr>
            <w:vMerge w:val="continue"/>
          </w:tcPr>
          <w:p/>
        </w:tc>
      </w:tr>
      <w:tr>
        <w:tc>
          <w:tcPr>
            <w:vMerge w:val="continue"/>
          </w:tcPr>
          <w:p/>
        </w:tc>
        <w:tc>
          <w:tcPr>
            <w:tcW w:w="1927" w:type="dxa"/>
          </w:tcPr>
          <w:p>
            <w:pPr>
              <w:pStyle w:val="0"/>
              <w:jc w:val="center"/>
            </w:pPr>
            <w:r>
              <w:rPr>
                <w:sz w:val="24"/>
              </w:rPr>
              <w:t xml:space="preserve">270010</w:t>
            </w:r>
          </w:p>
        </w:tc>
        <w:tc>
          <w:tcPr>
            <w:tcW w:w="2721" w:type="dxa"/>
          </w:tcPr>
          <w:p>
            <w:pPr>
              <w:pStyle w:val="0"/>
              <w:jc w:val="center"/>
            </w:pPr>
            <w:r>
              <w:rPr>
                <w:sz w:val="24"/>
              </w:rPr>
              <w:t xml:space="preserve">Стол для хирургических инструментов</w:t>
            </w:r>
          </w:p>
        </w:tc>
        <w:tc>
          <w:tcPr>
            <w:vMerge w:val="continue"/>
          </w:tcPr>
          <w:p/>
        </w:tc>
        <w:tc>
          <w:tcPr>
            <w:vMerge w:val="continue"/>
          </w:tcPr>
          <w:p/>
        </w:tc>
      </w:tr>
      <w:tr>
        <w:tc>
          <w:tcPr>
            <w:vMerge w:val="continue"/>
          </w:tcPr>
          <w:p/>
        </w:tc>
        <w:tc>
          <w:tcPr>
            <w:tcW w:w="1927" w:type="dxa"/>
          </w:tcPr>
          <w:p>
            <w:pPr>
              <w:pStyle w:val="0"/>
              <w:jc w:val="center"/>
            </w:pPr>
            <w:r>
              <w:rPr>
                <w:sz w:val="24"/>
              </w:rPr>
              <w:t xml:space="preserve">182870</w:t>
            </w:r>
          </w:p>
        </w:tc>
        <w:tc>
          <w:tcPr>
            <w:tcW w:w="2721" w:type="dxa"/>
          </w:tcPr>
          <w:p>
            <w:pPr>
              <w:pStyle w:val="0"/>
              <w:jc w:val="center"/>
            </w:pPr>
            <w:r>
              <w:rPr>
                <w:sz w:val="24"/>
              </w:rPr>
              <w:t xml:space="preserve">Система тележек для транспортировки инструментов</w:t>
            </w:r>
          </w:p>
        </w:tc>
        <w:tc>
          <w:tcPr>
            <w:vMerge w:val="continue"/>
          </w:tcPr>
          <w:p/>
        </w:tc>
        <w:tc>
          <w:tcPr>
            <w:vMerge w:val="continue"/>
          </w:tcPr>
          <w:p/>
        </w:tc>
      </w:tr>
      <w:tr>
        <w:tc>
          <w:tcPr>
            <w:tcW w:w="1247" w:type="dxa"/>
          </w:tcPr>
          <w:p>
            <w:pPr>
              <w:pStyle w:val="0"/>
              <w:jc w:val="center"/>
            </w:pPr>
            <w:r>
              <w:rPr>
                <w:sz w:val="24"/>
              </w:rPr>
              <w:t xml:space="preserve">18</w:t>
            </w:r>
          </w:p>
        </w:tc>
        <w:tc>
          <w:tcPr>
            <w:tcW w:w="1927" w:type="dxa"/>
          </w:tcPr>
          <w:p>
            <w:pPr>
              <w:pStyle w:val="0"/>
              <w:jc w:val="center"/>
            </w:pPr>
            <w:r>
              <w:rPr>
                <w:sz w:val="24"/>
              </w:rPr>
              <w:t xml:space="preserve">260310</w:t>
            </w:r>
          </w:p>
        </w:tc>
        <w:tc>
          <w:tcPr>
            <w:tcW w:w="2721" w:type="dxa"/>
          </w:tcPr>
          <w:p>
            <w:pPr>
              <w:pStyle w:val="0"/>
              <w:jc w:val="center"/>
            </w:pPr>
            <w:r>
              <w:rPr>
                <w:sz w:val="24"/>
              </w:rPr>
              <w:t xml:space="preserve">Табурет/стул общего назначения</w:t>
            </w:r>
          </w:p>
        </w:tc>
        <w:tc>
          <w:tcPr>
            <w:tcW w:w="1814" w:type="dxa"/>
          </w:tcPr>
          <w:p>
            <w:pPr>
              <w:pStyle w:val="0"/>
              <w:jc w:val="center"/>
            </w:pPr>
            <w:r>
              <w:rPr>
                <w:sz w:val="24"/>
              </w:rPr>
              <w:t xml:space="preserve">Стул медицинский</w:t>
            </w:r>
          </w:p>
        </w:tc>
        <w:tc>
          <w:tcPr>
            <w:tcW w:w="1361" w:type="dxa"/>
          </w:tcPr>
          <w:p>
            <w:pPr>
              <w:pStyle w:val="0"/>
              <w:jc w:val="center"/>
            </w:pPr>
            <w:r>
              <w:rPr>
                <w:sz w:val="24"/>
              </w:rPr>
              <w:t xml:space="preserve">2 на отделение</w:t>
            </w:r>
          </w:p>
        </w:tc>
      </w:tr>
      <w:tr>
        <w:tc>
          <w:tcPr>
            <w:tcW w:w="1247" w:type="dxa"/>
            <w:vMerge w:val="restart"/>
          </w:tcPr>
          <w:p>
            <w:pPr>
              <w:pStyle w:val="0"/>
              <w:jc w:val="center"/>
            </w:pPr>
            <w:r>
              <w:rPr>
                <w:sz w:val="24"/>
              </w:rPr>
              <w:t xml:space="preserve">19 (необходимо наличие одной из указанных позиций)</w:t>
            </w:r>
          </w:p>
        </w:tc>
        <w:tc>
          <w:tcPr>
            <w:tcW w:w="1927" w:type="dxa"/>
          </w:tcPr>
          <w:p>
            <w:pPr>
              <w:pStyle w:val="0"/>
              <w:jc w:val="center"/>
            </w:pPr>
            <w:r>
              <w:rPr>
                <w:sz w:val="24"/>
              </w:rPr>
              <w:t xml:space="preserve">209360</w:t>
            </w:r>
          </w:p>
        </w:tc>
        <w:tc>
          <w:tcPr>
            <w:tcW w:w="2721" w:type="dxa"/>
          </w:tcPr>
          <w:p>
            <w:pPr>
              <w:pStyle w:val="0"/>
              <w:jc w:val="center"/>
            </w:pPr>
            <w:r>
              <w:rPr>
                <w:sz w:val="24"/>
              </w:rPr>
              <w:t xml:space="preserve">Установка для создания ламинарного потока передвижная</w:t>
            </w:r>
          </w:p>
        </w:tc>
        <w:tc>
          <w:tcPr>
            <w:tcW w:w="1814" w:type="dxa"/>
            <w:vMerge w:val="restart"/>
          </w:tcPr>
          <w:p>
            <w:pPr>
              <w:pStyle w:val="0"/>
              <w:jc w:val="center"/>
            </w:pPr>
            <w:r>
              <w:rPr>
                <w:sz w:val="24"/>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152690</w:t>
            </w:r>
          </w:p>
        </w:tc>
        <w:tc>
          <w:tcPr>
            <w:tcW w:w="2721" w:type="dxa"/>
          </w:tcPr>
          <w:p>
            <w:pPr>
              <w:pStyle w:val="0"/>
              <w:jc w:val="center"/>
            </w:pPr>
            <w:r>
              <w:rPr>
                <w:sz w:val="24"/>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927" w:type="dxa"/>
          </w:tcPr>
          <w:p>
            <w:pPr>
              <w:pStyle w:val="0"/>
              <w:jc w:val="center"/>
            </w:pPr>
            <w:r>
              <w:rPr>
                <w:sz w:val="24"/>
              </w:rPr>
              <w:t xml:space="preserve">152700</w:t>
            </w:r>
          </w:p>
        </w:tc>
        <w:tc>
          <w:tcPr>
            <w:tcW w:w="2721" w:type="dxa"/>
          </w:tcPr>
          <w:p>
            <w:pPr>
              <w:pStyle w:val="0"/>
              <w:jc w:val="center"/>
            </w:pPr>
            <w:r>
              <w:rPr>
                <w:sz w:val="24"/>
              </w:rPr>
              <w:t xml:space="preserve">Очиститель воздуха фильтрующий высокоэффективный, стационарный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292620</w:t>
            </w:r>
          </w:p>
        </w:tc>
        <w:tc>
          <w:tcPr>
            <w:tcW w:w="2721" w:type="dxa"/>
          </w:tcPr>
          <w:p>
            <w:pPr>
              <w:pStyle w:val="0"/>
              <w:jc w:val="center"/>
            </w:pPr>
            <w:r>
              <w:rPr>
                <w:sz w:val="24"/>
              </w:rPr>
              <w:t xml:space="preserve">Очиститель воздуха с электростатическим осаждением, передвижной</w:t>
            </w:r>
          </w:p>
        </w:tc>
        <w:tc>
          <w:tcPr>
            <w:vMerge w:val="continue"/>
          </w:tcPr>
          <w:p/>
        </w:tc>
        <w:tc>
          <w:tcPr>
            <w:vMerge w:val="continue"/>
          </w:tcPr>
          <w:p/>
        </w:tc>
      </w:tr>
      <w:tr>
        <w:tc>
          <w:tcPr>
            <w:vMerge w:val="continue"/>
          </w:tcPr>
          <w:p/>
        </w:tc>
        <w:tc>
          <w:tcPr>
            <w:tcW w:w="1927" w:type="dxa"/>
          </w:tcPr>
          <w:p>
            <w:pPr>
              <w:pStyle w:val="0"/>
              <w:jc w:val="center"/>
            </w:pPr>
            <w:r>
              <w:rPr>
                <w:sz w:val="24"/>
              </w:rPr>
              <w:t xml:space="preserve">375930</w:t>
            </w:r>
          </w:p>
        </w:tc>
        <w:tc>
          <w:tcPr>
            <w:tcW w:w="2721" w:type="dxa"/>
          </w:tcPr>
          <w:p>
            <w:pPr>
              <w:pStyle w:val="0"/>
              <w:jc w:val="center"/>
            </w:pPr>
            <w:r>
              <w:rPr>
                <w:sz w:val="24"/>
              </w:rPr>
              <w:t xml:space="preserve">Очиститель воздуха активируемый ультрафиолетовым излучением</w:t>
            </w:r>
          </w:p>
        </w:tc>
        <w:tc>
          <w:tcPr>
            <w:vMerge w:val="continue"/>
          </w:tcPr>
          <w:p/>
        </w:tc>
        <w:tc>
          <w:tcPr>
            <w:vMerge w:val="continue"/>
          </w:tcPr>
          <w:p/>
        </w:tc>
      </w:tr>
      <w:tr>
        <w:tc>
          <w:tcPr>
            <w:tcW w:w="1247" w:type="dxa"/>
            <w:vMerge w:val="restart"/>
          </w:tcPr>
          <w:p>
            <w:pPr>
              <w:pStyle w:val="0"/>
              <w:jc w:val="center"/>
            </w:pPr>
            <w:r>
              <w:rPr>
                <w:sz w:val="24"/>
              </w:rPr>
              <w:t xml:space="preserve">20 (необходимо наличие одной из указанных позиций)</w:t>
            </w:r>
          </w:p>
        </w:tc>
        <w:tc>
          <w:tcPr>
            <w:tcW w:w="1927" w:type="dxa"/>
          </w:tcPr>
          <w:p>
            <w:pPr>
              <w:pStyle w:val="0"/>
              <w:jc w:val="center"/>
            </w:pPr>
            <w:r>
              <w:rPr>
                <w:sz w:val="24"/>
              </w:rPr>
              <w:t xml:space="preserve">279940</w:t>
            </w:r>
          </w:p>
        </w:tc>
        <w:tc>
          <w:tcPr>
            <w:tcW w:w="2721" w:type="dxa"/>
          </w:tcPr>
          <w:p>
            <w:pPr>
              <w:pStyle w:val="0"/>
              <w:jc w:val="center"/>
            </w:pPr>
            <w:r>
              <w:rPr>
                <w:sz w:val="24"/>
              </w:rPr>
              <w:t xml:space="preserve">Набор первой медицинской помощи, не содержащий лекарственные средства, многоразового использования</w:t>
            </w:r>
          </w:p>
        </w:tc>
        <w:tc>
          <w:tcPr>
            <w:tcW w:w="1814" w:type="dxa"/>
            <w:vMerge w:val="restart"/>
          </w:tcPr>
          <w:p>
            <w:pPr>
              <w:pStyle w:val="0"/>
              <w:jc w:val="center"/>
            </w:pPr>
            <w:r>
              <w:rPr>
                <w:sz w:val="24"/>
              </w:rPr>
              <w:t xml:space="preserve">Аптечка</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279960</w:t>
            </w:r>
          </w:p>
        </w:tc>
        <w:tc>
          <w:tcPr>
            <w:tcW w:w="2721" w:type="dxa"/>
          </w:tcPr>
          <w:p>
            <w:pPr>
              <w:pStyle w:val="0"/>
              <w:jc w:val="center"/>
            </w:pPr>
            <w:r>
              <w:rPr>
                <w:sz w:val="24"/>
              </w:rPr>
              <w:t xml:space="preserve">Набор первой медицинской помощи, не содержащий лекарственные средства, одноразового использования</w:t>
            </w:r>
          </w:p>
        </w:tc>
        <w:tc>
          <w:tcPr>
            <w:vMerge w:val="continue"/>
          </w:tcPr>
          <w:p/>
        </w:tc>
        <w:tc>
          <w:tcPr>
            <w:vMerge w:val="continue"/>
          </w:tcPr>
          <w:p/>
        </w:tc>
      </w:tr>
      <w:tr>
        <w:tc>
          <w:tcPr>
            <w:vMerge w:val="continue"/>
          </w:tcPr>
          <w:p/>
        </w:tc>
        <w:tc>
          <w:tcPr>
            <w:tcW w:w="1927" w:type="dxa"/>
          </w:tcPr>
          <w:p>
            <w:pPr>
              <w:pStyle w:val="0"/>
              <w:jc w:val="center"/>
            </w:pPr>
            <w:r>
              <w:rPr>
                <w:sz w:val="24"/>
              </w:rPr>
              <w:t xml:space="preserve">279970</w:t>
            </w:r>
          </w:p>
        </w:tc>
        <w:tc>
          <w:tcPr>
            <w:tcW w:w="2721" w:type="dxa"/>
          </w:tcPr>
          <w:p>
            <w:pPr>
              <w:pStyle w:val="0"/>
              <w:jc w:val="center"/>
            </w:pPr>
            <w:r>
              <w:rPr>
                <w:sz w:val="24"/>
              </w:rPr>
              <w:t xml:space="preserve">Набор первой медицинской помощи, содержащий лекарственные средства</w:t>
            </w:r>
          </w:p>
        </w:tc>
        <w:tc>
          <w:tcPr>
            <w:vMerge w:val="continue"/>
          </w:tcPr>
          <w:p/>
        </w:tc>
        <w:tc>
          <w:tcPr>
            <w:vMerge w:val="continue"/>
          </w:tcPr>
          <w:p/>
        </w:tc>
      </w:tr>
    </w:tbl>
    <w:p>
      <w:pPr>
        <w:pStyle w:val="0"/>
        <w:jc w:val="both"/>
      </w:pPr>
      <w:r>
        <w:rPr>
          <w:sz w:val="24"/>
        </w:rPr>
      </w:r>
    </w:p>
    <w:p>
      <w:pPr>
        <w:pStyle w:val="0"/>
        <w:ind w:firstLine="540"/>
        <w:jc w:val="both"/>
      </w:pPr>
      <w:r>
        <w:rPr>
          <w:sz w:val="24"/>
        </w:rPr>
        <w:t xml:space="preserve">--------------------------------</w:t>
      </w:r>
    </w:p>
    <w:bookmarkStart w:id="917" w:name="P917"/>
    <w:bookmarkEnd w:id="917"/>
    <w:p>
      <w:pPr>
        <w:pStyle w:val="0"/>
        <w:spacing w:before="240" w:line-rule="auto"/>
        <w:ind w:firstLine="540"/>
        <w:jc w:val="both"/>
      </w:pPr>
      <w:r>
        <w:rPr>
          <w:sz w:val="24"/>
        </w:rPr>
        <w:t xml:space="preserve">&lt;1&gt; </w:t>
      </w:r>
      <w:hyperlink w:history="0" r:id="rId31"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Приказ</w:t>
        </w:r>
      </w:hyperlink>
      <w:r>
        <w:rPr>
          <w:sz w:val="24"/>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w:t>
      </w:r>
    </w:p>
    <w:p>
      <w:pPr>
        <w:pStyle w:val="0"/>
        <w:jc w:val="both"/>
      </w:pPr>
      <w:r>
        <w:rPr>
          <w:sz w:val="24"/>
        </w:rPr>
      </w:r>
    </w:p>
    <w:p>
      <w:pPr>
        <w:pStyle w:val="2"/>
        <w:outlineLvl w:val="2"/>
        <w:jc w:val="center"/>
      </w:pPr>
      <w:r>
        <w:rPr>
          <w:sz w:val="24"/>
        </w:rPr>
        <w:t xml:space="preserve">Прочее оборудование (оснащение)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4875"/>
        <w:gridCol w:w="3402"/>
      </w:tblGrid>
      <w:tr>
        <w:tc>
          <w:tcPr>
            <w:tcW w:w="794" w:type="dxa"/>
          </w:tcPr>
          <w:p>
            <w:pPr>
              <w:pStyle w:val="0"/>
              <w:jc w:val="center"/>
            </w:pPr>
            <w:r>
              <w:rPr>
                <w:sz w:val="24"/>
              </w:rPr>
              <w:t xml:space="preserve">N п/п</w:t>
            </w:r>
          </w:p>
        </w:tc>
        <w:tc>
          <w:tcPr>
            <w:tcW w:w="4875" w:type="dxa"/>
          </w:tcPr>
          <w:p>
            <w:pPr>
              <w:pStyle w:val="0"/>
              <w:jc w:val="center"/>
            </w:pPr>
            <w:r>
              <w:rPr>
                <w:sz w:val="24"/>
              </w:rPr>
              <w:t xml:space="preserve">Наименование оборудования (оснащения)</w:t>
            </w:r>
          </w:p>
        </w:tc>
        <w:tc>
          <w:tcPr>
            <w:tcW w:w="3402" w:type="dxa"/>
          </w:tcPr>
          <w:p>
            <w:pPr>
              <w:pStyle w:val="0"/>
              <w:jc w:val="center"/>
            </w:pPr>
            <w:r>
              <w:rPr>
                <w:sz w:val="24"/>
              </w:rPr>
              <w:t xml:space="preserve">Требуемое количество, шт.</w:t>
            </w:r>
          </w:p>
        </w:tc>
      </w:tr>
      <w:tr>
        <w:tc>
          <w:tcPr>
            <w:tcW w:w="794" w:type="dxa"/>
            <w:vAlign w:val="center"/>
          </w:tcPr>
          <w:p>
            <w:pPr>
              <w:pStyle w:val="0"/>
            </w:pPr>
            <w:r>
              <w:rPr>
                <w:sz w:val="24"/>
              </w:rPr>
              <w:t xml:space="preserve">1</w:t>
            </w:r>
          </w:p>
        </w:tc>
        <w:tc>
          <w:tcPr>
            <w:tcW w:w="4875" w:type="dxa"/>
            <w:vAlign w:val="center"/>
          </w:tcPr>
          <w:p>
            <w:pPr>
              <w:pStyle w:val="0"/>
            </w:pPr>
            <w:r>
              <w:rPr>
                <w:sz w:val="24"/>
              </w:rPr>
              <w:t xml:space="preserve">Весы лабораторные</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2</w:t>
            </w:r>
          </w:p>
        </w:tc>
        <w:tc>
          <w:tcPr>
            <w:tcW w:w="4875" w:type="dxa"/>
            <w:vAlign w:val="center"/>
          </w:tcPr>
          <w:p>
            <w:pPr>
              <w:pStyle w:val="0"/>
            </w:pPr>
            <w:r>
              <w:rPr>
                <w:sz w:val="24"/>
              </w:rPr>
              <w:t xml:space="preserve">Рабочее место врача - судебно-медицинского эксперта с подключением к информационно-коммуникационной сети "Интернет"</w:t>
            </w:r>
          </w:p>
        </w:tc>
        <w:tc>
          <w:tcPr>
            <w:tcW w:w="3402" w:type="dxa"/>
            <w:vAlign w:val="center"/>
          </w:tcPr>
          <w:p>
            <w:pPr>
              <w:pStyle w:val="0"/>
            </w:pPr>
            <w:r>
              <w:rPr>
                <w:sz w:val="24"/>
              </w:rPr>
              <w:t xml:space="preserve">1 на эксперта</w:t>
            </w:r>
          </w:p>
        </w:tc>
      </w:tr>
      <w:tr>
        <w:tc>
          <w:tcPr>
            <w:tcW w:w="794" w:type="dxa"/>
            <w:vAlign w:val="center"/>
          </w:tcPr>
          <w:p>
            <w:pPr>
              <w:pStyle w:val="0"/>
            </w:pPr>
            <w:r>
              <w:rPr>
                <w:sz w:val="24"/>
              </w:rPr>
              <w:t xml:space="preserve">3</w:t>
            </w:r>
          </w:p>
        </w:tc>
        <w:tc>
          <w:tcPr>
            <w:tcW w:w="4875" w:type="dxa"/>
            <w:vAlign w:val="center"/>
          </w:tcPr>
          <w:p>
            <w:pPr>
              <w:pStyle w:val="0"/>
            </w:pPr>
            <w:r>
              <w:rPr>
                <w:sz w:val="24"/>
              </w:rPr>
              <w:t xml:space="preserve">Рабочее место медицинского технолога (медицинского лабораторного техника (фельдшера-лаборанта), лаборанта), медицинского регистратора с подключением к информационно-коммуникационной сети "Интернет"</w:t>
            </w:r>
          </w:p>
        </w:tc>
        <w:tc>
          <w:tcPr>
            <w:tcW w:w="3402" w:type="dxa"/>
            <w:vAlign w:val="center"/>
          </w:tcPr>
          <w:p>
            <w:pPr>
              <w:pStyle w:val="0"/>
            </w:pPr>
            <w:r>
              <w:rPr>
                <w:sz w:val="24"/>
              </w:rPr>
              <w:t xml:space="preserve">1 на медицинского технолога (медицинского лабораторного техника (фельдшера-лаборанта), лаборанта), медицинского регистратора</w:t>
            </w:r>
          </w:p>
        </w:tc>
      </w:tr>
      <w:tr>
        <w:tc>
          <w:tcPr>
            <w:tcW w:w="794" w:type="dxa"/>
            <w:vAlign w:val="center"/>
          </w:tcPr>
          <w:p>
            <w:pPr>
              <w:pStyle w:val="0"/>
            </w:pPr>
            <w:r>
              <w:rPr>
                <w:sz w:val="24"/>
              </w:rPr>
              <w:t xml:space="preserve">4</w:t>
            </w:r>
          </w:p>
        </w:tc>
        <w:tc>
          <w:tcPr>
            <w:tcW w:w="4875" w:type="dxa"/>
            <w:vAlign w:val="center"/>
          </w:tcPr>
          <w:p>
            <w:pPr>
              <w:pStyle w:val="0"/>
            </w:pPr>
            <w:r>
              <w:rPr>
                <w:sz w:val="24"/>
              </w:rPr>
              <w:t xml:space="preserve">Персональный компьютер с принтером</w:t>
            </w:r>
          </w:p>
        </w:tc>
        <w:tc>
          <w:tcPr>
            <w:tcW w:w="3402" w:type="dxa"/>
            <w:vAlign w:val="center"/>
          </w:tcPr>
          <w:p>
            <w:pPr>
              <w:pStyle w:val="0"/>
            </w:pPr>
            <w:r>
              <w:rPr>
                <w:sz w:val="24"/>
              </w:rPr>
              <w:t xml:space="preserve">1 на эксперта,</w:t>
            </w:r>
          </w:p>
          <w:p>
            <w:pPr>
              <w:pStyle w:val="0"/>
            </w:pPr>
            <w:r>
              <w:rPr>
                <w:sz w:val="24"/>
              </w:rPr>
              <w:t xml:space="preserve">1 на медицинского технолога (медицинского лабораторного техника (фельдшера-лаборанта), лаборанта), медицинского регистратора</w:t>
            </w:r>
          </w:p>
        </w:tc>
      </w:tr>
      <w:tr>
        <w:tc>
          <w:tcPr>
            <w:tcW w:w="794" w:type="dxa"/>
            <w:vAlign w:val="center"/>
          </w:tcPr>
          <w:p>
            <w:pPr>
              <w:pStyle w:val="0"/>
            </w:pPr>
            <w:r>
              <w:rPr>
                <w:sz w:val="24"/>
              </w:rPr>
              <w:t xml:space="preserve">5</w:t>
            </w:r>
          </w:p>
        </w:tc>
        <w:tc>
          <w:tcPr>
            <w:tcW w:w="4875" w:type="dxa"/>
            <w:vAlign w:val="center"/>
          </w:tcPr>
          <w:p>
            <w:pPr>
              <w:pStyle w:val="0"/>
            </w:pPr>
            <w:r>
              <w:rPr>
                <w:sz w:val="24"/>
              </w:rPr>
              <w:t xml:space="preserve">Комплект лабораторной мебели</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6</w:t>
            </w:r>
          </w:p>
        </w:tc>
        <w:tc>
          <w:tcPr>
            <w:tcW w:w="4875" w:type="dxa"/>
            <w:vAlign w:val="center"/>
          </w:tcPr>
          <w:p>
            <w:pPr>
              <w:pStyle w:val="0"/>
            </w:pPr>
            <w:r>
              <w:rPr>
                <w:sz w:val="24"/>
              </w:rPr>
              <w:t xml:space="preserve">Шкаф металлический (сейф)</w:t>
            </w:r>
          </w:p>
        </w:tc>
        <w:tc>
          <w:tcPr>
            <w:tcW w:w="3402" w:type="dxa"/>
            <w:vAlign w:val="center"/>
          </w:tcPr>
          <w:p>
            <w:pPr>
              <w:pStyle w:val="0"/>
            </w:pPr>
            <w:r>
              <w:rPr>
                <w:sz w:val="24"/>
              </w:rPr>
              <w:t xml:space="preserve">1 на эксперта</w:t>
            </w:r>
          </w:p>
        </w:tc>
      </w:tr>
      <w:tr>
        <w:tc>
          <w:tcPr>
            <w:tcW w:w="794" w:type="dxa"/>
            <w:vAlign w:val="center"/>
          </w:tcPr>
          <w:p>
            <w:pPr>
              <w:pStyle w:val="0"/>
            </w:pPr>
            <w:r>
              <w:rPr>
                <w:sz w:val="24"/>
              </w:rPr>
              <w:t xml:space="preserve">7</w:t>
            </w:r>
          </w:p>
        </w:tc>
        <w:tc>
          <w:tcPr>
            <w:tcW w:w="4875" w:type="dxa"/>
            <w:vAlign w:val="center"/>
          </w:tcPr>
          <w:p>
            <w:pPr>
              <w:pStyle w:val="0"/>
            </w:pPr>
            <w:r>
              <w:rPr>
                <w:sz w:val="24"/>
              </w:rPr>
              <w:t xml:space="preserve">Диспенсер для мытья и дезинфекции рук</w:t>
            </w:r>
          </w:p>
        </w:tc>
        <w:tc>
          <w:tcPr>
            <w:tcW w:w="3402" w:type="dxa"/>
            <w:vAlign w:val="center"/>
          </w:tcPr>
          <w:p>
            <w:pPr>
              <w:pStyle w:val="0"/>
            </w:pPr>
            <w:r>
              <w:rPr>
                <w:sz w:val="24"/>
              </w:rPr>
              <w:t xml:space="preserve">2 на отделение</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p>
      <w:pPr>
        <w:pStyle w:val="2"/>
        <w:jc w:val="center"/>
      </w:pPr>
      <w:r>
        <w:rPr>
          <w:sz w:val="24"/>
        </w:rPr>
        <w:t xml:space="preserve">ПРАВИЛА</w:t>
      </w:r>
    </w:p>
    <w:p>
      <w:pPr>
        <w:pStyle w:val="2"/>
        <w:jc w:val="center"/>
      </w:pPr>
      <w:r>
        <w:rPr>
          <w:sz w:val="24"/>
        </w:rPr>
        <w:t xml:space="preserve">ОРГАНИЗАЦИИ ДЕЯТЕЛЬНОСТИ ОТДЕЛЕНИЯ</w:t>
      </w:r>
    </w:p>
    <w:p>
      <w:pPr>
        <w:pStyle w:val="2"/>
        <w:jc w:val="center"/>
      </w:pPr>
      <w:r>
        <w:rPr>
          <w:sz w:val="24"/>
        </w:rPr>
        <w:t xml:space="preserve">СУДЕБНО-БИОЛОГИЧЕСКОЙ И СУДЕБНО-ЦИТОЛОГИЧЕСКОЙ</w:t>
      </w:r>
    </w:p>
    <w:p>
      <w:pPr>
        <w:pStyle w:val="2"/>
        <w:jc w:val="center"/>
      </w:pPr>
      <w:r>
        <w:rPr>
          <w:sz w:val="24"/>
        </w:rPr>
        <w:t xml:space="preserve">ЭКСПЕРТИЗЫ И ПРОВЕДЕНИЯ СУДЕБНО-БИОЛОГИЧЕСКОЙ</w:t>
      </w:r>
    </w:p>
    <w:p>
      <w:pPr>
        <w:pStyle w:val="2"/>
        <w:jc w:val="center"/>
      </w:pPr>
      <w:r>
        <w:rPr>
          <w:sz w:val="24"/>
        </w:rPr>
        <w:t xml:space="preserve">И СУДЕБНО-ЦИТОЛОГИЧЕСКОЙ ЭКСПЕРТИЗЫ</w:t>
      </w:r>
    </w:p>
    <w:p>
      <w:pPr>
        <w:pStyle w:val="0"/>
        <w:jc w:val="both"/>
      </w:pPr>
      <w:r>
        <w:rPr>
          <w:sz w:val="24"/>
        </w:rPr>
      </w:r>
    </w:p>
    <w:p>
      <w:pPr>
        <w:pStyle w:val="0"/>
        <w:ind w:firstLine="540"/>
        <w:jc w:val="both"/>
      </w:pPr>
      <w:r>
        <w:rPr>
          <w:sz w:val="24"/>
        </w:rPr>
        <w:t xml:space="preserve">1. Отделение судебно-биологической и судебно-цитологической экспертизы (далее - отделение) является структурным подразделением судебно-экспертной организации, которое проводит судебно-биологическую и судебно-цитологическую экспертизы.</w:t>
      </w:r>
    </w:p>
    <w:p>
      <w:pPr>
        <w:pStyle w:val="0"/>
        <w:spacing w:before="240" w:line-rule="auto"/>
        <w:ind w:firstLine="540"/>
        <w:jc w:val="both"/>
      </w:pPr>
      <w:r>
        <w:rPr>
          <w:sz w:val="24"/>
        </w:rPr>
        <w:t xml:space="preserve">2. Штатная численность отделения определяется исходя из количества проводимых экспертиз и устанавливается руководителем судебно-экспертной организации, в состав которой входит отделение, с учетом рекомендуемых штатных нормативов отделения, предусмотренных </w:t>
      </w:r>
      <w:hyperlink w:history="0" w:anchor="P1003" w:tooltip="РЕКОМЕНДУЕМЫЕ ШТАТНЫЕ НОРМАТИВЫ">
        <w:r>
          <w:rPr>
            <w:sz w:val="24"/>
            <w:color w:val="0000ff"/>
          </w:rPr>
          <w:t xml:space="preserve">приложением N 9</w:t>
        </w:r>
      </w:hyperlink>
      <w:r>
        <w:rPr>
          <w:sz w:val="24"/>
        </w:rPr>
        <w:t xml:space="preserve"> к Порядку проведения судебно-медицинской экспертизы, утвержденному настоящим приказом.</w:t>
      </w:r>
    </w:p>
    <w:p>
      <w:pPr>
        <w:pStyle w:val="0"/>
        <w:spacing w:before="240" w:line-rule="auto"/>
        <w:ind w:firstLine="540"/>
        <w:jc w:val="both"/>
      </w:pPr>
      <w:r>
        <w:rPr>
          <w:sz w:val="24"/>
        </w:rPr>
        <w:t xml:space="preserve">3. Оснащение отделения осуществляется в соответствии со стандартом оснащения, предусмотренным </w:t>
      </w:r>
      <w:hyperlink w:history="0" w:anchor="P1039" w:tooltip="СТАНДАРТ">
        <w:r>
          <w:rPr>
            <w:sz w:val="24"/>
            <w:color w:val="0000ff"/>
          </w:rPr>
          <w:t xml:space="preserve">приложением N 10</w:t>
        </w:r>
      </w:hyperlink>
      <w:r>
        <w:rPr>
          <w:sz w:val="24"/>
        </w:rPr>
        <w:t xml:space="preserve"> к Порядку проведения судебно-медицинской экспертизы, утвержденному настоящим приказом.</w:t>
      </w:r>
    </w:p>
    <w:p>
      <w:pPr>
        <w:pStyle w:val="0"/>
        <w:spacing w:before="240" w:line-rule="auto"/>
        <w:ind w:firstLine="540"/>
        <w:jc w:val="both"/>
      </w:pPr>
      <w:r>
        <w:rPr>
          <w:sz w:val="24"/>
        </w:rPr>
        <w:t xml:space="preserve">4. Проведение лабораторных и инструментальных экспертных исследований вещественных доказательств и объектов биологического и иного происхождения осуществляют с соблюдением мер предосторожности, которые исключают попадание на объекты экспертизы биологического материала от эксперта и лиц, принимающих участие в выполнении этих исследований.</w:t>
      </w:r>
    </w:p>
    <w:p>
      <w:pPr>
        <w:pStyle w:val="0"/>
        <w:spacing w:before="240" w:line-rule="auto"/>
        <w:ind w:firstLine="540"/>
        <w:jc w:val="both"/>
      </w:pPr>
      <w:r>
        <w:rPr>
          <w:sz w:val="24"/>
        </w:rPr>
        <w:t xml:space="preserve">5. Судебно-биологическая экспертиза проводится с целью установления наличия следов на объекте экспертизы, их вида, группы, пола.</w:t>
      </w:r>
    </w:p>
    <w:p>
      <w:pPr>
        <w:pStyle w:val="0"/>
        <w:spacing w:before="240" w:line-rule="auto"/>
        <w:ind w:firstLine="540"/>
        <w:jc w:val="both"/>
      </w:pPr>
      <w:r>
        <w:rPr>
          <w:sz w:val="24"/>
        </w:rPr>
        <w:t xml:space="preserve">6. При регистрации поступивших на судебно-биологическую экспертизу объектов в журнале приема, регистрации и выдачи объектов экспертизы указываются дата поступления, порядковый номер судебно-биологической экспертизы, наличие и маркировка упаковки, сведения об эксперте.</w:t>
      </w:r>
    </w:p>
    <w:p>
      <w:pPr>
        <w:pStyle w:val="0"/>
        <w:spacing w:before="240" w:line-rule="auto"/>
        <w:ind w:firstLine="540"/>
        <w:jc w:val="both"/>
      </w:pPr>
      <w:r>
        <w:rPr>
          <w:sz w:val="24"/>
        </w:rPr>
        <w:t xml:space="preserve">7. Жидкую кровь и иные скоропортящиеся материалы исследуют не позднее следующего дня после их поступления в отделение.</w:t>
      </w:r>
    </w:p>
    <w:p>
      <w:pPr>
        <w:pStyle w:val="0"/>
        <w:spacing w:before="240" w:line-rule="auto"/>
        <w:ind w:firstLine="540"/>
        <w:jc w:val="both"/>
      </w:pPr>
      <w:r>
        <w:rPr>
          <w:sz w:val="24"/>
        </w:rPr>
        <w:t xml:space="preserve">8. Расходование объектов судебно-биологической экспертизы производят с обеспечением полноты исследования, а также сохранением возможности дополнительных или повторных действий с ними. Исключение составляют исследования чрезвычайно малых объектов, без полного уничтожения которых невозможно ответить на поставленные вопросы.</w:t>
      </w:r>
    </w:p>
    <w:p>
      <w:pPr>
        <w:pStyle w:val="0"/>
        <w:spacing w:before="240" w:line-rule="auto"/>
        <w:ind w:firstLine="540"/>
        <w:jc w:val="both"/>
      </w:pPr>
      <w:r>
        <w:rPr>
          <w:sz w:val="24"/>
        </w:rPr>
        <w:t xml:space="preserve">На уничтожение следов или изменение их конфигурации эксперт получает разрешение органа или лица, назначившего судебно-биологическую экспертизу.</w:t>
      </w:r>
    </w:p>
    <w:p>
      <w:pPr>
        <w:pStyle w:val="0"/>
        <w:spacing w:before="240" w:line-rule="auto"/>
        <w:ind w:firstLine="540"/>
        <w:jc w:val="both"/>
      </w:pPr>
      <w:r>
        <w:rPr>
          <w:sz w:val="24"/>
        </w:rPr>
        <w:t xml:space="preserve">9. Осмотр и описание вещественных доказательств производятся с указанием полной характеристики следов биологического происхождения.</w:t>
      </w:r>
    </w:p>
    <w:p>
      <w:pPr>
        <w:pStyle w:val="0"/>
        <w:spacing w:before="240" w:line-rule="auto"/>
        <w:ind w:firstLine="540"/>
        <w:jc w:val="both"/>
      </w:pPr>
      <w:r>
        <w:rPr>
          <w:sz w:val="24"/>
        </w:rPr>
        <w:t xml:space="preserve">10. План проведения судебно-биологической экспертизы крови включает выявление следов, напоминающих кровь, определение ее наличия, вида, групповой принадлежности. Выбор конкретной методики определяет эксперт исходя из свойств следов крови.</w:t>
      </w:r>
    </w:p>
    <w:p>
      <w:pPr>
        <w:pStyle w:val="0"/>
        <w:spacing w:before="240" w:line-rule="auto"/>
        <w:ind w:firstLine="540"/>
        <w:jc w:val="both"/>
      </w:pPr>
      <w:r>
        <w:rPr>
          <w:sz w:val="24"/>
        </w:rPr>
        <w:t xml:space="preserve">Судебно-биологическую экспертизу по делам о преступлениях против половой неприкосновенности и половой свободы личности начинают с поиска следов, похожих на пятна спермы. В следах, подозрительных на присутствие спермы, ее наличие устанавливают доказательными методами.</w:t>
      </w:r>
    </w:p>
    <w:p>
      <w:pPr>
        <w:pStyle w:val="0"/>
        <w:spacing w:before="240" w:line-rule="auto"/>
        <w:ind w:firstLine="540"/>
        <w:jc w:val="both"/>
      </w:pPr>
      <w:r>
        <w:rPr>
          <w:sz w:val="24"/>
        </w:rPr>
        <w:t xml:space="preserve">Присутствие слюны в следах на вещественных доказательствах доказывают установлением наличия </w:t>
      </w:r>
      <w:r>
        <w:drawing>
          <wp:inline distT="0" distB="0" distL="0" distR="0">
            <wp:extent cx="887095" cy="1644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887095" cy="164465"/>
                    </a:xfrm>
                    <a:prstGeom prst="rect">
                      <a:avLst/>
                    </a:prstGeom>
                    <a:noFill/>
                    <a:ln>
                      <a:noFill/>
                    </a:ln>
                  </pic:spPr>
                </pic:pic>
              </a:graphicData>
            </a:graphic>
          </wp:inline>
        </w:drawing>
      </w:r>
      <w:r>
        <w:rPr>
          <w:sz w:val="24"/>
        </w:rPr>
        <w:t xml:space="preserve">. Половую принадлежность слюны устанавливают цитологическим методом.</w:t>
      </w:r>
    </w:p>
    <w:p>
      <w:pPr>
        <w:pStyle w:val="0"/>
        <w:spacing w:before="240" w:line-rule="auto"/>
        <w:ind w:firstLine="540"/>
        <w:jc w:val="both"/>
      </w:pPr>
      <w:r>
        <w:rPr>
          <w:sz w:val="24"/>
        </w:rPr>
        <w:t xml:space="preserve">Судебно-биологическую экспертизу волос проводят путем макро- и микроскопического изучения морфологических признаков. Групповую принадлежность волос определяют с помощью реакции абсорбции-элюции или реакции смешанной агглютинации. Половую принадлежность волос устанавливают цитологическим методом.</w:t>
      </w:r>
    </w:p>
    <w:p>
      <w:pPr>
        <w:pStyle w:val="0"/>
        <w:spacing w:before="240" w:line-rule="auto"/>
        <w:ind w:firstLine="540"/>
        <w:jc w:val="both"/>
      </w:pPr>
      <w:r>
        <w:rPr>
          <w:sz w:val="24"/>
        </w:rPr>
        <w:t xml:space="preserve">Результаты экспертных исследований излагаются в специальных таблицах или в текстовой форме.</w:t>
      </w:r>
    </w:p>
    <w:p>
      <w:pPr>
        <w:pStyle w:val="0"/>
        <w:spacing w:before="240" w:line-rule="auto"/>
        <w:ind w:firstLine="540"/>
        <w:jc w:val="both"/>
      </w:pPr>
      <w:r>
        <w:rPr>
          <w:sz w:val="24"/>
        </w:rPr>
        <w:t xml:space="preserve">11. В выводах излагают данные по групповой характеристике лиц, образцы крови и выделений которых представлены для сравнительного исследования, перечисляют результаты исследования объектов, направленных на судебно-биологическую экспертизу, формулируют общий вывод.</w:t>
      </w:r>
    </w:p>
    <w:p>
      <w:pPr>
        <w:pStyle w:val="0"/>
        <w:spacing w:before="240" w:line-rule="auto"/>
        <w:ind w:firstLine="540"/>
        <w:jc w:val="both"/>
      </w:pPr>
      <w:r>
        <w:rPr>
          <w:sz w:val="24"/>
        </w:rPr>
        <w:t xml:space="preserve">12. Судебно-цитологическая экспертиза проводится для выявления клеток в следах на вещественных доказательствах путем микроскопического исследования цитологических препаратов с использованием световой или люминесцентной микроскопии.</w:t>
      </w:r>
    </w:p>
    <w:p>
      <w:pPr>
        <w:pStyle w:val="0"/>
        <w:spacing w:before="240" w:line-rule="auto"/>
        <w:ind w:firstLine="540"/>
        <w:jc w:val="both"/>
      </w:pPr>
      <w:r>
        <w:rPr>
          <w:sz w:val="24"/>
        </w:rPr>
        <w:t xml:space="preserve">13. При регистрации поступивших на судебно-цитологическую экспертизу объектов в журнале приема, регистрации и выдачи объектов экспертизы указываются дата поступления, порядковый номер судебно-цитологической экспертизы, наличие и маркировка упаковки, сведения об эксперте.</w:t>
      </w:r>
    </w:p>
    <w:p>
      <w:pPr>
        <w:pStyle w:val="0"/>
        <w:spacing w:before="240" w:line-rule="auto"/>
        <w:ind w:firstLine="540"/>
        <w:jc w:val="both"/>
      </w:pPr>
      <w:r>
        <w:rPr>
          <w:sz w:val="24"/>
        </w:rPr>
        <w:t xml:space="preserve">14. Диагностика органно-тканевого (регионального) происхождения клеток базируется на выявлении морфологических признаков и цитохимических особенностей клеток.</w:t>
      </w:r>
    </w:p>
    <w:p>
      <w:pPr>
        <w:pStyle w:val="0"/>
        <w:spacing w:before="240" w:line-rule="auto"/>
        <w:ind w:firstLine="540"/>
        <w:jc w:val="both"/>
      </w:pPr>
      <w:r>
        <w:rPr>
          <w:sz w:val="24"/>
        </w:rPr>
        <w:t xml:space="preserve">15. Факт принадлежности клеток человеку устанавливают по выявлению в клеточных ядрах мужской половой метки Y-хроматина, а также по антигену H системы AB0.</w:t>
      </w:r>
    </w:p>
    <w:p>
      <w:pPr>
        <w:pStyle w:val="0"/>
        <w:spacing w:before="240" w:line-rule="auto"/>
        <w:ind w:firstLine="540"/>
        <w:jc w:val="both"/>
      </w:pPr>
      <w:r>
        <w:rPr>
          <w:sz w:val="24"/>
        </w:rPr>
        <w:t xml:space="preserve">16. Групповую принадлежность клеток по системе AB0 устанавливают реакциями смешанной агглютинации.</w:t>
      </w:r>
    </w:p>
    <w:p>
      <w:pPr>
        <w:pStyle w:val="0"/>
        <w:spacing w:before="240" w:line-rule="auto"/>
        <w:ind w:firstLine="540"/>
        <w:jc w:val="both"/>
      </w:pPr>
      <w:r>
        <w:rPr>
          <w:sz w:val="24"/>
        </w:rPr>
        <w:t xml:space="preserve">17. Вопрос о менструальном происхождении крови решается только при выявлении клеток слизистой оболочки матки.</w:t>
      </w:r>
    </w:p>
    <w:p>
      <w:pPr>
        <w:pStyle w:val="0"/>
        <w:spacing w:before="240" w:line-rule="auto"/>
        <w:ind w:firstLine="540"/>
        <w:jc w:val="both"/>
      </w:pPr>
      <w:r>
        <w:rPr>
          <w:sz w:val="24"/>
        </w:rPr>
        <w:t xml:space="preserve">18. Диагностика наличия кала базируется на микроскопическом выявлением пищевых компонентов, а также йодофильной микрофлоры, простейших и яиц гельминтов.</w:t>
      </w:r>
    </w:p>
    <w:p>
      <w:pPr>
        <w:pStyle w:val="0"/>
        <w:spacing w:before="240" w:line-rule="auto"/>
        <w:ind w:firstLine="540"/>
        <w:jc w:val="both"/>
      </w:pPr>
      <w:r>
        <w:rPr>
          <w:sz w:val="24"/>
        </w:rPr>
        <w:t xml:space="preserve">Установление наличия мекония осуществляется выявлением мекониевых телец, безъядерных эпидермальных чешуек и пушковых волос, а также спектрофотометрическим исследованием с выявлением характерных спектров поглощения.</w:t>
      </w:r>
    </w:p>
    <w:p>
      <w:pPr>
        <w:pStyle w:val="0"/>
        <w:spacing w:before="240" w:line-rule="auto"/>
        <w:ind w:firstLine="540"/>
        <w:jc w:val="both"/>
      </w:pPr>
      <w:r>
        <w:rPr>
          <w:sz w:val="24"/>
        </w:rPr>
        <w:t xml:space="preserve">19. Диагностика наличия в следах содержимого желудочно-кишечного тракта базируется на микроскопическом выявлении пищевых компонентов, а также на обнаружении желчи и ферментов.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9</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bookmarkStart w:id="1003" w:name="P1003"/>
    <w:bookmarkEnd w:id="1003"/>
    <w:p>
      <w:pPr>
        <w:pStyle w:val="2"/>
        <w:jc w:val="center"/>
      </w:pPr>
      <w:r>
        <w:rPr>
          <w:sz w:val="24"/>
        </w:rPr>
        <w:t xml:space="preserve">РЕКОМЕНДУЕМЫЕ ШТАТНЫЕ НОРМАТИВЫ</w:t>
      </w:r>
    </w:p>
    <w:p>
      <w:pPr>
        <w:pStyle w:val="2"/>
        <w:jc w:val="center"/>
      </w:pPr>
      <w:r>
        <w:rPr>
          <w:sz w:val="24"/>
        </w:rPr>
        <w:t xml:space="preserve">ОТДЕЛЕНИЯ СУДЕБНО-БИОЛОГИЧЕСКОЙ</w:t>
      </w:r>
    </w:p>
    <w:p>
      <w:pPr>
        <w:pStyle w:val="2"/>
        <w:jc w:val="center"/>
      </w:pPr>
      <w:r>
        <w:rPr>
          <w:sz w:val="24"/>
        </w:rPr>
        <w:t xml:space="preserve">И СУДЕБНО-ЦИТОЛОГИЧЕСКОЙ ЭКСПЕРТИЗЫ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628"/>
        <w:gridCol w:w="4876"/>
      </w:tblGrid>
      <w:tr>
        <w:tc>
          <w:tcPr>
            <w:tcW w:w="567" w:type="dxa"/>
          </w:tcPr>
          <w:p>
            <w:pPr>
              <w:pStyle w:val="0"/>
              <w:jc w:val="center"/>
            </w:pPr>
            <w:r>
              <w:rPr>
                <w:sz w:val="24"/>
              </w:rPr>
              <w:t xml:space="preserve">N п/п</w:t>
            </w:r>
          </w:p>
        </w:tc>
        <w:tc>
          <w:tcPr>
            <w:tcW w:w="3628" w:type="dxa"/>
          </w:tcPr>
          <w:p>
            <w:pPr>
              <w:pStyle w:val="0"/>
              <w:jc w:val="center"/>
            </w:pPr>
            <w:r>
              <w:rPr>
                <w:sz w:val="24"/>
              </w:rPr>
              <w:t xml:space="preserve">Наименование должностей</w:t>
            </w:r>
          </w:p>
        </w:tc>
        <w:tc>
          <w:tcPr>
            <w:tcW w:w="4876" w:type="dxa"/>
          </w:tcPr>
          <w:p>
            <w:pPr>
              <w:pStyle w:val="0"/>
              <w:jc w:val="center"/>
            </w:pPr>
            <w:r>
              <w:rPr>
                <w:sz w:val="24"/>
              </w:rPr>
              <w:t xml:space="preserve">Количество должностей</w:t>
            </w:r>
          </w:p>
        </w:tc>
      </w:tr>
      <w:tr>
        <w:tc>
          <w:tcPr>
            <w:tcW w:w="567" w:type="dxa"/>
            <w:vAlign w:val="center"/>
          </w:tcPr>
          <w:p>
            <w:pPr>
              <w:pStyle w:val="0"/>
            </w:pPr>
            <w:r>
              <w:rPr>
                <w:sz w:val="24"/>
              </w:rPr>
              <w:t xml:space="preserve">1.</w:t>
            </w:r>
          </w:p>
        </w:tc>
        <w:tc>
          <w:tcPr>
            <w:tcW w:w="3628" w:type="dxa"/>
            <w:vAlign w:val="center"/>
          </w:tcPr>
          <w:p>
            <w:pPr>
              <w:pStyle w:val="0"/>
            </w:pPr>
            <w:r>
              <w:rPr>
                <w:sz w:val="24"/>
              </w:rPr>
              <w:t xml:space="preserve">Заведующий отделением - врач - судебно-медицинский эксперт или заведующий отделением - судебный эксперт</w:t>
            </w:r>
          </w:p>
        </w:tc>
        <w:tc>
          <w:tcPr>
            <w:tcW w:w="4876" w:type="dxa"/>
            <w:vAlign w:val="center"/>
          </w:tcPr>
          <w:p>
            <w:pPr>
              <w:pStyle w:val="0"/>
            </w:pPr>
            <w:r>
              <w:rPr>
                <w:sz w:val="24"/>
              </w:rPr>
              <w:t xml:space="preserve">1 должность при наличии 10 и более должностей врачей - судебно-медицинских экспертов (судебных экспертов)</w:t>
            </w:r>
          </w:p>
        </w:tc>
      </w:tr>
      <w:tr>
        <w:tc>
          <w:tcPr>
            <w:tcW w:w="567" w:type="dxa"/>
            <w:vAlign w:val="center"/>
          </w:tcPr>
          <w:p>
            <w:pPr>
              <w:pStyle w:val="0"/>
            </w:pPr>
            <w:r>
              <w:rPr>
                <w:sz w:val="24"/>
              </w:rPr>
              <w:t xml:space="preserve">2.</w:t>
            </w:r>
          </w:p>
        </w:tc>
        <w:tc>
          <w:tcPr>
            <w:tcW w:w="3628" w:type="dxa"/>
            <w:vAlign w:val="center"/>
          </w:tcPr>
          <w:p>
            <w:pPr>
              <w:pStyle w:val="0"/>
            </w:pPr>
            <w:r>
              <w:rPr>
                <w:sz w:val="24"/>
              </w:rPr>
              <w:t xml:space="preserve">Врач - судебно-медицинский эксперт (судебный эксперт)</w:t>
            </w:r>
          </w:p>
        </w:tc>
        <w:tc>
          <w:tcPr>
            <w:tcW w:w="4876" w:type="dxa"/>
            <w:vAlign w:val="center"/>
          </w:tcPr>
          <w:p>
            <w:pPr>
              <w:pStyle w:val="0"/>
            </w:pPr>
            <w:r>
              <w:rPr>
                <w:sz w:val="24"/>
              </w:rPr>
              <w:t xml:space="preserve">1 должность на 48 экспертиз в год или 240 предметов, или 1750 условных единиц учета исследований (одного применения одного из методов подготовки, изучения и регистрации свойств одного объекта (отдельно исследуемого предмета либо участка, следа на нем, микрочастиц) либо одного из методов анализа полученных результатов, без учета применения методов раздельного исследования экспериментально полученных в ходе экспертизы образцов).</w:t>
            </w:r>
          </w:p>
          <w:p>
            <w:pPr>
              <w:pStyle w:val="0"/>
            </w:pPr>
            <w:r>
              <w:rPr>
                <w:sz w:val="24"/>
              </w:rPr>
              <w:t xml:space="preserve">Подсчет цитологических объектов проводят соответственно количеству приготовленных препаратов (600 препаратов в год на одну должность эксперта). Коэффициент пересчета судебно-цитологических исследований составляет 1:2 путем удвоения условных единиц учета исследований</w:t>
            </w:r>
          </w:p>
        </w:tc>
      </w:tr>
      <w:tr>
        <w:tc>
          <w:tcPr>
            <w:tcW w:w="567" w:type="dxa"/>
            <w:vAlign w:val="center"/>
          </w:tcPr>
          <w:p>
            <w:pPr>
              <w:pStyle w:val="0"/>
            </w:pPr>
            <w:r>
              <w:rPr>
                <w:sz w:val="24"/>
              </w:rPr>
              <w:t xml:space="preserve">3.</w:t>
            </w:r>
          </w:p>
        </w:tc>
        <w:tc>
          <w:tcPr>
            <w:tcW w:w="3628" w:type="dxa"/>
            <w:vAlign w:val="center"/>
          </w:tcPr>
          <w:p>
            <w:pPr>
              <w:pStyle w:val="0"/>
            </w:pPr>
            <w:r>
              <w:rPr>
                <w:sz w:val="24"/>
              </w:rPr>
              <w:t xml:space="preserve">Медицинский технолог (медицинский лабораторный техник (фельдшер-лаборант), лаборант)</w:t>
            </w:r>
          </w:p>
        </w:tc>
        <w:tc>
          <w:tcPr>
            <w:tcW w:w="4876" w:type="dxa"/>
            <w:vAlign w:val="center"/>
          </w:tcPr>
          <w:p>
            <w:pPr>
              <w:pStyle w:val="0"/>
            </w:pPr>
            <w:r>
              <w:rPr>
                <w:sz w:val="24"/>
              </w:rPr>
              <w:t xml:space="preserve">1 должность на 1 должность врача - судебно-медицинского эксперта (судебного эксперта), включая заведующего отделением</w:t>
            </w:r>
          </w:p>
        </w:tc>
      </w:tr>
      <w:tr>
        <w:tc>
          <w:tcPr>
            <w:tcW w:w="567" w:type="dxa"/>
            <w:vAlign w:val="center"/>
          </w:tcPr>
          <w:p>
            <w:pPr>
              <w:pStyle w:val="0"/>
            </w:pPr>
            <w:r>
              <w:rPr>
                <w:sz w:val="24"/>
              </w:rPr>
              <w:t xml:space="preserve">4.</w:t>
            </w:r>
          </w:p>
        </w:tc>
        <w:tc>
          <w:tcPr>
            <w:tcW w:w="3628" w:type="dxa"/>
            <w:vAlign w:val="center"/>
          </w:tcPr>
          <w:p>
            <w:pPr>
              <w:pStyle w:val="0"/>
            </w:pPr>
            <w:r>
              <w:rPr>
                <w:sz w:val="24"/>
              </w:rPr>
              <w:t xml:space="preserve">Медицинский регистратор</w:t>
            </w:r>
          </w:p>
        </w:tc>
        <w:tc>
          <w:tcPr>
            <w:tcW w:w="4876" w:type="dxa"/>
            <w:vAlign w:val="center"/>
          </w:tcPr>
          <w:p>
            <w:pPr>
              <w:pStyle w:val="0"/>
              <w:jc w:val="both"/>
            </w:pPr>
            <w:r>
              <w:rPr>
                <w:sz w:val="24"/>
              </w:rPr>
              <w:t xml:space="preserve">1 должность на 10 должностей врачей - судебно-медицинских экспертов (судебных экспертов)</w:t>
            </w:r>
          </w:p>
        </w:tc>
      </w:tr>
      <w:tr>
        <w:tc>
          <w:tcPr>
            <w:tcW w:w="567" w:type="dxa"/>
            <w:vAlign w:val="center"/>
          </w:tcPr>
          <w:p>
            <w:pPr>
              <w:pStyle w:val="0"/>
            </w:pPr>
            <w:r>
              <w:rPr>
                <w:sz w:val="24"/>
              </w:rPr>
              <w:t xml:space="preserve">5.</w:t>
            </w:r>
          </w:p>
        </w:tc>
        <w:tc>
          <w:tcPr>
            <w:tcW w:w="3628" w:type="dxa"/>
            <w:vAlign w:val="center"/>
          </w:tcPr>
          <w:p>
            <w:pPr>
              <w:pStyle w:val="0"/>
            </w:pPr>
            <w:r>
              <w:rPr>
                <w:sz w:val="24"/>
              </w:rPr>
              <w:t xml:space="preserve">Санитар</w:t>
            </w:r>
          </w:p>
        </w:tc>
        <w:tc>
          <w:tcPr>
            <w:tcW w:w="4876" w:type="dxa"/>
            <w:vAlign w:val="center"/>
          </w:tcPr>
          <w:p>
            <w:pPr>
              <w:pStyle w:val="0"/>
              <w:jc w:val="both"/>
            </w:pPr>
            <w:r>
              <w:rPr>
                <w:sz w:val="24"/>
              </w:rPr>
              <w:t xml:space="preserve">0,5 должности на 1 должность врача - судебно-медицинского эксперта (судебного эксперта)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10</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bookmarkStart w:id="1039" w:name="P1039"/>
    <w:bookmarkEnd w:id="1039"/>
    <w:p>
      <w:pPr>
        <w:pStyle w:val="2"/>
        <w:jc w:val="center"/>
      </w:pPr>
      <w:r>
        <w:rPr>
          <w:sz w:val="24"/>
        </w:rPr>
        <w:t xml:space="preserve">СТАНДАРТ</w:t>
      </w:r>
    </w:p>
    <w:p>
      <w:pPr>
        <w:pStyle w:val="2"/>
        <w:jc w:val="center"/>
      </w:pPr>
      <w:r>
        <w:rPr>
          <w:sz w:val="24"/>
        </w:rPr>
        <w:t xml:space="preserve">ОСНАЩЕНИЯ ОТДЕЛЕНИЯ СУДЕБНО-БИОЛОГИЧЕСКОЙ</w:t>
      </w:r>
    </w:p>
    <w:p>
      <w:pPr>
        <w:pStyle w:val="2"/>
        <w:jc w:val="center"/>
      </w:pPr>
      <w:r>
        <w:rPr>
          <w:sz w:val="24"/>
        </w:rPr>
        <w:t xml:space="preserve">И СУДЕБНО-ЦИТОЛОГИЧЕСКОЙ ЭКСПЕРТИЗЫ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47"/>
        <w:gridCol w:w="1927"/>
        <w:gridCol w:w="2721"/>
        <w:gridCol w:w="1814"/>
        <w:gridCol w:w="1361"/>
      </w:tblGrid>
      <w:tr>
        <w:tc>
          <w:tcPr>
            <w:tcW w:w="1247" w:type="dxa"/>
          </w:tcPr>
          <w:p>
            <w:pPr>
              <w:pStyle w:val="0"/>
              <w:jc w:val="center"/>
            </w:pPr>
            <w:r>
              <w:rPr>
                <w:sz w:val="24"/>
              </w:rPr>
              <w:t xml:space="preserve">N п/п</w:t>
            </w:r>
          </w:p>
        </w:tc>
        <w:tc>
          <w:tcPr>
            <w:tcW w:w="1927" w:type="dxa"/>
          </w:tcPr>
          <w:p>
            <w:pPr>
              <w:pStyle w:val="0"/>
              <w:jc w:val="center"/>
            </w:pPr>
            <w:r>
              <w:rPr>
                <w:sz w:val="24"/>
              </w:rPr>
              <w:t xml:space="preserve">Код вида Номенклатурной </w:t>
            </w:r>
            <w:hyperlink w:history="0" r:id="rId33"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классификации</w:t>
              </w:r>
            </w:hyperlink>
            <w:r>
              <w:rPr>
                <w:sz w:val="24"/>
              </w:rPr>
              <w:t xml:space="preserve"> </w:t>
            </w:r>
            <w:hyperlink w:history="0" w:anchor="P1192"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
              <w:r>
                <w:rPr>
                  <w:sz w:val="24"/>
                  <w:color w:val="0000ff"/>
                </w:rPr>
                <w:t xml:space="preserve">&lt;1&gt;</w:t>
              </w:r>
            </w:hyperlink>
            <w:r>
              <w:rPr>
                <w:sz w:val="24"/>
              </w:rPr>
              <w:t xml:space="preserve"> (при обновлении Номенклатурной классификации код вида может быть изменен)</w:t>
            </w:r>
          </w:p>
        </w:tc>
        <w:tc>
          <w:tcPr>
            <w:tcW w:w="2721" w:type="dxa"/>
          </w:tcPr>
          <w:p>
            <w:pPr>
              <w:pStyle w:val="0"/>
              <w:jc w:val="center"/>
            </w:pPr>
            <w:r>
              <w:rPr>
                <w:sz w:val="24"/>
              </w:rPr>
              <w:t xml:space="preserve">Наименование вида медицинского изделия в соответствии с номенклатурной </w:t>
            </w:r>
            <w:hyperlink w:history="0" r:id="rId34"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p>
        </w:tc>
        <w:tc>
          <w:tcPr>
            <w:tcW w:w="1814" w:type="dxa"/>
          </w:tcPr>
          <w:p>
            <w:pPr>
              <w:pStyle w:val="0"/>
              <w:jc w:val="center"/>
            </w:pPr>
            <w:r>
              <w:rPr>
                <w:sz w:val="24"/>
              </w:rPr>
              <w:t xml:space="preserve">Наименование оборудования (оснащения)</w:t>
            </w:r>
          </w:p>
        </w:tc>
        <w:tc>
          <w:tcPr>
            <w:tcW w:w="1361" w:type="dxa"/>
          </w:tcPr>
          <w:p>
            <w:pPr>
              <w:pStyle w:val="0"/>
              <w:jc w:val="center"/>
            </w:pPr>
            <w:r>
              <w:rPr>
                <w:sz w:val="24"/>
              </w:rPr>
              <w:t xml:space="preserve">Требуемое количество, шт.</w:t>
            </w:r>
          </w:p>
        </w:tc>
      </w:tr>
      <w:tr>
        <w:tc>
          <w:tcPr>
            <w:tcW w:w="1247" w:type="dxa"/>
          </w:tcPr>
          <w:p>
            <w:pPr>
              <w:pStyle w:val="0"/>
              <w:jc w:val="center"/>
            </w:pPr>
            <w:r>
              <w:rPr>
                <w:sz w:val="24"/>
              </w:rPr>
              <w:t xml:space="preserve">1</w:t>
            </w:r>
          </w:p>
        </w:tc>
        <w:tc>
          <w:tcPr>
            <w:tcW w:w="1927" w:type="dxa"/>
          </w:tcPr>
          <w:p>
            <w:pPr>
              <w:pStyle w:val="0"/>
              <w:jc w:val="center"/>
            </w:pPr>
            <w:r>
              <w:rPr>
                <w:sz w:val="24"/>
              </w:rPr>
              <w:t xml:space="preserve">185950</w:t>
            </w:r>
          </w:p>
        </w:tc>
        <w:tc>
          <w:tcPr>
            <w:tcW w:w="2721" w:type="dxa"/>
          </w:tcPr>
          <w:p>
            <w:pPr>
              <w:pStyle w:val="0"/>
              <w:jc w:val="center"/>
            </w:pPr>
            <w:r>
              <w:rPr>
                <w:sz w:val="24"/>
              </w:rPr>
              <w:t xml:space="preserve">Система дистилляционной очистки воды</w:t>
            </w:r>
          </w:p>
        </w:tc>
        <w:tc>
          <w:tcPr>
            <w:tcW w:w="1814" w:type="dxa"/>
          </w:tcPr>
          <w:p>
            <w:pPr>
              <w:pStyle w:val="0"/>
              <w:jc w:val="center"/>
            </w:pPr>
            <w:r>
              <w:rPr>
                <w:sz w:val="24"/>
              </w:rPr>
              <w:t xml:space="preserve">Аквадистиллятор</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2 (необходимо наличие одной из указанных позиций)</w:t>
            </w:r>
          </w:p>
        </w:tc>
        <w:tc>
          <w:tcPr>
            <w:tcW w:w="1927" w:type="dxa"/>
          </w:tcPr>
          <w:p>
            <w:pPr>
              <w:pStyle w:val="0"/>
              <w:jc w:val="center"/>
            </w:pPr>
            <w:r>
              <w:rPr>
                <w:sz w:val="24"/>
              </w:rPr>
              <w:t xml:space="preserve">136360</w:t>
            </w:r>
          </w:p>
        </w:tc>
        <w:tc>
          <w:tcPr>
            <w:tcW w:w="2721" w:type="dxa"/>
          </w:tcPr>
          <w:p>
            <w:pPr>
              <w:pStyle w:val="0"/>
              <w:jc w:val="center"/>
            </w:pPr>
            <w:r>
              <w:rPr>
                <w:sz w:val="24"/>
              </w:rPr>
              <w:t xml:space="preserve">Микроскоп световой стандартный</w:t>
            </w:r>
          </w:p>
        </w:tc>
        <w:tc>
          <w:tcPr>
            <w:tcW w:w="1814" w:type="dxa"/>
            <w:vMerge w:val="restart"/>
          </w:tcPr>
          <w:p>
            <w:pPr>
              <w:pStyle w:val="0"/>
              <w:jc w:val="center"/>
            </w:pPr>
            <w:r>
              <w:rPr>
                <w:sz w:val="24"/>
              </w:rPr>
              <w:t xml:space="preserve">Микроскоп лабораторный прямой со встроенной системой освещения</w:t>
            </w:r>
          </w:p>
        </w:tc>
        <w:tc>
          <w:tcPr>
            <w:tcW w:w="1361" w:type="dxa"/>
            <w:vMerge w:val="restart"/>
          </w:tcPr>
          <w:p>
            <w:pPr>
              <w:pStyle w:val="0"/>
              <w:jc w:val="center"/>
            </w:pPr>
            <w:r>
              <w:rPr>
                <w:sz w:val="24"/>
              </w:rPr>
              <w:t xml:space="preserve">1 на эксперта</w:t>
            </w:r>
          </w:p>
        </w:tc>
      </w:tr>
      <w:tr>
        <w:tc>
          <w:tcPr>
            <w:vMerge w:val="continue"/>
          </w:tcPr>
          <w:p/>
        </w:tc>
        <w:tc>
          <w:tcPr>
            <w:tcW w:w="1927" w:type="dxa"/>
          </w:tcPr>
          <w:p>
            <w:pPr>
              <w:pStyle w:val="0"/>
              <w:jc w:val="center"/>
            </w:pPr>
            <w:r>
              <w:rPr>
                <w:sz w:val="24"/>
              </w:rPr>
              <w:t xml:space="preserve">151480</w:t>
            </w:r>
          </w:p>
        </w:tc>
        <w:tc>
          <w:tcPr>
            <w:tcW w:w="2721" w:type="dxa"/>
          </w:tcPr>
          <w:p>
            <w:pPr>
              <w:pStyle w:val="0"/>
              <w:jc w:val="center"/>
            </w:pPr>
            <w:r>
              <w:rPr>
                <w:sz w:val="24"/>
              </w:rPr>
              <w:t xml:space="preserve">Микроскоп световой фазо-контрастный</w:t>
            </w:r>
          </w:p>
        </w:tc>
        <w:tc>
          <w:tcPr>
            <w:vMerge w:val="continue"/>
          </w:tcPr>
          <w:p/>
        </w:tc>
        <w:tc>
          <w:tcPr>
            <w:vMerge w:val="continue"/>
          </w:tcPr>
          <w:p/>
        </w:tc>
      </w:tr>
      <w:tr>
        <w:tc>
          <w:tcPr>
            <w:tcW w:w="1247" w:type="dxa"/>
          </w:tcPr>
          <w:p>
            <w:pPr>
              <w:pStyle w:val="0"/>
              <w:jc w:val="center"/>
            </w:pPr>
            <w:r>
              <w:rPr>
                <w:sz w:val="24"/>
              </w:rPr>
              <w:t xml:space="preserve">3</w:t>
            </w:r>
          </w:p>
        </w:tc>
        <w:tc>
          <w:tcPr>
            <w:tcW w:w="1927" w:type="dxa"/>
          </w:tcPr>
          <w:p>
            <w:pPr>
              <w:pStyle w:val="0"/>
              <w:jc w:val="center"/>
            </w:pPr>
            <w:r>
              <w:rPr>
                <w:sz w:val="24"/>
              </w:rPr>
              <w:t xml:space="preserve">262800</w:t>
            </w:r>
          </w:p>
        </w:tc>
        <w:tc>
          <w:tcPr>
            <w:tcW w:w="2721" w:type="dxa"/>
          </w:tcPr>
          <w:p>
            <w:pPr>
              <w:pStyle w:val="0"/>
              <w:jc w:val="center"/>
            </w:pPr>
            <w:r>
              <w:rPr>
                <w:sz w:val="24"/>
              </w:rPr>
              <w:t xml:space="preserve">Микроскоп световой флуоресцентный</w:t>
            </w:r>
          </w:p>
        </w:tc>
        <w:tc>
          <w:tcPr>
            <w:tcW w:w="1814" w:type="dxa"/>
          </w:tcPr>
          <w:p>
            <w:pPr>
              <w:pStyle w:val="0"/>
              <w:jc w:val="center"/>
            </w:pPr>
            <w:r>
              <w:rPr>
                <w:sz w:val="24"/>
              </w:rPr>
              <w:t xml:space="preserve">Микроскоп лабораторный люминесцентный</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4 (необходимо наличие одной из указанных позиций)</w:t>
            </w:r>
          </w:p>
        </w:tc>
        <w:tc>
          <w:tcPr>
            <w:tcW w:w="1927" w:type="dxa"/>
          </w:tcPr>
          <w:p>
            <w:pPr>
              <w:pStyle w:val="0"/>
              <w:jc w:val="center"/>
            </w:pPr>
            <w:r>
              <w:rPr>
                <w:sz w:val="24"/>
              </w:rPr>
              <w:t xml:space="preserve">261720</w:t>
            </w:r>
          </w:p>
        </w:tc>
        <w:tc>
          <w:tcPr>
            <w:tcW w:w="2721" w:type="dxa"/>
          </w:tcPr>
          <w:p>
            <w:pPr>
              <w:pStyle w:val="0"/>
              <w:jc w:val="center"/>
            </w:pPr>
            <w:r>
              <w:rPr>
                <w:sz w:val="24"/>
              </w:rPr>
              <w:t xml:space="preserve">Термостат лабораторный</w:t>
            </w:r>
          </w:p>
        </w:tc>
        <w:tc>
          <w:tcPr>
            <w:tcW w:w="1814" w:type="dxa"/>
            <w:vMerge w:val="restart"/>
          </w:tcPr>
          <w:p>
            <w:pPr>
              <w:pStyle w:val="0"/>
              <w:jc w:val="center"/>
            </w:pPr>
            <w:r>
              <w:rPr>
                <w:sz w:val="24"/>
              </w:rPr>
              <w:t xml:space="preserve">Термостат</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173090</w:t>
            </w:r>
          </w:p>
        </w:tc>
        <w:tc>
          <w:tcPr>
            <w:tcW w:w="2721" w:type="dxa"/>
          </w:tcPr>
          <w:p>
            <w:pPr>
              <w:pStyle w:val="0"/>
              <w:jc w:val="center"/>
            </w:pPr>
            <w:r>
              <w:rPr>
                <w:sz w:val="24"/>
              </w:rPr>
              <w:t xml:space="preserve">Стерилизатор сухожаровой</w:t>
            </w:r>
          </w:p>
        </w:tc>
        <w:tc>
          <w:tcPr>
            <w:vMerge w:val="continue"/>
          </w:tcPr>
          <w:p/>
        </w:tc>
        <w:tc>
          <w:tcPr>
            <w:vMerge w:val="continue"/>
          </w:tcPr>
          <w:p/>
        </w:tc>
      </w:tr>
      <w:tr>
        <w:tc>
          <w:tcPr>
            <w:vMerge w:val="continue"/>
          </w:tcPr>
          <w:p/>
        </w:tc>
        <w:tc>
          <w:tcPr>
            <w:tcW w:w="1927" w:type="dxa"/>
          </w:tcPr>
          <w:p>
            <w:pPr>
              <w:pStyle w:val="0"/>
              <w:jc w:val="center"/>
            </w:pPr>
            <w:r>
              <w:rPr>
                <w:sz w:val="24"/>
              </w:rPr>
              <w:t xml:space="preserve">260410</w:t>
            </w:r>
          </w:p>
        </w:tc>
        <w:tc>
          <w:tcPr>
            <w:tcW w:w="2721" w:type="dxa"/>
          </w:tcPr>
          <w:p>
            <w:pPr>
              <w:pStyle w:val="0"/>
              <w:jc w:val="center"/>
            </w:pPr>
            <w:r>
              <w:rPr>
                <w:sz w:val="24"/>
              </w:rPr>
              <w:t xml:space="preserve">Шкаф сушильный общего назначения</w:t>
            </w:r>
          </w:p>
        </w:tc>
        <w:tc>
          <w:tcPr>
            <w:vMerge w:val="continue"/>
          </w:tcPr>
          <w:p/>
        </w:tc>
        <w:tc>
          <w:tcPr>
            <w:vMerge w:val="continue"/>
          </w:tcPr>
          <w:p/>
        </w:tc>
      </w:tr>
      <w:tr>
        <w:tc>
          <w:tcPr>
            <w:vMerge w:val="continue"/>
          </w:tcPr>
          <w:p/>
        </w:tc>
        <w:tc>
          <w:tcPr>
            <w:tcW w:w="1927" w:type="dxa"/>
          </w:tcPr>
          <w:p>
            <w:pPr>
              <w:pStyle w:val="0"/>
              <w:jc w:val="center"/>
            </w:pPr>
            <w:r>
              <w:rPr>
                <w:sz w:val="24"/>
              </w:rPr>
              <w:t xml:space="preserve">134410</w:t>
            </w:r>
          </w:p>
        </w:tc>
        <w:tc>
          <w:tcPr>
            <w:tcW w:w="2721" w:type="dxa"/>
          </w:tcPr>
          <w:p>
            <w:pPr>
              <w:pStyle w:val="0"/>
              <w:jc w:val="center"/>
            </w:pPr>
            <w:r>
              <w:rPr>
                <w:sz w:val="24"/>
              </w:rPr>
              <w:t xml:space="preserve">Инкубатор лабораторный аэробный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108720</w:t>
            </w:r>
          </w:p>
        </w:tc>
        <w:tc>
          <w:tcPr>
            <w:tcW w:w="2721" w:type="dxa"/>
          </w:tcPr>
          <w:p>
            <w:pPr>
              <w:pStyle w:val="0"/>
              <w:jc w:val="center"/>
            </w:pPr>
            <w:r>
              <w:rPr>
                <w:sz w:val="24"/>
              </w:rPr>
              <w:t xml:space="preserve">Подогреватель пробирок</w:t>
            </w:r>
          </w:p>
        </w:tc>
        <w:tc>
          <w:tcPr>
            <w:vMerge w:val="continue"/>
          </w:tcPr>
          <w:p/>
        </w:tc>
        <w:tc>
          <w:tcPr>
            <w:vMerge w:val="continue"/>
          </w:tcPr>
          <w:p/>
        </w:tc>
      </w:tr>
      <w:tr>
        <w:tc>
          <w:tcPr>
            <w:vMerge w:val="continue"/>
          </w:tcPr>
          <w:p/>
        </w:tc>
        <w:tc>
          <w:tcPr>
            <w:tcW w:w="1927" w:type="dxa"/>
          </w:tcPr>
          <w:p>
            <w:pPr>
              <w:pStyle w:val="0"/>
              <w:jc w:val="center"/>
            </w:pPr>
            <w:r>
              <w:rPr>
                <w:sz w:val="24"/>
              </w:rPr>
              <w:t xml:space="preserve">336810</w:t>
            </w:r>
          </w:p>
        </w:tc>
        <w:tc>
          <w:tcPr>
            <w:tcW w:w="2721" w:type="dxa"/>
          </w:tcPr>
          <w:p>
            <w:pPr>
              <w:pStyle w:val="0"/>
              <w:jc w:val="center"/>
            </w:pPr>
            <w:r>
              <w:rPr>
                <w:sz w:val="24"/>
              </w:rPr>
              <w:t xml:space="preserve">Инкубатор лабораторный автоматический</w:t>
            </w:r>
          </w:p>
        </w:tc>
        <w:tc>
          <w:tcPr>
            <w:vMerge w:val="continue"/>
          </w:tcPr>
          <w:p/>
        </w:tc>
        <w:tc>
          <w:tcPr>
            <w:vMerge w:val="continue"/>
          </w:tcPr>
          <w:p/>
        </w:tc>
      </w:tr>
      <w:tr>
        <w:tc>
          <w:tcPr>
            <w:tcW w:w="1247" w:type="dxa"/>
            <w:vMerge w:val="restart"/>
          </w:tcPr>
          <w:p>
            <w:pPr>
              <w:pStyle w:val="0"/>
              <w:jc w:val="center"/>
            </w:pPr>
            <w:r>
              <w:rPr>
                <w:sz w:val="24"/>
              </w:rPr>
              <w:t xml:space="preserve">5 (необходимо наличие одной из указанных позиций)</w:t>
            </w:r>
          </w:p>
        </w:tc>
        <w:tc>
          <w:tcPr>
            <w:tcW w:w="1927" w:type="dxa"/>
          </w:tcPr>
          <w:p>
            <w:pPr>
              <w:pStyle w:val="0"/>
              <w:jc w:val="center"/>
            </w:pPr>
            <w:r>
              <w:rPr>
                <w:sz w:val="24"/>
              </w:rPr>
              <w:t xml:space="preserve">260430</w:t>
            </w:r>
          </w:p>
        </w:tc>
        <w:tc>
          <w:tcPr>
            <w:tcW w:w="2721" w:type="dxa"/>
          </w:tcPr>
          <w:p>
            <w:pPr>
              <w:pStyle w:val="0"/>
              <w:jc w:val="center"/>
            </w:pPr>
            <w:r>
              <w:rPr>
                <w:sz w:val="24"/>
              </w:rPr>
              <w:t xml:space="preserve">Центрифуга общего назначения ИВД</w:t>
            </w:r>
          </w:p>
        </w:tc>
        <w:tc>
          <w:tcPr>
            <w:tcW w:w="1814" w:type="dxa"/>
            <w:vMerge w:val="restart"/>
          </w:tcPr>
          <w:p>
            <w:pPr>
              <w:pStyle w:val="0"/>
              <w:jc w:val="center"/>
            </w:pPr>
            <w:r>
              <w:rPr>
                <w:sz w:val="24"/>
              </w:rPr>
              <w:t xml:space="preserve">Центрифуга</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117910</w:t>
            </w:r>
          </w:p>
        </w:tc>
        <w:tc>
          <w:tcPr>
            <w:tcW w:w="2721" w:type="dxa"/>
          </w:tcPr>
          <w:p>
            <w:pPr>
              <w:pStyle w:val="0"/>
              <w:jc w:val="center"/>
            </w:pPr>
            <w:r>
              <w:rPr>
                <w:sz w:val="24"/>
              </w:rPr>
              <w:t xml:space="preserve">Центрифуга напольная высокоскоростная</w:t>
            </w:r>
          </w:p>
        </w:tc>
        <w:tc>
          <w:tcPr>
            <w:vMerge w:val="continue"/>
          </w:tcPr>
          <w:p/>
        </w:tc>
        <w:tc>
          <w:tcPr>
            <w:vMerge w:val="continue"/>
          </w:tcPr>
          <w:p/>
        </w:tc>
      </w:tr>
      <w:tr>
        <w:tc>
          <w:tcPr>
            <w:vMerge w:val="continue"/>
          </w:tcPr>
          <w:p/>
        </w:tc>
        <w:tc>
          <w:tcPr>
            <w:tcW w:w="1927" w:type="dxa"/>
          </w:tcPr>
          <w:p>
            <w:pPr>
              <w:pStyle w:val="0"/>
              <w:jc w:val="center"/>
            </w:pPr>
            <w:r>
              <w:rPr>
                <w:sz w:val="24"/>
              </w:rPr>
              <w:t xml:space="preserve">214590</w:t>
            </w:r>
          </w:p>
        </w:tc>
        <w:tc>
          <w:tcPr>
            <w:tcW w:w="2721" w:type="dxa"/>
          </w:tcPr>
          <w:p>
            <w:pPr>
              <w:pStyle w:val="0"/>
              <w:jc w:val="center"/>
            </w:pPr>
            <w:r>
              <w:rPr>
                <w:sz w:val="24"/>
              </w:rPr>
              <w:t xml:space="preserve">Центрифуга цитологическая ИВД</w:t>
            </w:r>
          </w:p>
        </w:tc>
        <w:tc>
          <w:tcPr>
            <w:vMerge w:val="continue"/>
          </w:tcPr>
          <w:p/>
        </w:tc>
        <w:tc>
          <w:tcPr>
            <w:vMerge w:val="continue"/>
          </w:tcPr>
          <w:p/>
        </w:tc>
      </w:tr>
      <w:tr>
        <w:tc>
          <w:tcPr>
            <w:vMerge w:val="continue"/>
          </w:tcPr>
          <w:p/>
        </w:tc>
        <w:tc>
          <w:tcPr>
            <w:tcW w:w="1927" w:type="dxa"/>
          </w:tcPr>
          <w:p>
            <w:pPr>
              <w:pStyle w:val="0"/>
              <w:jc w:val="center"/>
            </w:pPr>
            <w:r>
              <w:rPr>
                <w:sz w:val="24"/>
              </w:rPr>
              <w:t xml:space="preserve">248410</w:t>
            </w:r>
          </w:p>
        </w:tc>
        <w:tc>
          <w:tcPr>
            <w:tcW w:w="2721" w:type="dxa"/>
          </w:tcPr>
          <w:p>
            <w:pPr>
              <w:pStyle w:val="0"/>
              <w:jc w:val="center"/>
            </w:pPr>
            <w:r>
              <w:rPr>
                <w:sz w:val="24"/>
              </w:rPr>
              <w:t xml:space="preserve">Центрифуга для микрообразцов ИВД</w:t>
            </w:r>
          </w:p>
        </w:tc>
        <w:tc>
          <w:tcPr>
            <w:vMerge w:val="continue"/>
          </w:tcPr>
          <w:p/>
        </w:tc>
        <w:tc>
          <w:tcPr>
            <w:vMerge w:val="continue"/>
          </w:tcPr>
          <w:p/>
        </w:tc>
      </w:tr>
      <w:tr>
        <w:tc>
          <w:tcPr>
            <w:vMerge w:val="continue"/>
          </w:tcPr>
          <w:p/>
        </w:tc>
        <w:tc>
          <w:tcPr>
            <w:tcW w:w="1927" w:type="dxa"/>
          </w:tcPr>
          <w:p>
            <w:pPr>
              <w:pStyle w:val="0"/>
              <w:jc w:val="center"/>
            </w:pPr>
            <w:r>
              <w:rPr>
                <w:sz w:val="24"/>
              </w:rPr>
              <w:t xml:space="preserve">274470</w:t>
            </w:r>
          </w:p>
        </w:tc>
        <w:tc>
          <w:tcPr>
            <w:tcW w:w="2721" w:type="dxa"/>
          </w:tcPr>
          <w:p>
            <w:pPr>
              <w:pStyle w:val="0"/>
              <w:jc w:val="center"/>
            </w:pPr>
            <w:r>
              <w:rPr>
                <w:sz w:val="24"/>
              </w:rPr>
              <w:t xml:space="preserve">Центрифуга напольная низкоскоростная, без охлаждения</w:t>
            </w:r>
          </w:p>
        </w:tc>
        <w:tc>
          <w:tcPr>
            <w:vMerge w:val="continue"/>
          </w:tcPr>
          <w:p/>
        </w:tc>
        <w:tc>
          <w:tcPr>
            <w:vMerge w:val="continue"/>
          </w:tcPr>
          <w:p/>
        </w:tc>
      </w:tr>
      <w:tr>
        <w:tc>
          <w:tcPr>
            <w:vMerge w:val="continue"/>
          </w:tcPr>
          <w:p/>
        </w:tc>
        <w:tc>
          <w:tcPr>
            <w:tcW w:w="1927" w:type="dxa"/>
          </w:tcPr>
          <w:p>
            <w:pPr>
              <w:pStyle w:val="0"/>
              <w:jc w:val="center"/>
            </w:pPr>
            <w:r>
              <w:rPr>
                <w:sz w:val="24"/>
              </w:rPr>
              <w:t xml:space="preserve">274480</w:t>
            </w:r>
          </w:p>
        </w:tc>
        <w:tc>
          <w:tcPr>
            <w:tcW w:w="2721" w:type="dxa"/>
          </w:tcPr>
          <w:p>
            <w:pPr>
              <w:pStyle w:val="0"/>
              <w:jc w:val="center"/>
            </w:pPr>
            <w:r>
              <w:rPr>
                <w:sz w:val="24"/>
              </w:rPr>
              <w:t xml:space="preserve">Центрифуга напольная низкоскоростная, с охлаждением</w:t>
            </w:r>
          </w:p>
        </w:tc>
        <w:tc>
          <w:tcPr>
            <w:vMerge w:val="continue"/>
          </w:tcPr>
          <w:p/>
        </w:tc>
        <w:tc>
          <w:tcPr>
            <w:vMerge w:val="continue"/>
          </w:tcPr>
          <w:p/>
        </w:tc>
      </w:tr>
      <w:tr>
        <w:tc>
          <w:tcPr>
            <w:tcW w:w="1247" w:type="dxa"/>
          </w:tcPr>
          <w:p>
            <w:pPr>
              <w:pStyle w:val="0"/>
              <w:jc w:val="center"/>
            </w:pPr>
            <w:r>
              <w:rPr>
                <w:sz w:val="24"/>
              </w:rPr>
              <w:t xml:space="preserve">6</w:t>
            </w:r>
          </w:p>
        </w:tc>
        <w:tc>
          <w:tcPr>
            <w:tcW w:w="1927" w:type="dxa"/>
          </w:tcPr>
          <w:p>
            <w:pPr>
              <w:pStyle w:val="0"/>
              <w:jc w:val="center"/>
            </w:pPr>
            <w:r>
              <w:rPr>
                <w:sz w:val="24"/>
              </w:rPr>
              <w:t xml:space="preserve">187160</w:t>
            </w:r>
          </w:p>
        </w:tc>
        <w:tc>
          <w:tcPr>
            <w:tcW w:w="2721" w:type="dxa"/>
          </w:tcPr>
          <w:p>
            <w:pPr>
              <w:pStyle w:val="0"/>
              <w:jc w:val="center"/>
            </w:pPr>
            <w:r>
              <w:rPr>
                <w:sz w:val="24"/>
              </w:rPr>
              <w:t xml:space="preserve">Светильник для осмотра/терапевтических процедур передвижной</w:t>
            </w:r>
          </w:p>
        </w:tc>
        <w:tc>
          <w:tcPr>
            <w:tcW w:w="1814" w:type="dxa"/>
          </w:tcPr>
          <w:p>
            <w:pPr>
              <w:pStyle w:val="0"/>
              <w:jc w:val="center"/>
            </w:pPr>
            <w:r>
              <w:rPr>
                <w:sz w:val="24"/>
              </w:rPr>
              <w:t xml:space="preserve">Светильник медицинский передвижной</w:t>
            </w:r>
          </w:p>
        </w:tc>
        <w:tc>
          <w:tcPr>
            <w:tcW w:w="1361" w:type="dxa"/>
          </w:tcPr>
          <w:p>
            <w:pPr>
              <w:pStyle w:val="0"/>
              <w:jc w:val="center"/>
            </w:pPr>
            <w:r>
              <w:rPr>
                <w:sz w:val="24"/>
              </w:rPr>
              <w:t xml:space="preserve">1 на отделение</w:t>
            </w:r>
          </w:p>
        </w:tc>
      </w:tr>
      <w:tr>
        <w:tc>
          <w:tcPr>
            <w:tcW w:w="1247" w:type="dxa"/>
          </w:tcPr>
          <w:p>
            <w:pPr>
              <w:pStyle w:val="0"/>
              <w:jc w:val="center"/>
            </w:pPr>
            <w:r>
              <w:rPr>
                <w:sz w:val="24"/>
              </w:rPr>
              <w:t xml:space="preserve">7</w:t>
            </w:r>
          </w:p>
        </w:tc>
        <w:tc>
          <w:tcPr>
            <w:tcW w:w="1927" w:type="dxa"/>
          </w:tcPr>
          <w:p>
            <w:pPr>
              <w:pStyle w:val="0"/>
              <w:jc w:val="center"/>
            </w:pPr>
            <w:r>
              <w:rPr>
                <w:sz w:val="24"/>
              </w:rPr>
              <w:t xml:space="preserve">181470</w:t>
            </w:r>
          </w:p>
        </w:tc>
        <w:tc>
          <w:tcPr>
            <w:tcW w:w="2721" w:type="dxa"/>
          </w:tcPr>
          <w:p>
            <w:pPr>
              <w:pStyle w:val="0"/>
              <w:jc w:val="center"/>
            </w:pPr>
            <w:r>
              <w:rPr>
                <w:sz w:val="24"/>
              </w:rPr>
              <w:t xml:space="preserve">Шкаф вытяжной</w:t>
            </w:r>
          </w:p>
        </w:tc>
        <w:tc>
          <w:tcPr>
            <w:tcW w:w="1814" w:type="dxa"/>
          </w:tcPr>
          <w:p>
            <w:pPr>
              <w:pStyle w:val="0"/>
              <w:jc w:val="center"/>
            </w:pPr>
            <w:r>
              <w:rPr>
                <w:sz w:val="24"/>
              </w:rPr>
              <w:t xml:space="preserve">Шкаф вытяжной</w:t>
            </w:r>
          </w:p>
        </w:tc>
        <w:tc>
          <w:tcPr>
            <w:tcW w:w="1361" w:type="dxa"/>
          </w:tcPr>
          <w:p>
            <w:pPr>
              <w:pStyle w:val="0"/>
              <w:jc w:val="center"/>
            </w:pPr>
            <w:r>
              <w:rPr>
                <w:sz w:val="24"/>
              </w:rPr>
              <w:t xml:space="preserve">1 на отделение</w:t>
            </w:r>
          </w:p>
        </w:tc>
      </w:tr>
      <w:tr>
        <w:tc>
          <w:tcPr>
            <w:tcW w:w="1247" w:type="dxa"/>
          </w:tcPr>
          <w:p>
            <w:pPr>
              <w:pStyle w:val="0"/>
              <w:jc w:val="center"/>
            </w:pPr>
            <w:r>
              <w:rPr>
                <w:sz w:val="24"/>
              </w:rPr>
              <w:t xml:space="preserve">8</w:t>
            </w:r>
          </w:p>
        </w:tc>
        <w:tc>
          <w:tcPr>
            <w:tcW w:w="1927" w:type="dxa"/>
          </w:tcPr>
          <w:p>
            <w:pPr>
              <w:pStyle w:val="0"/>
              <w:jc w:val="center"/>
            </w:pPr>
            <w:r>
              <w:rPr>
                <w:sz w:val="24"/>
              </w:rPr>
              <w:t xml:space="preserve">270000</w:t>
            </w:r>
          </w:p>
        </w:tc>
        <w:tc>
          <w:tcPr>
            <w:tcW w:w="2721" w:type="dxa"/>
          </w:tcPr>
          <w:p>
            <w:pPr>
              <w:pStyle w:val="0"/>
              <w:jc w:val="center"/>
            </w:pPr>
            <w:r>
              <w:rPr>
                <w:sz w:val="24"/>
              </w:rPr>
              <w:t xml:space="preserve">Шкаф медицинский для хранения инструментов</w:t>
            </w:r>
          </w:p>
        </w:tc>
        <w:tc>
          <w:tcPr>
            <w:tcW w:w="1814" w:type="dxa"/>
          </w:tcPr>
          <w:p>
            <w:pPr>
              <w:pStyle w:val="0"/>
              <w:jc w:val="center"/>
            </w:pPr>
            <w:r>
              <w:rPr>
                <w:sz w:val="24"/>
              </w:rPr>
              <w:t xml:space="preserve">Шкаф для хранения инструментария и изделий медицинского назначения</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9 (необходимо наличие одной из указанных позиций)</w:t>
            </w:r>
          </w:p>
        </w:tc>
        <w:tc>
          <w:tcPr>
            <w:tcW w:w="1927" w:type="dxa"/>
          </w:tcPr>
          <w:p>
            <w:pPr>
              <w:pStyle w:val="0"/>
              <w:jc w:val="center"/>
            </w:pPr>
            <w:r>
              <w:rPr>
                <w:sz w:val="24"/>
              </w:rPr>
              <w:t xml:space="preserve">215850</w:t>
            </w:r>
          </w:p>
        </w:tc>
        <w:tc>
          <w:tcPr>
            <w:tcW w:w="2721" w:type="dxa"/>
          </w:tcPr>
          <w:p>
            <w:pPr>
              <w:pStyle w:val="0"/>
              <w:jc w:val="center"/>
            </w:pPr>
            <w:r>
              <w:rPr>
                <w:sz w:val="24"/>
              </w:rPr>
              <w:t xml:space="preserve">Холодильник фармацевтический</w:t>
            </w:r>
          </w:p>
        </w:tc>
        <w:tc>
          <w:tcPr>
            <w:tcW w:w="1814" w:type="dxa"/>
            <w:vMerge w:val="restart"/>
          </w:tcPr>
          <w:p>
            <w:pPr>
              <w:pStyle w:val="0"/>
              <w:jc w:val="center"/>
            </w:pPr>
            <w:r>
              <w:rPr>
                <w:sz w:val="24"/>
              </w:rPr>
              <w:t xml:space="preserve">Холодильник медицинский</w:t>
            </w:r>
          </w:p>
        </w:tc>
        <w:tc>
          <w:tcPr>
            <w:tcW w:w="1361" w:type="dxa"/>
            <w:vMerge w:val="restart"/>
          </w:tcPr>
          <w:p>
            <w:pPr>
              <w:pStyle w:val="0"/>
              <w:jc w:val="center"/>
            </w:pPr>
            <w:r>
              <w:rPr>
                <w:sz w:val="24"/>
              </w:rPr>
              <w:t xml:space="preserve">2 на отделение</w:t>
            </w:r>
          </w:p>
        </w:tc>
      </w:tr>
      <w:tr>
        <w:tc>
          <w:tcPr>
            <w:vMerge w:val="continue"/>
          </w:tcPr>
          <w:p/>
        </w:tc>
        <w:tc>
          <w:tcPr>
            <w:tcW w:w="1927" w:type="dxa"/>
          </w:tcPr>
          <w:p>
            <w:pPr>
              <w:pStyle w:val="0"/>
              <w:jc w:val="center"/>
            </w:pPr>
            <w:r>
              <w:rPr>
                <w:sz w:val="24"/>
              </w:rPr>
              <w:t xml:space="preserve">261620</w:t>
            </w:r>
          </w:p>
        </w:tc>
        <w:tc>
          <w:tcPr>
            <w:tcW w:w="2721" w:type="dxa"/>
          </w:tcPr>
          <w:p>
            <w:pPr>
              <w:pStyle w:val="0"/>
              <w:jc w:val="center"/>
            </w:pPr>
            <w:r>
              <w:rPr>
                <w:sz w:val="24"/>
              </w:rPr>
              <w:t xml:space="preserve">Холодильник лабораторный, стандартный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352570</w:t>
            </w:r>
          </w:p>
        </w:tc>
        <w:tc>
          <w:tcPr>
            <w:tcW w:w="2721" w:type="dxa"/>
          </w:tcPr>
          <w:p>
            <w:pPr>
              <w:pStyle w:val="0"/>
              <w:jc w:val="center"/>
            </w:pPr>
            <w:r>
              <w:rPr>
                <w:sz w:val="24"/>
              </w:rPr>
              <w:t xml:space="preserve">Холодильник/морозильная камера для лаборатории</w:t>
            </w:r>
          </w:p>
        </w:tc>
        <w:tc>
          <w:tcPr>
            <w:vMerge w:val="continue"/>
          </w:tcPr>
          <w:p/>
        </w:tc>
        <w:tc>
          <w:tcPr>
            <w:vMerge w:val="continue"/>
          </w:tcPr>
          <w:p/>
        </w:tc>
      </w:tr>
      <w:tr>
        <w:tc>
          <w:tcPr>
            <w:vMerge w:val="continue"/>
          </w:tcPr>
          <w:p/>
        </w:tc>
        <w:tc>
          <w:tcPr>
            <w:tcW w:w="1927" w:type="dxa"/>
          </w:tcPr>
          <w:p>
            <w:pPr>
              <w:pStyle w:val="0"/>
              <w:jc w:val="center"/>
            </w:pPr>
            <w:r>
              <w:rPr>
                <w:sz w:val="24"/>
              </w:rPr>
              <w:t xml:space="preserve">122990</w:t>
            </w:r>
          </w:p>
        </w:tc>
        <w:tc>
          <w:tcPr>
            <w:tcW w:w="2721" w:type="dxa"/>
          </w:tcPr>
          <w:p>
            <w:pPr>
              <w:pStyle w:val="0"/>
              <w:jc w:val="center"/>
            </w:pPr>
            <w:r>
              <w:rPr>
                <w:sz w:val="24"/>
              </w:rPr>
              <w:t xml:space="preserve">Камера морозильная лабораторная для сверхнизких температур</w:t>
            </w:r>
          </w:p>
        </w:tc>
        <w:tc>
          <w:tcPr>
            <w:vMerge w:val="continue"/>
          </w:tcPr>
          <w:p/>
        </w:tc>
        <w:tc>
          <w:tcPr>
            <w:vMerge w:val="continue"/>
          </w:tcPr>
          <w:p/>
        </w:tc>
      </w:tr>
      <w:tr>
        <w:tc>
          <w:tcPr>
            <w:tcW w:w="1247" w:type="dxa"/>
            <w:vMerge w:val="restart"/>
          </w:tcPr>
          <w:p>
            <w:pPr>
              <w:pStyle w:val="0"/>
              <w:jc w:val="center"/>
            </w:pPr>
            <w:r>
              <w:rPr>
                <w:sz w:val="24"/>
              </w:rPr>
              <w:t xml:space="preserve">10 (необходимо наличие одной из указанных позиций)</w:t>
            </w:r>
          </w:p>
        </w:tc>
        <w:tc>
          <w:tcPr>
            <w:tcW w:w="1927" w:type="dxa"/>
          </w:tcPr>
          <w:p>
            <w:pPr>
              <w:pStyle w:val="0"/>
              <w:jc w:val="center"/>
            </w:pPr>
            <w:r>
              <w:rPr>
                <w:sz w:val="24"/>
              </w:rPr>
              <w:t xml:space="preserve">257280</w:t>
            </w:r>
          </w:p>
        </w:tc>
        <w:tc>
          <w:tcPr>
            <w:tcW w:w="2721" w:type="dxa"/>
          </w:tcPr>
          <w:p>
            <w:pPr>
              <w:pStyle w:val="0"/>
              <w:jc w:val="center"/>
            </w:pPr>
            <w:r>
              <w:rPr>
                <w:sz w:val="24"/>
              </w:rPr>
              <w:t xml:space="preserve">Контейнер для сбора колюще-режущих медицинских отходов</w:t>
            </w:r>
          </w:p>
        </w:tc>
        <w:tc>
          <w:tcPr>
            <w:tcW w:w="1814" w:type="dxa"/>
            <w:vMerge w:val="restart"/>
          </w:tcPr>
          <w:p>
            <w:pPr>
              <w:pStyle w:val="0"/>
              <w:jc w:val="center"/>
            </w:pPr>
            <w:r>
              <w:rPr>
                <w:sz w:val="24"/>
              </w:rPr>
              <w:t xml:space="preserve">Контейнеры и емкости для сбора бытовых и медицинских отходов</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336200</w:t>
            </w:r>
          </w:p>
        </w:tc>
        <w:tc>
          <w:tcPr>
            <w:tcW w:w="2721" w:type="dxa"/>
          </w:tcPr>
          <w:p>
            <w:pPr>
              <w:pStyle w:val="0"/>
              <w:jc w:val="center"/>
            </w:pPr>
            <w:r>
              <w:rPr>
                <w:sz w:val="24"/>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927" w:type="dxa"/>
          </w:tcPr>
          <w:p>
            <w:pPr>
              <w:pStyle w:val="0"/>
              <w:jc w:val="center"/>
            </w:pPr>
            <w:r>
              <w:rPr>
                <w:sz w:val="24"/>
              </w:rPr>
              <w:t xml:space="preserve">123680</w:t>
            </w:r>
          </w:p>
        </w:tc>
        <w:tc>
          <w:tcPr>
            <w:tcW w:w="2721" w:type="dxa"/>
          </w:tcPr>
          <w:p>
            <w:pPr>
              <w:pStyle w:val="0"/>
              <w:jc w:val="center"/>
            </w:pPr>
            <w:r>
              <w:rPr>
                <w:sz w:val="24"/>
              </w:rPr>
              <w:t xml:space="preserve">Контейнер для отходов с биологическими загрязнениями</w:t>
            </w:r>
          </w:p>
        </w:tc>
        <w:tc>
          <w:tcPr>
            <w:vMerge w:val="continue"/>
          </w:tcPr>
          <w:p/>
        </w:tc>
        <w:tc>
          <w:tcPr>
            <w:vMerge w:val="continue"/>
          </w:tcPr>
          <w:p/>
        </w:tc>
      </w:tr>
      <w:tr>
        <w:tc>
          <w:tcPr>
            <w:tcW w:w="1247" w:type="dxa"/>
            <w:vMerge w:val="restart"/>
          </w:tcPr>
          <w:p>
            <w:pPr>
              <w:pStyle w:val="0"/>
              <w:jc w:val="center"/>
            </w:pPr>
            <w:r>
              <w:rPr>
                <w:sz w:val="24"/>
              </w:rPr>
              <w:t xml:space="preserve">11 (необходимо наличие одной из указанных позиций)</w:t>
            </w:r>
          </w:p>
        </w:tc>
        <w:tc>
          <w:tcPr>
            <w:tcW w:w="1927" w:type="dxa"/>
          </w:tcPr>
          <w:p>
            <w:pPr>
              <w:pStyle w:val="0"/>
              <w:jc w:val="center"/>
            </w:pPr>
            <w:r>
              <w:rPr>
                <w:sz w:val="24"/>
              </w:rPr>
              <w:t xml:space="preserve">185890</w:t>
            </w:r>
          </w:p>
        </w:tc>
        <w:tc>
          <w:tcPr>
            <w:tcW w:w="2721" w:type="dxa"/>
          </w:tcPr>
          <w:p>
            <w:pPr>
              <w:pStyle w:val="0"/>
              <w:jc w:val="center"/>
            </w:pPr>
            <w:r>
              <w:rPr>
                <w:sz w:val="24"/>
              </w:rPr>
              <w:t xml:space="preserve">Контейнер для стерилизации/дезинфекции, многоразового использования</w:t>
            </w:r>
          </w:p>
        </w:tc>
        <w:tc>
          <w:tcPr>
            <w:tcW w:w="1814" w:type="dxa"/>
            <w:vMerge w:val="restart"/>
          </w:tcPr>
          <w:p>
            <w:pPr>
              <w:pStyle w:val="0"/>
              <w:jc w:val="center"/>
            </w:pPr>
            <w:r>
              <w:rPr>
                <w:sz w:val="24"/>
              </w:rPr>
              <w:t xml:space="preserve">Емкость для дезинфекции инструментария и расходных материалов</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269850</w:t>
            </w:r>
          </w:p>
        </w:tc>
        <w:tc>
          <w:tcPr>
            <w:tcW w:w="2721" w:type="dxa"/>
          </w:tcPr>
          <w:p>
            <w:pPr>
              <w:pStyle w:val="0"/>
              <w:jc w:val="center"/>
            </w:pPr>
            <w:r>
              <w:rPr>
                <w:sz w:val="24"/>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1247" w:type="dxa"/>
            <w:vMerge w:val="restart"/>
          </w:tcPr>
          <w:p>
            <w:pPr>
              <w:pStyle w:val="0"/>
              <w:jc w:val="center"/>
            </w:pPr>
            <w:r>
              <w:rPr>
                <w:sz w:val="24"/>
              </w:rPr>
              <w:t xml:space="preserve">12 (необходимо наличие одной из указанных позиций)</w:t>
            </w:r>
          </w:p>
        </w:tc>
        <w:tc>
          <w:tcPr>
            <w:tcW w:w="1927" w:type="dxa"/>
          </w:tcPr>
          <w:p>
            <w:pPr>
              <w:pStyle w:val="0"/>
              <w:jc w:val="center"/>
            </w:pPr>
            <w:r>
              <w:rPr>
                <w:sz w:val="24"/>
              </w:rPr>
              <w:t xml:space="preserve">248560</w:t>
            </w:r>
          </w:p>
        </w:tc>
        <w:tc>
          <w:tcPr>
            <w:tcW w:w="2721" w:type="dxa"/>
          </w:tcPr>
          <w:p>
            <w:pPr>
              <w:pStyle w:val="0"/>
              <w:jc w:val="center"/>
            </w:pPr>
            <w:r>
              <w:rPr>
                <w:sz w:val="24"/>
              </w:rPr>
              <w:t xml:space="preserve">Планшет для предметных стекол</w:t>
            </w:r>
          </w:p>
        </w:tc>
        <w:tc>
          <w:tcPr>
            <w:tcW w:w="1814" w:type="dxa"/>
            <w:vMerge w:val="restart"/>
          </w:tcPr>
          <w:p>
            <w:pPr>
              <w:pStyle w:val="0"/>
              <w:jc w:val="center"/>
            </w:pPr>
            <w:r>
              <w:rPr>
                <w:sz w:val="24"/>
              </w:rPr>
              <w:t xml:space="preserve">Контейнер для хранения стекол и доставки в лабораторные отделения</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248680</w:t>
            </w:r>
          </w:p>
        </w:tc>
        <w:tc>
          <w:tcPr>
            <w:tcW w:w="2721" w:type="dxa"/>
          </w:tcPr>
          <w:p>
            <w:pPr>
              <w:pStyle w:val="0"/>
              <w:jc w:val="center"/>
            </w:pPr>
            <w:r>
              <w:rPr>
                <w:sz w:val="24"/>
              </w:rPr>
              <w:t xml:space="preserve">Камера для хранения предметных стекол</w:t>
            </w:r>
          </w:p>
        </w:tc>
        <w:tc>
          <w:tcPr>
            <w:vMerge w:val="continue"/>
          </w:tcPr>
          <w:p/>
        </w:tc>
        <w:tc>
          <w:tcPr>
            <w:vMerge w:val="continue"/>
          </w:tcPr>
          <w:p/>
        </w:tc>
      </w:tr>
      <w:tr>
        <w:tc>
          <w:tcPr>
            <w:vMerge w:val="continue"/>
          </w:tcPr>
          <w:p/>
        </w:tc>
        <w:tc>
          <w:tcPr>
            <w:tcW w:w="1927" w:type="dxa"/>
          </w:tcPr>
          <w:p>
            <w:pPr>
              <w:pStyle w:val="0"/>
              <w:jc w:val="center"/>
            </w:pPr>
            <w:r>
              <w:rPr>
                <w:sz w:val="24"/>
              </w:rPr>
              <w:t xml:space="preserve">186150</w:t>
            </w:r>
          </w:p>
        </w:tc>
        <w:tc>
          <w:tcPr>
            <w:tcW w:w="2721" w:type="dxa"/>
          </w:tcPr>
          <w:p>
            <w:pPr>
              <w:pStyle w:val="0"/>
              <w:jc w:val="center"/>
            </w:pPr>
            <w:r>
              <w:rPr>
                <w:sz w:val="24"/>
              </w:rPr>
              <w:t xml:space="preserve">Контейнер для пересылки образцов, неизолированный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186160</w:t>
            </w:r>
          </w:p>
        </w:tc>
        <w:tc>
          <w:tcPr>
            <w:tcW w:w="2721" w:type="dxa"/>
          </w:tcPr>
          <w:p>
            <w:pPr>
              <w:pStyle w:val="0"/>
              <w:jc w:val="center"/>
            </w:pPr>
            <w:r>
              <w:rPr>
                <w:sz w:val="24"/>
              </w:rPr>
              <w:t xml:space="preserve">Контейнер для пересылки образцов, изолированный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334300</w:t>
            </w:r>
          </w:p>
        </w:tc>
        <w:tc>
          <w:tcPr>
            <w:tcW w:w="2721" w:type="dxa"/>
          </w:tcPr>
          <w:p>
            <w:pPr>
              <w:pStyle w:val="0"/>
              <w:jc w:val="center"/>
            </w:pPr>
            <w:r>
              <w:rPr>
                <w:sz w:val="24"/>
              </w:rPr>
              <w:t xml:space="preserve">Контейнер для транспортировки образцов, термоизолированный, многоразового использования</w:t>
            </w:r>
          </w:p>
        </w:tc>
        <w:tc>
          <w:tcPr>
            <w:vMerge w:val="continue"/>
          </w:tcPr>
          <w:p/>
        </w:tc>
        <w:tc>
          <w:tcPr>
            <w:vMerge w:val="continue"/>
          </w:tcPr>
          <w:p/>
        </w:tc>
      </w:tr>
      <w:tr>
        <w:tc>
          <w:tcPr>
            <w:tcW w:w="1247" w:type="dxa"/>
            <w:vMerge w:val="restart"/>
          </w:tcPr>
          <w:p>
            <w:pPr>
              <w:pStyle w:val="0"/>
              <w:jc w:val="center"/>
            </w:pPr>
            <w:r>
              <w:rPr>
                <w:sz w:val="24"/>
              </w:rPr>
              <w:t xml:space="preserve">13 (необходимо наличие одной из указанных позиций)</w:t>
            </w:r>
          </w:p>
        </w:tc>
        <w:tc>
          <w:tcPr>
            <w:tcW w:w="1927" w:type="dxa"/>
          </w:tcPr>
          <w:p>
            <w:pPr>
              <w:pStyle w:val="0"/>
              <w:jc w:val="center"/>
            </w:pPr>
            <w:r>
              <w:rPr>
                <w:sz w:val="24"/>
              </w:rPr>
              <w:t xml:space="preserve">270020</w:t>
            </w:r>
          </w:p>
        </w:tc>
        <w:tc>
          <w:tcPr>
            <w:tcW w:w="2721" w:type="dxa"/>
          </w:tcPr>
          <w:p>
            <w:pPr>
              <w:pStyle w:val="0"/>
              <w:jc w:val="center"/>
            </w:pPr>
            <w:r>
              <w:rPr>
                <w:sz w:val="24"/>
              </w:rPr>
              <w:t xml:space="preserve">Тележка для медицинских инструментов</w:t>
            </w:r>
          </w:p>
        </w:tc>
        <w:tc>
          <w:tcPr>
            <w:tcW w:w="1814" w:type="dxa"/>
            <w:vMerge w:val="restart"/>
          </w:tcPr>
          <w:p>
            <w:pPr>
              <w:pStyle w:val="0"/>
              <w:jc w:val="center"/>
            </w:pPr>
            <w:r>
              <w:rPr>
                <w:sz w:val="24"/>
              </w:rPr>
              <w:t xml:space="preserve">Стол медицинский манипуляционный</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202390</w:t>
            </w:r>
          </w:p>
        </w:tc>
        <w:tc>
          <w:tcPr>
            <w:tcW w:w="2721" w:type="dxa"/>
          </w:tcPr>
          <w:p>
            <w:pPr>
              <w:pStyle w:val="0"/>
              <w:jc w:val="center"/>
            </w:pPr>
            <w:r>
              <w:rPr>
                <w:sz w:val="24"/>
              </w:rPr>
              <w:t xml:space="preserve">Тележка медицинская универсальная</w:t>
            </w:r>
          </w:p>
        </w:tc>
        <w:tc>
          <w:tcPr>
            <w:vMerge w:val="continue"/>
          </w:tcPr>
          <w:p/>
        </w:tc>
        <w:tc>
          <w:tcPr>
            <w:vMerge w:val="continue"/>
          </w:tcPr>
          <w:p/>
        </w:tc>
      </w:tr>
      <w:tr>
        <w:tc>
          <w:tcPr>
            <w:vMerge w:val="continue"/>
          </w:tcPr>
          <w:p/>
        </w:tc>
        <w:tc>
          <w:tcPr>
            <w:tcW w:w="1927" w:type="dxa"/>
          </w:tcPr>
          <w:p>
            <w:pPr>
              <w:pStyle w:val="0"/>
              <w:jc w:val="center"/>
            </w:pPr>
            <w:r>
              <w:rPr>
                <w:sz w:val="24"/>
              </w:rPr>
              <w:t xml:space="preserve">270010</w:t>
            </w:r>
          </w:p>
        </w:tc>
        <w:tc>
          <w:tcPr>
            <w:tcW w:w="2721" w:type="dxa"/>
          </w:tcPr>
          <w:p>
            <w:pPr>
              <w:pStyle w:val="0"/>
              <w:jc w:val="center"/>
            </w:pPr>
            <w:r>
              <w:rPr>
                <w:sz w:val="24"/>
              </w:rPr>
              <w:t xml:space="preserve">Стол для хирургических инструментов</w:t>
            </w:r>
          </w:p>
        </w:tc>
        <w:tc>
          <w:tcPr>
            <w:vMerge w:val="continue"/>
          </w:tcPr>
          <w:p/>
        </w:tc>
        <w:tc>
          <w:tcPr>
            <w:vMerge w:val="continue"/>
          </w:tcPr>
          <w:p/>
        </w:tc>
      </w:tr>
      <w:tr>
        <w:tc>
          <w:tcPr>
            <w:vMerge w:val="continue"/>
          </w:tcPr>
          <w:p/>
        </w:tc>
        <w:tc>
          <w:tcPr>
            <w:tcW w:w="1927" w:type="dxa"/>
          </w:tcPr>
          <w:p>
            <w:pPr>
              <w:pStyle w:val="0"/>
              <w:jc w:val="center"/>
            </w:pPr>
            <w:r>
              <w:rPr>
                <w:sz w:val="24"/>
              </w:rPr>
              <w:t xml:space="preserve">182870</w:t>
            </w:r>
          </w:p>
        </w:tc>
        <w:tc>
          <w:tcPr>
            <w:tcW w:w="2721" w:type="dxa"/>
          </w:tcPr>
          <w:p>
            <w:pPr>
              <w:pStyle w:val="0"/>
              <w:jc w:val="center"/>
            </w:pPr>
            <w:r>
              <w:rPr>
                <w:sz w:val="24"/>
              </w:rPr>
              <w:t xml:space="preserve">Система тележек для транспортировки инструментов</w:t>
            </w:r>
          </w:p>
        </w:tc>
        <w:tc>
          <w:tcPr>
            <w:vMerge w:val="continue"/>
          </w:tcPr>
          <w:p/>
        </w:tc>
        <w:tc>
          <w:tcPr>
            <w:vMerge w:val="continue"/>
          </w:tcPr>
          <w:p/>
        </w:tc>
      </w:tr>
      <w:tr>
        <w:tc>
          <w:tcPr>
            <w:tcW w:w="1247" w:type="dxa"/>
          </w:tcPr>
          <w:p>
            <w:pPr>
              <w:pStyle w:val="0"/>
              <w:jc w:val="center"/>
            </w:pPr>
            <w:r>
              <w:rPr>
                <w:sz w:val="24"/>
              </w:rPr>
              <w:t xml:space="preserve">14</w:t>
            </w:r>
          </w:p>
        </w:tc>
        <w:tc>
          <w:tcPr>
            <w:tcW w:w="1927" w:type="dxa"/>
          </w:tcPr>
          <w:p>
            <w:pPr>
              <w:pStyle w:val="0"/>
              <w:jc w:val="center"/>
            </w:pPr>
            <w:r>
              <w:rPr>
                <w:sz w:val="24"/>
              </w:rPr>
              <w:t xml:space="preserve">260310</w:t>
            </w:r>
          </w:p>
        </w:tc>
        <w:tc>
          <w:tcPr>
            <w:tcW w:w="2721" w:type="dxa"/>
          </w:tcPr>
          <w:p>
            <w:pPr>
              <w:pStyle w:val="0"/>
              <w:jc w:val="center"/>
            </w:pPr>
            <w:r>
              <w:rPr>
                <w:sz w:val="24"/>
              </w:rPr>
              <w:t xml:space="preserve">Табурет/стул общего назначения</w:t>
            </w:r>
          </w:p>
        </w:tc>
        <w:tc>
          <w:tcPr>
            <w:tcW w:w="1814" w:type="dxa"/>
          </w:tcPr>
          <w:p>
            <w:pPr>
              <w:pStyle w:val="0"/>
              <w:jc w:val="center"/>
            </w:pPr>
            <w:r>
              <w:rPr>
                <w:sz w:val="24"/>
              </w:rPr>
              <w:t xml:space="preserve">Стул медицинский</w:t>
            </w:r>
          </w:p>
        </w:tc>
        <w:tc>
          <w:tcPr>
            <w:tcW w:w="1361" w:type="dxa"/>
          </w:tcPr>
          <w:p>
            <w:pPr>
              <w:pStyle w:val="0"/>
              <w:jc w:val="center"/>
            </w:pPr>
            <w:r>
              <w:rPr>
                <w:sz w:val="24"/>
              </w:rPr>
              <w:t xml:space="preserve">2 на отделение</w:t>
            </w:r>
          </w:p>
        </w:tc>
      </w:tr>
      <w:tr>
        <w:tc>
          <w:tcPr>
            <w:tcW w:w="1247" w:type="dxa"/>
            <w:vMerge w:val="restart"/>
          </w:tcPr>
          <w:p>
            <w:pPr>
              <w:pStyle w:val="0"/>
              <w:jc w:val="center"/>
            </w:pPr>
            <w:r>
              <w:rPr>
                <w:sz w:val="24"/>
              </w:rPr>
              <w:t xml:space="preserve">15 (необходимо наличие одной из указанных позиций)</w:t>
            </w:r>
          </w:p>
        </w:tc>
        <w:tc>
          <w:tcPr>
            <w:tcW w:w="1927" w:type="dxa"/>
          </w:tcPr>
          <w:p>
            <w:pPr>
              <w:pStyle w:val="0"/>
              <w:jc w:val="center"/>
            </w:pPr>
            <w:r>
              <w:rPr>
                <w:sz w:val="24"/>
              </w:rPr>
              <w:t xml:space="preserve">209360</w:t>
            </w:r>
          </w:p>
        </w:tc>
        <w:tc>
          <w:tcPr>
            <w:tcW w:w="2721" w:type="dxa"/>
          </w:tcPr>
          <w:p>
            <w:pPr>
              <w:pStyle w:val="0"/>
              <w:jc w:val="center"/>
            </w:pPr>
            <w:r>
              <w:rPr>
                <w:sz w:val="24"/>
              </w:rPr>
              <w:t xml:space="preserve">Установка для создания ламинарного потока передвижная</w:t>
            </w:r>
          </w:p>
        </w:tc>
        <w:tc>
          <w:tcPr>
            <w:tcW w:w="1814" w:type="dxa"/>
            <w:vMerge w:val="restart"/>
          </w:tcPr>
          <w:p>
            <w:pPr>
              <w:pStyle w:val="0"/>
              <w:jc w:val="center"/>
            </w:pPr>
            <w:r>
              <w:rPr>
                <w:sz w:val="24"/>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152690</w:t>
            </w:r>
          </w:p>
        </w:tc>
        <w:tc>
          <w:tcPr>
            <w:tcW w:w="2721" w:type="dxa"/>
          </w:tcPr>
          <w:p>
            <w:pPr>
              <w:pStyle w:val="0"/>
              <w:jc w:val="center"/>
            </w:pPr>
            <w:r>
              <w:rPr>
                <w:sz w:val="24"/>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927" w:type="dxa"/>
          </w:tcPr>
          <w:p>
            <w:pPr>
              <w:pStyle w:val="0"/>
              <w:jc w:val="center"/>
            </w:pPr>
            <w:r>
              <w:rPr>
                <w:sz w:val="24"/>
              </w:rPr>
              <w:t xml:space="preserve">152700</w:t>
            </w:r>
          </w:p>
        </w:tc>
        <w:tc>
          <w:tcPr>
            <w:tcW w:w="2721" w:type="dxa"/>
          </w:tcPr>
          <w:p>
            <w:pPr>
              <w:pStyle w:val="0"/>
              <w:jc w:val="center"/>
            </w:pPr>
            <w:r>
              <w:rPr>
                <w:sz w:val="24"/>
              </w:rPr>
              <w:t xml:space="preserve">Очиститель воздуха фильтрующий высокоэффективный, стационарный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292620</w:t>
            </w:r>
          </w:p>
        </w:tc>
        <w:tc>
          <w:tcPr>
            <w:tcW w:w="2721" w:type="dxa"/>
          </w:tcPr>
          <w:p>
            <w:pPr>
              <w:pStyle w:val="0"/>
              <w:jc w:val="center"/>
            </w:pPr>
            <w:r>
              <w:rPr>
                <w:sz w:val="24"/>
              </w:rPr>
              <w:t xml:space="preserve">Очиститель воздуха с электростатическим осаждением, передвижной</w:t>
            </w:r>
          </w:p>
        </w:tc>
        <w:tc>
          <w:tcPr>
            <w:vMerge w:val="continue"/>
          </w:tcPr>
          <w:p/>
        </w:tc>
        <w:tc>
          <w:tcPr>
            <w:vMerge w:val="continue"/>
          </w:tcPr>
          <w:p/>
        </w:tc>
      </w:tr>
      <w:tr>
        <w:tc>
          <w:tcPr>
            <w:vMerge w:val="continue"/>
          </w:tcPr>
          <w:p/>
        </w:tc>
        <w:tc>
          <w:tcPr>
            <w:tcW w:w="1927" w:type="dxa"/>
          </w:tcPr>
          <w:p>
            <w:pPr>
              <w:pStyle w:val="0"/>
              <w:jc w:val="center"/>
            </w:pPr>
            <w:r>
              <w:rPr>
                <w:sz w:val="24"/>
              </w:rPr>
              <w:t xml:space="preserve">375930</w:t>
            </w:r>
          </w:p>
        </w:tc>
        <w:tc>
          <w:tcPr>
            <w:tcW w:w="2721" w:type="dxa"/>
          </w:tcPr>
          <w:p>
            <w:pPr>
              <w:pStyle w:val="0"/>
              <w:jc w:val="center"/>
            </w:pPr>
            <w:r>
              <w:rPr>
                <w:sz w:val="24"/>
              </w:rPr>
              <w:t xml:space="preserve">Очиститель воздуха активируемый ультрафиолетовым излучением</w:t>
            </w:r>
          </w:p>
        </w:tc>
        <w:tc>
          <w:tcPr>
            <w:vMerge w:val="continue"/>
          </w:tcPr>
          <w:p/>
        </w:tc>
        <w:tc>
          <w:tcPr>
            <w:vMerge w:val="continue"/>
          </w:tcPr>
          <w:p/>
        </w:tc>
      </w:tr>
      <w:tr>
        <w:tc>
          <w:tcPr>
            <w:vMerge w:val="continue"/>
          </w:tcPr>
          <w:p/>
        </w:tc>
        <w:tc>
          <w:tcPr>
            <w:tcW w:w="1927" w:type="dxa"/>
          </w:tcPr>
          <w:p>
            <w:pPr>
              <w:pStyle w:val="0"/>
              <w:jc w:val="center"/>
            </w:pPr>
            <w:r>
              <w:rPr>
                <w:sz w:val="24"/>
              </w:rPr>
              <w:t xml:space="preserve">131980</w:t>
            </w:r>
          </w:p>
        </w:tc>
        <w:tc>
          <w:tcPr>
            <w:tcW w:w="2721" w:type="dxa"/>
          </w:tcPr>
          <w:p>
            <w:pPr>
              <w:pStyle w:val="0"/>
              <w:jc w:val="center"/>
            </w:pPr>
            <w:r>
              <w:rPr>
                <w:sz w:val="24"/>
              </w:rPr>
              <w:t xml:space="preserve">Облучатель ультрафиолетовый бактерицидный</w:t>
            </w:r>
          </w:p>
        </w:tc>
        <w:tc>
          <w:tcPr>
            <w:vMerge w:val="continue"/>
          </w:tcPr>
          <w:p/>
        </w:tc>
        <w:tc>
          <w:tcPr>
            <w:vMerge w:val="continue"/>
          </w:tcPr>
          <w:p/>
        </w:tc>
      </w:tr>
      <w:tr>
        <w:tc>
          <w:tcPr>
            <w:tcW w:w="1247" w:type="dxa"/>
            <w:vMerge w:val="restart"/>
          </w:tcPr>
          <w:p>
            <w:pPr>
              <w:pStyle w:val="0"/>
              <w:jc w:val="center"/>
            </w:pPr>
            <w:r>
              <w:rPr>
                <w:sz w:val="24"/>
              </w:rPr>
              <w:t xml:space="preserve">16 (необходимо наличие одной из указанных позиций)</w:t>
            </w:r>
          </w:p>
        </w:tc>
        <w:tc>
          <w:tcPr>
            <w:tcW w:w="1927" w:type="dxa"/>
          </w:tcPr>
          <w:p>
            <w:pPr>
              <w:pStyle w:val="0"/>
              <w:jc w:val="center"/>
            </w:pPr>
            <w:r>
              <w:rPr>
                <w:sz w:val="24"/>
              </w:rPr>
              <w:t xml:space="preserve">279940</w:t>
            </w:r>
          </w:p>
        </w:tc>
        <w:tc>
          <w:tcPr>
            <w:tcW w:w="2721" w:type="dxa"/>
          </w:tcPr>
          <w:p>
            <w:pPr>
              <w:pStyle w:val="0"/>
              <w:jc w:val="center"/>
            </w:pPr>
            <w:r>
              <w:rPr>
                <w:sz w:val="24"/>
              </w:rPr>
              <w:t xml:space="preserve">Набор первой медицинской помощи, не содержащий лекарственные средства, многоразового использования</w:t>
            </w:r>
          </w:p>
        </w:tc>
        <w:tc>
          <w:tcPr>
            <w:tcW w:w="1814" w:type="dxa"/>
            <w:vMerge w:val="restart"/>
          </w:tcPr>
          <w:p>
            <w:pPr>
              <w:pStyle w:val="0"/>
              <w:jc w:val="center"/>
            </w:pPr>
            <w:r>
              <w:rPr>
                <w:sz w:val="24"/>
              </w:rPr>
              <w:t xml:space="preserve">Аптечка</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279960</w:t>
            </w:r>
          </w:p>
        </w:tc>
        <w:tc>
          <w:tcPr>
            <w:tcW w:w="2721" w:type="dxa"/>
          </w:tcPr>
          <w:p>
            <w:pPr>
              <w:pStyle w:val="0"/>
              <w:jc w:val="center"/>
            </w:pPr>
            <w:r>
              <w:rPr>
                <w:sz w:val="24"/>
              </w:rPr>
              <w:t xml:space="preserve">Набор первой медицинской помощи, не содержащий лекарственные средства, одноразового использования</w:t>
            </w:r>
          </w:p>
        </w:tc>
        <w:tc>
          <w:tcPr>
            <w:vMerge w:val="continue"/>
          </w:tcPr>
          <w:p/>
        </w:tc>
        <w:tc>
          <w:tcPr>
            <w:vMerge w:val="continue"/>
          </w:tcPr>
          <w:p/>
        </w:tc>
      </w:tr>
      <w:tr>
        <w:tc>
          <w:tcPr>
            <w:vMerge w:val="continue"/>
          </w:tcPr>
          <w:p/>
        </w:tc>
        <w:tc>
          <w:tcPr>
            <w:tcW w:w="1927" w:type="dxa"/>
          </w:tcPr>
          <w:p>
            <w:pPr>
              <w:pStyle w:val="0"/>
              <w:jc w:val="center"/>
            </w:pPr>
            <w:r>
              <w:rPr>
                <w:sz w:val="24"/>
              </w:rPr>
              <w:t xml:space="preserve">279970</w:t>
            </w:r>
          </w:p>
        </w:tc>
        <w:tc>
          <w:tcPr>
            <w:tcW w:w="2721" w:type="dxa"/>
          </w:tcPr>
          <w:p>
            <w:pPr>
              <w:pStyle w:val="0"/>
              <w:jc w:val="center"/>
            </w:pPr>
            <w:r>
              <w:rPr>
                <w:sz w:val="24"/>
              </w:rPr>
              <w:t xml:space="preserve">Набор первой медицинской помощи, содержащий лекарственные средства</w:t>
            </w:r>
          </w:p>
        </w:tc>
        <w:tc>
          <w:tcPr>
            <w:vMerge w:val="continue"/>
          </w:tcPr>
          <w:p/>
        </w:tc>
        <w:tc>
          <w:tcPr>
            <w:vMerge w:val="continue"/>
          </w:tcPr>
          <w:p/>
        </w:tc>
      </w:tr>
    </w:tbl>
    <w:p>
      <w:pPr>
        <w:pStyle w:val="0"/>
        <w:jc w:val="both"/>
      </w:pPr>
      <w:r>
        <w:rPr>
          <w:sz w:val="24"/>
        </w:rPr>
      </w:r>
    </w:p>
    <w:p>
      <w:pPr>
        <w:pStyle w:val="0"/>
        <w:ind w:firstLine="540"/>
        <w:jc w:val="both"/>
      </w:pPr>
      <w:r>
        <w:rPr>
          <w:sz w:val="24"/>
        </w:rPr>
        <w:t xml:space="preserve">--------------------------------</w:t>
      </w:r>
    </w:p>
    <w:bookmarkStart w:id="1192" w:name="P1192"/>
    <w:bookmarkEnd w:id="1192"/>
    <w:p>
      <w:pPr>
        <w:pStyle w:val="0"/>
        <w:spacing w:before="240" w:line-rule="auto"/>
        <w:ind w:firstLine="540"/>
        <w:jc w:val="both"/>
      </w:pPr>
      <w:r>
        <w:rPr>
          <w:sz w:val="24"/>
        </w:rPr>
        <w:t xml:space="preserve">&lt;1&gt; </w:t>
      </w:r>
      <w:hyperlink w:history="0" r:id="rId35"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Приказ</w:t>
        </w:r>
      </w:hyperlink>
      <w:r>
        <w:rPr>
          <w:sz w:val="24"/>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w:t>
      </w:r>
    </w:p>
    <w:p>
      <w:pPr>
        <w:pStyle w:val="0"/>
        <w:jc w:val="both"/>
      </w:pPr>
      <w:r>
        <w:rPr>
          <w:sz w:val="24"/>
        </w:rPr>
      </w:r>
    </w:p>
    <w:p>
      <w:pPr>
        <w:pStyle w:val="2"/>
        <w:outlineLvl w:val="2"/>
        <w:jc w:val="center"/>
      </w:pPr>
      <w:r>
        <w:rPr>
          <w:sz w:val="24"/>
        </w:rPr>
        <w:t xml:space="preserve">Прочее оборудование (оснащение)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4875"/>
        <w:gridCol w:w="3402"/>
      </w:tblGrid>
      <w:tr>
        <w:tc>
          <w:tcPr>
            <w:tcW w:w="794" w:type="dxa"/>
          </w:tcPr>
          <w:p>
            <w:pPr>
              <w:pStyle w:val="0"/>
              <w:jc w:val="center"/>
            </w:pPr>
            <w:r>
              <w:rPr>
                <w:sz w:val="24"/>
              </w:rPr>
              <w:t xml:space="preserve">N п/п</w:t>
            </w:r>
          </w:p>
        </w:tc>
        <w:tc>
          <w:tcPr>
            <w:tcW w:w="4875" w:type="dxa"/>
          </w:tcPr>
          <w:p>
            <w:pPr>
              <w:pStyle w:val="0"/>
              <w:jc w:val="center"/>
            </w:pPr>
            <w:r>
              <w:rPr>
                <w:sz w:val="24"/>
              </w:rPr>
              <w:t xml:space="preserve">Наименование оборудования (оснащения)</w:t>
            </w:r>
          </w:p>
        </w:tc>
        <w:tc>
          <w:tcPr>
            <w:tcW w:w="3402" w:type="dxa"/>
          </w:tcPr>
          <w:p>
            <w:pPr>
              <w:pStyle w:val="0"/>
              <w:jc w:val="center"/>
            </w:pPr>
            <w:r>
              <w:rPr>
                <w:sz w:val="24"/>
              </w:rPr>
              <w:t xml:space="preserve">Требуемое количество, шт.</w:t>
            </w:r>
          </w:p>
        </w:tc>
      </w:tr>
      <w:tr>
        <w:tc>
          <w:tcPr>
            <w:tcW w:w="794" w:type="dxa"/>
            <w:vAlign w:val="center"/>
          </w:tcPr>
          <w:p>
            <w:pPr>
              <w:pStyle w:val="0"/>
            </w:pPr>
            <w:r>
              <w:rPr>
                <w:sz w:val="24"/>
              </w:rPr>
              <w:t xml:space="preserve">1</w:t>
            </w:r>
          </w:p>
        </w:tc>
        <w:tc>
          <w:tcPr>
            <w:tcW w:w="4875" w:type="dxa"/>
            <w:vAlign w:val="center"/>
          </w:tcPr>
          <w:p>
            <w:pPr>
              <w:pStyle w:val="0"/>
            </w:pPr>
            <w:r>
              <w:rPr>
                <w:sz w:val="24"/>
              </w:rPr>
              <w:t xml:space="preserve">Весы лабораторные</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2</w:t>
            </w:r>
          </w:p>
        </w:tc>
        <w:tc>
          <w:tcPr>
            <w:tcW w:w="4875" w:type="dxa"/>
            <w:vAlign w:val="center"/>
          </w:tcPr>
          <w:p>
            <w:pPr>
              <w:pStyle w:val="0"/>
            </w:pPr>
            <w:r>
              <w:rPr>
                <w:sz w:val="24"/>
              </w:rPr>
              <w:t xml:space="preserve">Осветитель ультрафиолетовый</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3</w:t>
            </w:r>
          </w:p>
        </w:tc>
        <w:tc>
          <w:tcPr>
            <w:tcW w:w="4875" w:type="dxa"/>
            <w:vAlign w:val="center"/>
          </w:tcPr>
          <w:p>
            <w:pPr>
              <w:pStyle w:val="0"/>
            </w:pPr>
            <w:r>
              <w:rPr>
                <w:sz w:val="24"/>
              </w:rPr>
              <w:t xml:space="preserve">Комплект оборудования для электрофореза</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4</w:t>
            </w:r>
          </w:p>
        </w:tc>
        <w:tc>
          <w:tcPr>
            <w:tcW w:w="4875" w:type="dxa"/>
            <w:vAlign w:val="center"/>
          </w:tcPr>
          <w:p>
            <w:pPr>
              <w:pStyle w:val="0"/>
            </w:pPr>
            <w:r>
              <w:rPr>
                <w:sz w:val="24"/>
              </w:rPr>
              <w:t xml:space="preserve">Комплект дозаторов автоматических переменного объема</w:t>
            </w:r>
          </w:p>
        </w:tc>
        <w:tc>
          <w:tcPr>
            <w:tcW w:w="3402" w:type="dxa"/>
            <w:vAlign w:val="center"/>
          </w:tcPr>
          <w:p>
            <w:pPr>
              <w:pStyle w:val="0"/>
            </w:pPr>
            <w:r>
              <w:rPr>
                <w:sz w:val="24"/>
              </w:rPr>
              <w:t xml:space="preserve">1 на медицинского технолога (медицинского лабораторного техника (фельдшера-лаборанта), лаборанта)</w:t>
            </w:r>
          </w:p>
        </w:tc>
      </w:tr>
      <w:tr>
        <w:tc>
          <w:tcPr>
            <w:tcW w:w="794" w:type="dxa"/>
            <w:vAlign w:val="center"/>
          </w:tcPr>
          <w:p>
            <w:pPr>
              <w:pStyle w:val="0"/>
            </w:pPr>
            <w:r>
              <w:rPr>
                <w:sz w:val="24"/>
              </w:rPr>
              <w:t xml:space="preserve">5</w:t>
            </w:r>
          </w:p>
        </w:tc>
        <w:tc>
          <w:tcPr>
            <w:tcW w:w="4875" w:type="dxa"/>
            <w:vAlign w:val="center"/>
          </w:tcPr>
          <w:p>
            <w:pPr>
              <w:pStyle w:val="0"/>
            </w:pPr>
            <w:r>
              <w:rPr>
                <w:sz w:val="24"/>
              </w:rPr>
              <w:t xml:space="preserve">Рабочее место врача - судебно-медицинского эксперта (судебного эксперта) с подключением к информационно-коммуникационной сети "Интернет"</w:t>
            </w:r>
          </w:p>
        </w:tc>
        <w:tc>
          <w:tcPr>
            <w:tcW w:w="3402" w:type="dxa"/>
            <w:vAlign w:val="center"/>
          </w:tcPr>
          <w:p>
            <w:pPr>
              <w:pStyle w:val="0"/>
            </w:pPr>
            <w:r>
              <w:rPr>
                <w:sz w:val="24"/>
              </w:rPr>
              <w:t xml:space="preserve">1 на эксперта</w:t>
            </w:r>
          </w:p>
        </w:tc>
      </w:tr>
      <w:tr>
        <w:tc>
          <w:tcPr>
            <w:tcW w:w="794" w:type="dxa"/>
            <w:vAlign w:val="center"/>
          </w:tcPr>
          <w:p>
            <w:pPr>
              <w:pStyle w:val="0"/>
            </w:pPr>
            <w:r>
              <w:rPr>
                <w:sz w:val="24"/>
              </w:rPr>
              <w:t xml:space="preserve">6</w:t>
            </w:r>
          </w:p>
        </w:tc>
        <w:tc>
          <w:tcPr>
            <w:tcW w:w="4875" w:type="dxa"/>
            <w:vAlign w:val="center"/>
          </w:tcPr>
          <w:p>
            <w:pPr>
              <w:pStyle w:val="0"/>
            </w:pPr>
            <w:r>
              <w:rPr>
                <w:sz w:val="24"/>
              </w:rPr>
              <w:t xml:space="preserve">Рабочее место медицинского технолога (медицинского лабораторного техника (фельдшера-лаборанта), лаборанта), медицинского регистратора с подключением к информационно-коммуникационной сети "Интернет"</w:t>
            </w:r>
          </w:p>
        </w:tc>
        <w:tc>
          <w:tcPr>
            <w:tcW w:w="3402" w:type="dxa"/>
            <w:vAlign w:val="center"/>
          </w:tcPr>
          <w:p>
            <w:pPr>
              <w:pStyle w:val="0"/>
            </w:pPr>
            <w:r>
              <w:rPr>
                <w:sz w:val="24"/>
              </w:rPr>
              <w:t xml:space="preserve">1 на медицинского технолога (медицинского лабораторного техника (фельдшера-лаборанта), лаборанта), медицинского регистратора</w:t>
            </w:r>
          </w:p>
        </w:tc>
      </w:tr>
      <w:tr>
        <w:tc>
          <w:tcPr>
            <w:tcW w:w="794" w:type="dxa"/>
            <w:vAlign w:val="center"/>
          </w:tcPr>
          <w:p>
            <w:pPr>
              <w:pStyle w:val="0"/>
            </w:pPr>
            <w:r>
              <w:rPr>
                <w:sz w:val="24"/>
              </w:rPr>
              <w:t xml:space="preserve">7</w:t>
            </w:r>
          </w:p>
        </w:tc>
        <w:tc>
          <w:tcPr>
            <w:tcW w:w="4875" w:type="dxa"/>
            <w:vAlign w:val="center"/>
          </w:tcPr>
          <w:p>
            <w:pPr>
              <w:pStyle w:val="0"/>
            </w:pPr>
            <w:r>
              <w:rPr>
                <w:sz w:val="24"/>
              </w:rPr>
              <w:t xml:space="preserve">Персональный компьютер с принтером</w:t>
            </w:r>
          </w:p>
        </w:tc>
        <w:tc>
          <w:tcPr>
            <w:tcW w:w="3402" w:type="dxa"/>
            <w:vAlign w:val="center"/>
          </w:tcPr>
          <w:p>
            <w:pPr>
              <w:pStyle w:val="0"/>
            </w:pPr>
            <w:r>
              <w:rPr>
                <w:sz w:val="24"/>
              </w:rPr>
              <w:t xml:space="preserve">1 на эксперта,</w:t>
            </w:r>
          </w:p>
          <w:p>
            <w:pPr>
              <w:pStyle w:val="0"/>
            </w:pPr>
            <w:r>
              <w:rPr>
                <w:sz w:val="24"/>
              </w:rPr>
              <w:t xml:space="preserve">1 на медицинского технолога (медицинского лабораторного техника (фельдшера-лаборанта), лаборанта), медицинского регистратора</w:t>
            </w:r>
          </w:p>
        </w:tc>
      </w:tr>
      <w:tr>
        <w:tc>
          <w:tcPr>
            <w:tcW w:w="794" w:type="dxa"/>
            <w:vAlign w:val="center"/>
          </w:tcPr>
          <w:p>
            <w:pPr>
              <w:pStyle w:val="0"/>
            </w:pPr>
            <w:r>
              <w:rPr>
                <w:sz w:val="24"/>
              </w:rPr>
              <w:t xml:space="preserve">8</w:t>
            </w:r>
          </w:p>
        </w:tc>
        <w:tc>
          <w:tcPr>
            <w:tcW w:w="4875" w:type="dxa"/>
            <w:vAlign w:val="center"/>
          </w:tcPr>
          <w:p>
            <w:pPr>
              <w:pStyle w:val="0"/>
            </w:pPr>
            <w:r>
              <w:rPr>
                <w:sz w:val="24"/>
              </w:rPr>
              <w:t xml:space="preserve">Оснащение для выполнения фотосъемки</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9</w:t>
            </w:r>
          </w:p>
        </w:tc>
        <w:tc>
          <w:tcPr>
            <w:tcW w:w="4875" w:type="dxa"/>
            <w:vAlign w:val="center"/>
          </w:tcPr>
          <w:p>
            <w:pPr>
              <w:pStyle w:val="0"/>
            </w:pPr>
            <w:r>
              <w:rPr>
                <w:sz w:val="24"/>
              </w:rPr>
              <w:t xml:space="preserve">Комплект лабораторной мебели</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10</w:t>
            </w:r>
          </w:p>
        </w:tc>
        <w:tc>
          <w:tcPr>
            <w:tcW w:w="4875" w:type="dxa"/>
            <w:vAlign w:val="center"/>
          </w:tcPr>
          <w:p>
            <w:pPr>
              <w:pStyle w:val="0"/>
            </w:pPr>
            <w:r>
              <w:rPr>
                <w:sz w:val="24"/>
              </w:rPr>
              <w:t xml:space="preserve">Шкаф металлический (сейф)</w:t>
            </w:r>
          </w:p>
        </w:tc>
        <w:tc>
          <w:tcPr>
            <w:tcW w:w="3402" w:type="dxa"/>
            <w:vAlign w:val="center"/>
          </w:tcPr>
          <w:p>
            <w:pPr>
              <w:pStyle w:val="0"/>
            </w:pPr>
            <w:r>
              <w:rPr>
                <w:sz w:val="24"/>
              </w:rPr>
              <w:t xml:space="preserve">1 на эксперта</w:t>
            </w:r>
          </w:p>
        </w:tc>
      </w:tr>
      <w:tr>
        <w:tc>
          <w:tcPr>
            <w:tcW w:w="794" w:type="dxa"/>
            <w:vAlign w:val="center"/>
          </w:tcPr>
          <w:p>
            <w:pPr>
              <w:pStyle w:val="0"/>
            </w:pPr>
            <w:r>
              <w:rPr>
                <w:sz w:val="24"/>
              </w:rPr>
              <w:t xml:space="preserve">11</w:t>
            </w:r>
          </w:p>
        </w:tc>
        <w:tc>
          <w:tcPr>
            <w:tcW w:w="4875" w:type="dxa"/>
            <w:vAlign w:val="center"/>
          </w:tcPr>
          <w:p>
            <w:pPr>
              <w:pStyle w:val="0"/>
            </w:pPr>
            <w:r>
              <w:rPr>
                <w:sz w:val="24"/>
              </w:rPr>
              <w:t xml:space="preserve">Диспенсер для мытья и дезинфекции рук</w:t>
            </w:r>
          </w:p>
        </w:tc>
        <w:tc>
          <w:tcPr>
            <w:tcW w:w="3402" w:type="dxa"/>
            <w:vAlign w:val="center"/>
          </w:tcPr>
          <w:p>
            <w:pPr>
              <w:pStyle w:val="0"/>
            </w:pPr>
            <w:r>
              <w:rPr>
                <w:sz w:val="24"/>
              </w:rPr>
              <w:t xml:space="preserve">2 на отделение</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11</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p>
      <w:pPr>
        <w:pStyle w:val="2"/>
        <w:jc w:val="center"/>
      </w:pPr>
      <w:r>
        <w:rPr>
          <w:sz w:val="24"/>
        </w:rPr>
        <w:t xml:space="preserve">ПРАВИЛА</w:t>
      </w:r>
    </w:p>
    <w:p>
      <w:pPr>
        <w:pStyle w:val="2"/>
        <w:jc w:val="center"/>
      </w:pPr>
      <w:r>
        <w:rPr>
          <w:sz w:val="24"/>
        </w:rPr>
        <w:t xml:space="preserve">ОРГАНИЗАЦИИ ДЕЯТЕЛЬНОСТИ ОТДЕЛЕНИЯ ГЕНЕТИЧЕСКОЙ ЭКСПЕРТИЗЫ</w:t>
      </w:r>
    </w:p>
    <w:p>
      <w:pPr>
        <w:pStyle w:val="2"/>
        <w:jc w:val="center"/>
      </w:pPr>
      <w:r>
        <w:rPr>
          <w:sz w:val="24"/>
        </w:rPr>
        <w:t xml:space="preserve">И ПРОВЕДЕНИЯ ГЕНЕТИЧЕСКОЙ ЭКСПЕРТИЗЫ</w:t>
      </w:r>
    </w:p>
    <w:p>
      <w:pPr>
        <w:pStyle w:val="0"/>
        <w:jc w:val="both"/>
      </w:pPr>
      <w:r>
        <w:rPr>
          <w:sz w:val="24"/>
        </w:rPr>
      </w:r>
    </w:p>
    <w:p>
      <w:pPr>
        <w:pStyle w:val="0"/>
        <w:ind w:firstLine="540"/>
        <w:jc w:val="both"/>
      </w:pPr>
      <w:r>
        <w:rPr>
          <w:sz w:val="24"/>
        </w:rPr>
        <w:t xml:space="preserve">1. Отделение генетической экспертизы (далее - отделение) является структурным подразделением судебно-экспертной организации, которое осуществляет генетическую экспертизу.</w:t>
      </w:r>
    </w:p>
    <w:p>
      <w:pPr>
        <w:pStyle w:val="0"/>
        <w:spacing w:before="240" w:line-rule="auto"/>
        <w:ind w:firstLine="540"/>
        <w:jc w:val="both"/>
      </w:pPr>
      <w:r>
        <w:rPr>
          <w:sz w:val="24"/>
        </w:rPr>
        <w:t xml:space="preserve">2. Генетическая экспертиза проводится экспертом, имеющим специальную подготовку.</w:t>
      </w:r>
    </w:p>
    <w:p>
      <w:pPr>
        <w:pStyle w:val="0"/>
        <w:spacing w:before="240" w:line-rule="auto"/>
        <w:ind w:firstLine="540"/>
        <w:jc w:val="both"/>
      </w:pPr>
      <w:r>
        <w:rPr>
          <w:sz w:val="24"/>
        </w:rPr>
        <w:t xml:space="preserve">3. Штатная численность отделения определяется исходя из количества проводимых экспертиз и устанавливается руководителем судебно-экспертной организации, в состав которой входит отделение, с учетом рекомендуемых штатных нормативов отделения, предусмотренных </w:t>
      </w:r>
      <w:hyperlink w:history="0" w:anchor="P1315" w:tooltip="РЕКОМЕНДУЕМЫЕ ШТАТНЫЕ НОРМАТИВЫ">
        <w:r>
          <w:rPr>
            <w:sz w:val="24"/>
            <w:color w:val="0000ff"/>
          </w:rPr>
          <w:t xml:space="preserve">приложением N 12</w:t>
        </w:r>
      </w:hyperlink>
      <w:r>
        <w:rPr>
          <w:sz w:val="24"/>
        </w:rPr>
        <w:t xml:space="preserve"> к Порядку проведения судебно-медицинской экспертизы, утвержденному настоящим приказом.</w:t>
      </w:r>
    </w:p>
    <w:p>
      <w:pPr>
        <w:pStyle w:val="0"/>
        <w:spacing w:before="240" w:line-rule="auto"/>
        <w:ind w:firstLine="540"/>
        <w:jc w:val="both"/>
      </w:pPr>
      <w:r>
        <w:rPr>
          <w:sz w:val="24"/>
        </w:rPr>
        <w:t xml:space="preserve">4. Оснащение отделения осуществляется в соответствии со стандартом оснащения, предусмотренным </w:t>
      </w:r>
      <w:hyperlink w:history="0" w:anchor="P1350" w:tooltip="СТАНДАРТ ОСНАЩЕНИЯ ОТДЕЛЕНИЯ ГЕНЕТИЧЕСКОЙ ЭКСПЕРТИЗЫ">
        <w:r>
          <w:rPr>
            <w:sz w:val="24"/>
            <w:color w:val="0000ff"/>
          </w:rPr>
          <w:t xml:space="preserve">приложением N 13</w:t>
        </w:r>
      </w:hyperlink>
      <w:r>
        <w:rPr>
          <w:sz w:val="24"/>
        </w:rPr>
        <w:t xml:space="preserve"> к Порядку проведения судебно-медицинской экспертизы, утвержденному настоящим приказом.</w:t>
      </w:r>
    </w:p>
    <w:p>
      <w:pPr>
        <w:pStyle w:val="0"/>
        <w:spacing w:before="240" w:line-rule="auto"/>
        <w:ind w:firstLine="540"/>
        <w:jc w:val="both"/>
      </w:pPr>
      <w:r>
        <w:rPr>
          <w:sz w:val="24"/>
        </w:rPr>
        <w:t xml:space="preserve">5. В отделении выделяют четыре территориально-автономные операционные зоны, каждая из которых предназначена для выполнения определенного круга операций:</w:t>
      </w:r>
    </w:p>
    <w:p>
      <w:pPr>
        <w:pStyle w:val="0"/>
        <w:spacing w:before="240" w:line-rule="auto"/>
        <w:ind w:firstLine="540"/>
        <w:jc w:val="both"/>
      </w:pPr>
      <w:r>
        <w:rPr>
          <w:sz w:val="24"/>
        </w:rPr>
        <w:t xml:space="preserve">операционная зона общего назначения: помещения для приема, регистрации, хранения и подготовки вещественных доказательств, взятия биологических образцов; кабинеты экспертов, комнаты для лаборантов и санитаров, компьютерный зал для обработки данных и оформления документов, аппаратные;</w:t>
      </w:r>
    </w:p>
    <w:p>
      <w:pPr>
        <w:pStyle w:val="0"/>
        <w:spacing w:before="240" w:line-rule="auto"/>
        <w:ind w:firstLine="540"/>
        <w:jc w:val="both"/>
      </w:pPr>
      <w:r>
        <w:rPr>
          <w:sz w:val="24"/>
        </w:rPr>
        <w:t xml:space="preserve">лабораторная зона первичной обработки объектов экспертизы, пробоподготовки и получения препаратов дезоксирибонуклеиновой кислоты (далее - ДНК);</w:t>
      </w:r>
    </w:p>
    <w:p>
      <w:pPr>
        <w:pStyle w:val="0"/>
        <w:spacing w:before="240" w:line-rule="auto"/>
        <w:ind w:firstLine="540"/>
        <w:jc w:val="both"/>
      </w:pPr>
      <w:r>
        <w:rPr>
          <w:sz w:val="24"/>
        </w:rPr>
        <w:t xml:space="preserve">лабораторная чистая зона полимеразной цепной реакции;</w:t>
      </w:r>
    </w:p>
    <w:p>
      <w:pPr>
        <w:pStyle w:val="0"/>
        <w:spacing w:before="240" w:line-rule="auto"/>
        <w:ind w:firstLine="540"/>
        <w:jc w:val="both"/>
      </w:pPr>
      <w:r>
        <w:rPr>
          <w:sz w:val="24"/>
        </w:rPr>
        <w:t xml:space="preserve">лабораторная зона для анализа продуктов амплификации. При использовании технологии типирования полиморфизма нуклеотидных последовательностей митохондриальной ДНК данная зона включает в себя отдельный участок для постановки секвенирующих реакций, очистки их продуктов и пробоподготовки для секвенирующего электрофореза.</w:t>
      </w:r>
    </w:p>
    <w:p>
      <w:pPr>
        <w:pStyle w:val="0"/>
        <w:spacing w:before="240" w:line-rule="auto"/>
        <w:ind w:firstLine="540"/>
        <w:jc w:val="both"/>
      </w:pPr>
      <w:r>
        <w:rPr>
          <w:sz w:val="24"/>
        </w:rPr>
        <w:t xml:space="preserve">6. Генетическая экспертиза проводится с целью идентификации личности или установления биологического родства (в том числе для разрешения вопросов спорного происхождения детей, установления внутрисемейных и родословных связей).</w:t>
      </w:r>
    </w:p>
    <w:p>
      <w:pPr>
        <w:pStyle w:val="0"/>
        <w:spacing w:before="240" w:line-rule="auto"/>
        <w:ind w:firstLine="540"/>
        <w:jc w:val="both"/>
      </w:pPr>
      <w:r>
        <w:rPr>
          <w:sz w:val="24"/>
        </w:rPr>
        <w:t xml:space="preserve">Объектами генетической экспертизы являются биологические следы и объекты биологического происхождения от живых лиц и трупов, в которых осуществляется определение индивидуализирующих признаков на уровне геномной ДНК.</w:t>
      </w:r>
    </w:p>
    <w:p>
      <w:pPr>
        <w:pStyle w:val="0"/>
        <w:spacing w:before="240" w:line-rule="auto"/>
        <w:ind w:firstLine="540"/>
        <w:jc w:val="both"/>
      </w:pPr>
      <w:r>
        <w:rPr>
          <w:sz w:val="24"/>
        </w:rPr>
        <w:t xml:space="preserve">7. Генетическая экспертиза осуществляется с соблюдением условий, которые исключают попадание на объекты генетической экспертизы биологического материала от экспертов и лиц, принимающих участие в выполнении исследований.</w:t>
      </w:r>
    </w:p>
    <w:p>
      <w:pPr>
        <w:pStyle w:val="0"/>
        <w:spacing w:before="240" w:line-rule="auto"/>
        <w:ind w:firstLine="540"/>
        <w:jc w:val="both"/>
      </w:pPr>
      <w:r>
        <w:rPr>
          <w:sz w:val="24"/>
        </w:rPr>
        <w:t xml:space="preserve">8. При регистрации поступивших на генетическую экспертизу объектов в журнале приема, регистрации и выдачи объектов экспертизы указываются дата поступления, порядковый номер генетической экспертизы, наличие и маркировка упаковки, сведения об эксперте.</w:t>
      </w:r>
    </w:p>
    <w:p>
      <w:pPr>
        <w:pStyle w:val="0"/>
        <w:spacing w:before="240" w:line-rule="auto"/>
        <w:ind w:firstLine="540"/>
        <w:jc w:val="both"/>
      </w:pPr>
      <w:r>
        <w:rPr>
          <w:sz w:val="24"/>
        </w:rPr>
        <w:t xml:space="preserve">9. Основными технологиями генетической экспертизы являются:</w:t>
      </w:r>
    </w:p>
    <w:p>
      <w:pPr>
        <w:pStyle w:val="0"/>
        <w:spacing w:before="240" w:line-rule="auto"/>
        <w:ind w:firstLine="540"/>
        <w:jc w:val="both"/>
      </w:pPr>
      <w:r>
        <w:rPr>
          <w:sz w:val="24"/>
        </w:rPr>
        <w:t xml:space="preserve">анализ полиморфизма длины амплифицированных фрагментов (ПДАФ) ДНК;</w:t>
      </w:r>
    </w:p>
    <w:p>
      <w:pPr>
        <w:pStyle w:val="0"/>
        <w:spacing w:before="240" w:line-rule="auto"/>
        <w:ind w:firstLine="540"/>
        <w:jc w:val="both"/>
      </w:pPr>
      <w:r>
        <w:rPr>
          <w:sz w:val="24"/>
        </w:rPr>
        <w:t xml:space="preserve">анализ полиморфизма нуклеотидных последовательностей амплифицированных фрагментов (ППАФ) ДНК.</w:t>
      </w:r>
    </w:p>
    <w:p>
      <w:pPr>
        <w:pStyle w:val="0"/>
        <w:spacing w:before="240" w:line-rule="auto"/>
        <w:ind w:firstLine="540"/>
        <w:jc w:val="both"/>
      </w:pPr>
      <w:r>
        <w:rPr>
          <w:sz w:val="24"/>
        </w:rPr>
        <w:t xml:space="preserve">10. Основными видами исследований при проведении генетической экспертизы являются:</w:t>
      </w:r>
    </w:p>
    <w:p>
      <w:pPr>
        <w:pStyle w:val="0"/>
        <w:spacing w:before="240" w:line-rule="auto"/>
        <w:ind w:firstLine="540"/>
        <w:jc w:val="both"/>
      </w:pPr>
      <w:r>
        <w:rPr>
          <w:sz w:val="24"/>
        </w:rPr>
        <w:t xml:space="preserve">установление половой принадлежности биологических следов и объектов;</w:t>
      </w:r>
    </w:p>
    <w:p>
      <w:pPr>
        <w:pStyle w:val="0"/>
        <w:spacing w:before="240" w:line-rule="auto"/>
        <w:ind w:firstLine="540"/>
        <w:jc w:val="both"/>
      </w:pPr>
      <w:r>
        <w:rPr>
          <w:sz w:val="24"/>
        </w:rPr>
        <w:t xml:space="preserve">идентификация неопознанных останков;</w:t>
      </w:r>
    </w:p>
    <w:p>
      <w:pPr>
        <w:pStyle w:val="0"/>
        <w:spacing w:before="240" w:line-rule="auto"/>
        <w:ind w:firstLine="540"/>
        <w:jc w:val="both"/>
      </w:pPr>
      <w:r>
        <w:rPr>
          <w:sz w:val="24"/>
        </w:rPr>
        <w:t xml:space="preserve">установление принадлежности отделенных частей тела, органов и биологических тканей конкретному лицу;</w:t>
      </w:r>
    </w:p>
    <w:p>
      <w:pPr>
        <w:pStyle w:val="0"/>
        <w:spacing w:before="240" w:line-rule="auto"/>
        <w:ind w:firstLine="540"/>
        <w:jc w:val="both"/>
      </w:pPr>
      <w:r>
        <w:rPr>
          <w:sz w:val="24"/>
        </w:rPr>
        <w:t xml:space="preserve">установление родителей ребенка по делам о спорном происхождении детей;</w:t>
      </w:r>
    </w:p>
    <w:p>
      <w:pPr>
        <w:pStyle w:val="0"/>
        <w:spacing w:before="240" w:line-rule="auto"/>
        <w:ind w:firstLine="540"/>
        <w:jc w:val="both"/>
      </w:pPr>
      <w:r>
        <w:rPr>
          <w:sz w:val="24"/>
        </w:rPr>
        <w:t xml:space="preserve">установление родства полнородных братьев, сестер;</w:t>
      </w:r>
    </w:p>
    <w:p>
      <w:pPr>
        <w:pStyle w:val="0"/>
        <w:spacing w:before="240" w:line-rule="auto"/>
        <w:ind w:firstLine="540"/>
        <w:jc w:val="both"/>
      </w:pPr>
      <w:r>
        <w:rPr>
          <w:sz w:val="24"/>
        </w:rPr>
        <w:t xml:space="preserve">установление родства на уровне единокровных и двоюродных братьев, сестер, а также внуков, племянников;</w:t>
      </w:r>
    </w:p>
    <w:p>
      <w:pPr>
        <w:pStyle w:val="0"/>
        <w:spacing w:before="240" w:line-rule="auto"/>
        <w:ind w:firstLine="540"/>
        <w:jc w:val="both"/>
      </w:pPr>
      <w:r>
        <w:rPr>
          <w:sz w:val="24"/>
        </w:rPr>
        <w:t xml:space="preserve">установление иных родственных отношений по материнской и (или) по отцовской линии;</w:t>
      </w:r>
    </w:p>
    <w:p>
      <w:pPr>
        <w:pStyle w:val="0"/>
        <w:spacing w:before="240" w:line-rule="auto"/>
        <w:ind w:firstLine="540"/>
        <w:jc w:val="both"/>
      </w:pPr>
      <w:r>
        <w:rPr>
          <w:sz w:val="24"/>
        </w:rPr>
        <w:t xml:space="preserve">установление зиготности близнецов;</w:t>
      </w:r>
    </w:p>
    <w:p>
      <w:pPr>
        <w:pStyle w:val="0"/>
        <w:spacing w:before="240" w:line-rule="auto"/>
        <w:ind w:firstLine="540"/>
        <w:jc w:val="both"/>
      </w:pPr>
      <w:r>
        <w:rPr>
          <w:sz w:val="24"/>
        </w:rPr>
        <w:t xml:space="preserve">генотипирование индивидуальной ДНК для целей дальнейшей идентификации с объектами преступлений и несчастных случаев.</w:t>
      </w:r>
    </w:p>
    <w:p>
      <w:pPr>
        <w:pStyle w:val="0"/>
        <w:spacing w:before="240" w:line-rule="auto"/>
        <w:ind w:firstLine="540"/>
        <w:jc w:val="both"/>
      </w:pPr>
      <w:r>
        <w:rPr>
          <w:sz w:val="24"/>
        </w:rPr>
        <w:t xml:space="preserve">11. После ознакомления с представленными материалами эксперт составляет план проведения генетической экспертизы, руководствуясь следующим:</w:t>
      </w:r>
    </w:p>
    <w:p>
      <w:pPr>
        <w:pStyle w:val="0"/>
        <w:spacing w:before="240" w:line-rule="auto"/>
        <w:ind w:firstLine="540"/>
        <w:jc w:val="both"/>
      </w:pPr>
      <w:r>
        <w:rPr>
          <w:sz w:val="24"/>
        </w:rPr>
        <w:t xml:space="preserve">сначала исследуют биологический материал, идентификационные признаки которого в результате гнилостных процессов могут быть утрачены;</w:t>
      </w:r>
    </w:p>
    <w:p>
      <w:pPr>
        <w:pStyle w:val="0"/>
        <w:spacing w:before="240" w:line-rule="auto"/>
        <w:ind w:firstLine="540"/>
        <w:jc w:val="both"/>
      </w:pPr>
      <w:r>
        <w:rPr>
          <w:sz w:val="24"/>
        </w:rPr>
        <w:t xml:space="preserve">при выборе методов исследования эксперт оценивает их возможности, отбирает оптимальные и определяет очередность их применения;</w:t>
      </w:r>
    </w:p>
    <w:p>
      <w:pPr>
        <w:pStyle w:val="0"/>
        <w:spacing w:before="240" w:line-rule="auto"/>
        <w:ind w:firstLine="540"/>
        <w:jc w:val="both"/>
      </w:pPr>
      <w:r>
        <w:rPr>
          <w:sz w:val="24"/>
        </w:rPr>
        <w:t xml:space="preserve">расходование объектов производят таким образом, чтобы обеспечить его полноту, а также возможность проведения повторного исследования.</w:t>
      </w:r>
    </w:p>
    <w:p>
      <w:pPr>
        <w:pStyle w:val="0"/>
        <w:spacing w:before="240" w:line-rule="auto"/>
        <w:ind w:firstLine="540"/>
        <w:jc w:val="both"/>
      </w:pPr>
      <w:r>
        <w:rPr>
          <w:sz w:val="24"/>
        </w:rPr>
        <w:t xml:space="preserve">Исключение составляют исследования малых объектов генетической экспертизы, без полного уничтожения которых невозможно ответить на поставленные вопросы. На уничтожение объектов или изменение их конфигурации получается письменное разрешение органа или лица, назначившего экспертизу.</w:t>
      </w:r>
    </w:p>
    <w:p>
      <w:pPr>
        <w:pStyle w:val="0"/>
        <w:spacing w:before="240" w:line-rule="auto"/>
        <w:ind w:firstLine="540"/>
        <w:jc w:val="both"/>
      </w:pPr>
      <w:r>
        <w:rPr>
          <w:sz w:val="24"/>
        </w:rPr>
        <w:t xml:space="preserve">12. При проведении генетической экспертизы идентификации личности определение половой принадлежности хромосомной ДНК, выделенной из объекта, и установление в ней индивидуальных аллельных состояний (генотипов) определенных полиморфных локусов (индивидуальных профилей структурного полиморфизма), которые используются как идентификационные признаки объекта, осуществляется путем их сопоставления с аналогичными параметрами референтного объекта.</w:t>
      </w:r>
    </w:p>
    <w:p>
      <w:pPr>
        <w:pStyle w:val="0"/>
        <w:spacing w:before="240" w:line-rule="auto"/>
        <w:ind w:firstLine="540"/>
        <w:jc w:val="both"/>
      </w:pPr>
      <w:r>
        <w:rPr>
          <w:sz w:val="24"/>
        </w:rPr>
        <w:t xml:space="preserve">Отождествление объектов на основании сравнительного анализа препаратов ДНК, полученных из биологических образцов разного тканевого происхождения, осуществляется при условии отсутствия подозрения на имевшую место трансплантацию гемопоэтических стволовых клеток.</w:t>
      </w:r>
    </w:p>
    <w:p>
      <w:pPr>
        <w:pStyle w:val="0"/>
        <w:spacing w:before="240" w:line-rule="auto"/>
        <w:ind w:firstLine="540"/>
        <w:jc w:val="both"/>
      </w:pPr>
      <w:r>
        <w:rPr>
          <w:sz w:val="24"/>
        </w:rPr>
        <w:t xml:space="preserve">Результаты сравнительного исследования профилей структурного полиморфизма ДНК, установленных для анализируемых объектов, подлежат интерпретации в терминах генетической идентичности (тождества происхождения) или генетического различия этих объектов. Оценка осуществляется на основе закономерностей наследования и популяционного поведения установленных генотипических характеристик.</w:t>
      </w:r>
    </w:p>
    <w:p>
      <w:pPr>
        <w:pStyle w:val="0"/>
        <w:spacing w:before="240" w:line-rule="auto"/>
        <w:ind w:firstLine="540"/>
        <w:jc w:val="both"/>
      </w:pPr>
      <w:r>
        <w:rPr>
          <w:sz w:val="24"/>
        </w:rPr>
        <w:t xml:space="preserve">Если выполняется анализ аутосомной ДНК, то для вывода об исключении происхождения исследованных индивидуальных биологических объектов от одного человека несовпадение их профилей структурного полиморфизма требуется зарегистрировать как минимум для двух несцепленных локусов. При однолокусном несовпадении профилей аутосомной ДНК исключающий вывод формулируется с учетом конкретных частных обстоятельств.</w:t>
      </w:r>
    </w:p>
    <w:p>
      <w:pPr>
        <w:pStyle w:val="0"/>
        <w:spacing w:before="240" w:line-rule="auto"/>
        <w:ind w:firstLine="540"/>
        <w:jc w:val="both"/>
      </w:pPr>
      <w:r>
        <w:rPr>
          <w:sz w:val="24"/>
        </w:rPr>
        <w:t xml:space="preserve">Если выполняется анализ сцепленного полиморфизма ДНК Y-хромосомы, то для исключения генетического тождества объектов необходимо зафиксировать их несовпадение не менее чем в двух локусах в составе анализируемых гаплотипов.</w:t>
      </w:r>
    </w:p>
    <w:p>
      <w:pPr>
        <w:pStyle w:val="0"/>
        <w:spacing w:before="240" w:line-rule="auto"/>
        <w:ind w:firstLine="540"/>
        <w:jc w:val="both"/>
      </w:pPr>
      <w:r>
        <w:rPr>
          <w:sz w:val="24"/>
        </w:rPr>
        <w:t xml:space="preserve">Если с учетом конкретных обстоятельств для обоснованного вывода об исключении генетического тождества объектов необходима вероятностная оценка наблюдаемого несовпадения признаков, она выполняется в рамках интерпретационной модели противоположных версий: по умолчанию - версии закономерного несовпадения, обусловленного происхождением исследуемых объектов от другого лица, не состоящего в родстве с лицом, в отношении которого проводится генетическая экспертиза, и версии несовпадения по причине нарушения базовых закономерностей совпадения признаков в биологических объектах, имеющих происхождение от одного и того же лица (например, из-за мутационного события). В этих случаях искомое значение вероятности генетической нетождественности исследуемых объектов соответствует условной Байесовой апостериорной вероятности при 50% априорной вероятности.</w:t>
      </w:r>
    </w:p>
    <w:p>
      <w:pPr>
        <w:pStyle w:val="0"/>
        <w:spacing w:before="240" w:line-rule="auto"/>
        <w:ind w:firstLine="540"/>
        <w:jc w:val="both"/>
      </w:pPr>
      <w:r>
        <w:rPr>
          <w:sz w:val="24"/>
        </w:rPr>
        <w:t xml:space="preserve">Тождественность индивидуальных профилей полиморфизма ДНК сравниваемых биологических объектов не влечет безусловного вывода об их генетической идентичности. Для разрешения этого вопроса необходима вероятностная оценка наблюдаемого совпадения генотипов в рамках интерпретационной модели противоположных версий: по умолчанию - версии закономерного генотипического совпадения (обусловленного генетической идентичностью сравниваемых биологических объектов - их происхождением от одного и того же человека) и версии случайного совпадения признаков у разных, не состоящих в родстве, лиц. Искомое значение вероятности генетической тождественности исследуемых объектов соответствует условной Байесовой апостериорной вероятности при 50% априорной вероятности.</w:t>
      </w:r>
    </w:p>
    <w:p>
      <w:pPr>
        <w:pStyle w:val="0"/>
        <w:spacing w:before="240" w:line-rule="auto"/>
        <w:ind w:firstLine="540"/>
        <w:jc w:val="both"/>
      </w:pPr>
      <w:r>
        <w:rPr>
          <w:sz w:val="24"/>
        </w:rPr>
        <w:t xml:space="preserve">13. При проведении генетической экспертизы спорного происхождения детей молекулярно-генетический тест, направленный на разрешение случаев оспариваемого отцовства или материнства, предусматривает сравнительный анализ индивидуальных аллельных состояний (генотипов) полиморфных локусов хромосомной ДНК у ребенка и у его предполагаемых отца и матери (в случае установления материнства - митохондриальной ДНК у ребенка и у его предполагаемой матери).</w:t>
      </w:r>
    </w:p>
    <w:p>
      <w:pPr>
        <w:pStyle w:val="0"/>
        <w:spacing w:before="240" w:line-rule="auto"/>
        <w:ind w:firstLine="540"/>
        <w:jc w:val="both"/>
      </w:pPr>
      <w:r>
        <w:rPr>
          <w:sz w:val="24"/>
        </w:rPr>
        <w:t xml:space="preserve">Установление отцовства или материнства на основании сравнительного анализа препаратов ДНК, полученных от ребенка и от его предполагаемых отца, матери из биологических образцов разного тканевого происхождения, осуществляется при условии отсутствия подозрения на имевшую место трансплантацию гемопоэтических стволовых клеток.</w:t>
      </w:r>
    </w:p>
    <w:p>
      <w:pPr>
        <w:pStyle w:val="0"/>
        <w:spacing w:before="240" w:line-rule="auto"/>
        <w:ind w:firstLine="540"/>
        <w:jc w:val="both"/>
      </w:pPr>
      <w:r>
        <w:rPr>
          <w:sz w:val="24"/>
        </w:rPr>
        <w:t xml:space="preserve">В случае имевшей место трансплантации гемопоэтических стволовых клеток, экспертное исследование проводят с использованием нескольких препаратов ДНК, полученных из биологических образцов разного тканевого происхождения от лица, в отношении которого проводится генетическая экспертиза.</w:t>
      </w:r>
    </w:p>
    <w:p>
      <w:pPr>
        <w:pStyle w:val="0"/>
        <w:spacing w:before="240" w:line-rule="auto"/>
        <w:ind w:firstLine="540"/>
        <w:jc w:val="both"/>
      </w:pPr>
      <w:r>
        <w:rPr>
          <w:sz w:val="24"/>
        </w:rPr>
        <w:t xml:space="preserve">Интерпретация результатов сравнительного анализа генотипических характеристик, установленных в исследуемых ДНК в терминах рассматриваемых версий спорного родительства, осуществляется на основе закономерностей наследования и популяционного поведения анализируемых признаков.</w:t>
      </w:r>
    </w:p>
    <w:p>
      <w:pPr>
        <w:pStyle w:val="0"/>
        <w:spacing w:before="240" w:line-rule="auto"/>
        <w:ind w:firstLine="540"/>
        <w:jc w:val="both"/>
      </w:pPr>
      <w:r>
        <w:rPr>
          <w:sz w:val="24"/>
        </w:rPr>
        <w:t xml:space="preserve">Для вывода об исключении отцовства или материнства аллели ребенка, не свойственные ни одному из предполагаемых родителей, регистрируются сразу в нескольких несцепленных локусах.</w:t>
      </w:r>
    </w:p>
    <w:p>
      <w:pPr>
        <w:pStyle w:val="0"/>
        <w:spacing w:before="240" w:line-rule="auto"/>
        <w:ind w:firstLine="540"/>
        <w:jc w:val="both"/>
      </w:pPr>
      <w:r>
        <w:rPr>
          <w:sz w:val="24"/>
        </w:rPr>
        <w:t xml:space="preserve">Для вывода о том, какое лицо является родителем данного ребенка, необходима вероятностная оценка наблюдаемого совпадения/несовпадения индивидуальных профилей полиморфизма ДНК сравниваемых биологических объектов в рамках интерпретационной модели противоположных версий: по умолчанию - версии несовпадения аллелей по причине нарушения базовых закономерностей их совпадения и версии аллельного несовпадения у не состоящих в родстве лиц.</w:t>
      </w:r>
    </w:p>
    <w:p>
      <w:pPr>
        <w:pStyle w:val="0"/>
        <w:spacing w:before="240" w:line-rule="auto"/>
        <w:ind w:firstLine="540"/>
        <w:jc w:val="both"/>
      </w:pPr>
      <w:r>
        <w:rPr>
          <w:sz w:val="24"/>
        </w:rPr>
        <w:t xml:space="preserve">Расчетная вероятностная оценка рассматриваемых версий спорного родительства (исключение/неисключение отцовства или материнства) соответствует условной Байесовой апостериорной вероятности при 50% априорной вероятности родительства.</w:t>
      </w:r>
    </w:p>
    <w:p>
      <w:pPr>
        <w:pStyle w:val="0"/>
        <w:spacing w:before="240" w:line-rule="auto"/>
        <w:ind w:firstLine="540"/>
        <w:jc w:val="both"/>
      </w:pPr>
      <w:r>
        <w:rPr>
          <w:sz w:val="24"/>
        </w:rPr>
        <w:t xml:space="preserve">При количественном анализе результата для расчета вероятности отцовства (материнства) учитывается этническая принадлежность обследуемых лиц.</w:t>
      </w:r>
    </w:p>
    <w:p>
      <w:pPr>
        <w:pStyle w:val="0"/>
        <w:spacing w:before="240" w:line-rule="auto"/>
        <w:ind w:firstLine="540"/>
        <w:jc w:val="both"/>
      </w:pPr>
      <w:r>
        <w:rPr>
          <w:sz w:val="24"/>
        </w:rPr>
        <w:t xml:space="preserve">Методическое содержание и объем исполнения завершенного исследования спорного происхождения детей предусматривают в типовом случае анализа аутосомной ДНК генотипирование у каждого из обследуемых лиц не менее 16 несцепленных полиморфных тандемных локусов-маркеров.</w:t>
      </w:r>
    </w:p>
    <w:p>
      <w:pPr>
        <w:pStyle w:val="0"/>
        <w:spacing w:before="240" w:line-rule="auto"/>
        <w:ind w:firstLine="540"/>
        <w:jc w:val="both"/>
      </w:pPr>
      <w:r>
        <w:rPr>
          <w:sz w:val="24"/>
        </w:rPr>
        <w:t xml:space="preserve">Если выполняется анализ сцепленного (гаплотипического) полиморфизма ДНК Y-хромосомы, то у каждого из обследуемых лиц генотипированию подвергают не менее 16 полиморфных тандемных локусов-маркеров в составе анализируемых гаплотипов.</w:t>
      </w:r>
    </w:p>
    <w:p>
      <w:pPr>
        <w:pStyle w:val="0"/>
        <w:spacing w:before="240" w:line-rule="auto"/>
        <w:ind w:firstLine="540"/>
        <w:jc w:val="both"/>
      </w:pPr>
      <w:r>
        <w:rPr>
          <w:sz w:val="24"/>
        </w:rPr>
        <w:t xml:space="preserve">14. Полученные результаты эксперт фиксирует в журнале результатов генетических экспертиз, который ведется в форме электронного документа в медицинской информационной системе судебно-экспертной организации и на бумажном носителе.</w:t>
      </w:r>
    </w:p>
    <w:p>
      <w:pPr>
        <w:pStyle w:val="0"/>
        <w:spacing w:before="240" w:line-rule="auto"/>
        <w:ind w:firstLine="540"/>
        <w:jc w:val="both"/>
      </w:pPr>
      <w:r>
        <w:rPr>
          <w:sz w:val="24"/>
        </w:rPr>
        <w:t xml:space="preserve">При ведении журнала результатов генетических экспертиз на бумажном носителе листы журнала должны быть пронумерованы, прошиты и скреплены печатью и подписью руководителя судебно-экспертной организации.</w:t>
      </w:r>
    </w:p>
    <w:p>
      <w:pPr>
        <w:pStyle w:val="0"/>
        <w:spacing w:before="240" w:line-rule="auto"/>
        <w:ind w:firstLine="540"/>
        <w:jc w:val="both"/>
      </w:pPr>
      <w:r>
        <w:rPr>
          <w:sz w:val="24"/>
        </w:rPr>
        <w:t xml:space="preserve">При внесении исправлений или дополнений в записях делается отметка и ставится подпись сотрудника, ответственного за ведение журнала результатов генетических экспертиз.</w:t>
      </w:r>
    </w:p>
    <w:p>
      <w:pPr>
        <w:pStyle w:val="0"/>
        <w:spacing w:before="240" w:line-rule="auto"/>
        <w:ind w:firstLine="540"/>
        <w:jc w:val="both"/>
      </w:pPr>
      <w:r>
        <w:rPr>
          <w:sz w:val="24"/>
        </w:rPr>
        <w:t xml:space="preserve">15. По завершении исследования, полученные экспертные материалы (включая фотоизображения, графики, данные компьютерной обработки), иллюстрирующие ход и результаты генетической экспертизы и обоснованность экспертных выводов, прилагаются к заключению эксперта в качестве его неотъемлемой составной части.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12</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bookmarkStart w:id="1315" w:name="P1315"/>
    <w:bookmarkEnd w:id="1315"/>
    <w:p>
      <w:pPr>
        <w:pStyle w:val="2"/>
        <w:jc w:val="center"/>
      </w:pPr>
      <w:r>
        <w:rPr>
          <w:sz w:val="24"/>
        </w:rPr>
        <w:t xml:space="preserve">РЕКОМЕНДУЕМЫЕ ШТАТНЫЕ НОРМАТИВЫ</w:t>
      </w:r>
    </w:p>
    <w:p>
      <w:pPr>
        <w:pStyle w:val="2"/>
        <w:jc w:val="center"/>
      </w:pPr>
      <w:r>
        <w:rPr>
          <w:sz w:val="24"/>
        </w:rPr>
        <w:t xml:space="preserve">ОТДЕЛЕНИЯ ГЕНЕТИЧЕСКОЙ ЭКСПЕРТИЗЫ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628"/>
        <w:gridCol w:w="4876"/>
      </w:tblGrid>
      <w:tr>
        <w:tc>
          <w:tcPr>
            <w:tcW w:w="567" w:type="dxa"/>
          </w:tcPr>
          <w:p>
            <w:pPr>
              <w:pStyle w:val="0"/>
              <w:jc w:val="center"/>
            </w:pPr>
            <w:r>
              <w:rPr>
                <w:sz w:val="24"/>
              </w:rPr>
              <w:t xml:space="preserve">N п/п</w:t>
            </w:r>
          </w:p>
        </w:tc>
        <w:tc>
          <w:tcPr>
            <w:tcW w:w="3628" w:type="dxa"/>
          </w:tcPr>
          <w:p>
            <w:pPr>
              <w:pStyle w:val="0"/>
              <w:jc w:val="center"/>
            </w:pPr>
            <w:r>
              <w:rPr>
                <w:sz w:val="24"/>
              </w:rPr>
              <w:t xml:space="preserve">Наименование должностей</w:t>
            </w:r>
          </w:p>
        </w:tc>
        <w:tc>
          <w:tcPr>
            <w:tcW w:w="4876" w:type="dxa"/>
          </w:tcPr>
          <w:p>
            <w:pPr>
              <w:pStyle w:val="0"/>
              <w:jc w:val="center"/>
            </w:pPr>
            <w:r>
              <w:rPr>
                <w:sz w:val="24"/>
              </w:rPr>
              <w:t xml:space="preserve">Количество должностей</w:t>
            </w:r>
          </w:p>
        </w:tc>
      </w:tr>
      <w:tr>
        <w:tc>
          <w:tcPr>
            <w:tcW w:w="567" w:type="dxa"/>
            <w:vAlign w:val="center"/>
          </w:tcPr>
          <w:p>
            <w:pPr>
              <w:pStyle w:val="0"/>
            </w:pPr>
            <w:r>
              <w:rPr>
                <w:sz w:val="24"/>
              </w:rPr>
              <w:t xml:space="preserve">1.</w:t>
            </w:r>
          </w:p>
        </w:tc>
        <w:tc>
          <w:tcPr>
            <w:tcW w:w="3628" w:type="dxa"/>
            <w:vAlign w:val="center"/>
          </w:tcPr>
          <w:p>
            <w:pPr>
              <w:pStyle w:val="0"/>
            </w:pPr>
            <w:r>
              <w:rPr>
                <w:sz w:val="24"/>
              </w:rPr>
              <w:t xml:space="preserve">Заведующий отделением - врач - судебно-медицинский эксперт (эксперт-генетик)</w:t>
            </w:r>
          </w:p>
        </w:tc>
        <w:tc>
          <w:tcPr>
            <w:tcW w:w="4876" w:type="dxa"/>
            <w:vAlign w:val="center"/>
          </w:tcPr>
          <w:p>
            <w:pPr>
              <w:pStyle w:val="0"/>
            </w:pPr>
            <w:r>
              <w:rPr>
                <w:sz w:val="24"/>
              </w:rPr>
              <w:t xml:space="preserve">1 должность при наличии 10 и более должностей врачей - судебно-медицинских экспертов (экспертов-генетиков)</w:t>
            </w:r>
          </w:p>
        </w:tc>
      </w:tr>
      <w:tr>
        <w:tc>
          <w:tcPr>
            <w:tcW w:w="567" w:type="dxa"/>
            <w:vAlign w:val="center"/>
          </w:tcPr>
          <w:p>
            <w:pPr>
              <w:pStyle w:val="0"/>
            </w:pPr>
            <w:r>
              <w:rPr>
                <w:sz w:val="24"/>
              </w:rPr>
              <w:t xml:space="preserve">2.</w:t>
            </w:r>
          </w:p>
        </w:tc>
        <w:tc>
          <w:tcPr>
            <w:tcW w:w="3628" w:type="dxa"/>
            <w:vAlign w:val="center"/>
          </w:tcPr>
          <w:p>
            <w:pPr>
              <w:pStyle w:val="0"/>
            </w:pPr>
            <w:r>
              <w:rPr>
                <w:sz w:val="24"/>
              </w:rPr>
              <w:t xml:space="preserve">Врач - судебно-медицинский эксперт (эксперт-генетик)</w:t>
            </w:r>
          </w:p>
        </w:tc>
        <w:tc>
          <w:tcPr>
            <w:tcW w:w="4876" w:type="dxa"/>
            <w:vAlign w:val="center"/>
          </w:tcPr>
          <w:p>
            <w:pPr>
              <w:pStyle w:val="0"/>
            </w:pPr>
            <w:r>
              <w:rPr>
                <w:sz w:val="24"/>
              </w:rPr>
              <w:t xml:space="preserve">При неавтоматизированном типировании - 1 должность при выполнении в год не менее 1000 условных единиц учета исследований (условных генотипов) (объем работы, проведенной для получения заданной генетической характеристики одного индивидуального образца ДНК по одному генетическому локусу, включая подготовку объектов, регистрацию и анализ результатов);</w:t>
            </w:r>
          </w:p>
          <w:p>
            <w:pPr>
              <w:pStyle w:val="0"/>
            </w:pPr>
            <w:r>
              <w:rPr>
                <w:sz w:val="24"/>
              </w:rPr>
              <w:t xml:space="preserve">при автоматизированном типировании - 1 должность при выполнении в год не менее 6000 условных единиц учета исследований</w:t>
            </w:r>
          </w:p>
        </w:tc>
      </w:tr>
      <w:tr>
        <w:tc>
          <w:tcPr>
            <w:tcW w:w="567" w:type="dxa"/>
            <w:vAlign w:val="center"/>
          </w:tcPr>
          <w:p>
            <w:pPr>
              <w:pStyle w:val="0"/>
            </w:pPr>
            <w:r>
              <w:rPr>
                <w:sz w:val="24"/>
              </w:rPr>
              <w:t xml:space="preserve">3.</w:t>
            </w:r>
          </w:p>
        </w:tc>
        <w:tc>
          <w:tcPr>
            <w:tcW w:w="3628" w:type="dxa"/>
            <w:vAlign w:val="center"/>
          </w:tcPr>
          <w:p>
            <w:pPr>
              <w:pStyle w:val="0"/>
            </w:pPr>
            <w:r>
              <w:rPr>
                <w:sz w:val="24"/>
              </w:rPr>
              <w:t xml:space="preserve">Медицинский технолог (медицинский лабораторный техник (фельдшер-лаборант), лаборант)</w:t>
            </w:r>
          </w:p>
        </w:tc>
        <w:tc>
          <w:tcPr>
            <w:tcW w:w="4876" w:type="dxa"/>
            <w:vAlign w:val="center"/>
          </w:tcPr>
          <w:p>
            <w:pPr>
              <w:pStyle w:val="0"/>
            </w:pPr>
            <w:r>
              <w:rPr>
                <w:sz w:val="24"/>
              </w:rPr>
              <w:t xml:space="preserve">1 должность на 1 должность врача - судебно-медицинского эксперта (эксперта-генетика), включая заведующего отделением</w:t>
            </w:r>
          </w:p>
        </w:tc>
      </w:tr>
      <w:tr>
        <w:tc>
          <w:tcPr>
            <w:tcW w:w="567" w:type="dxa"/>
            <w:vAlign w:val="center"/>
          </w:tcPr>
          <w:p>
            <w:pPr>
              <w:pStyle w:val="0"/>
            </w:pPr>
            <w:r>
              <w:rPr>
                <w:sz w:val="24"/>
              </w:rPr>
              <w:t xml:space="preserve">4.</w:t>
            </w:r>
          </w:p>
        </w:tc>
        <w:tc>
          <w:tcPr>
            <w:tcW w:w="3628" w:type="dxa"/>
            <w:vAlign w:val="center"/>
          </w:tcPr>
          <w:p>
            <w:pPr>
              <w:pStyle w:val="0"/>
            </w:pPr>
            <w:r>
              <w:rPr>
                <w:sz w:val="24"/>
              </w:rPr>
              <w:t xml:space="preserve">Медицинский регистратор</w:t>
            </w:r>
          </w:p>
        </w:tc>
        <w:tc>
          <w:tcPr>
            <w:tcW w:w="4876" w:type="dxa"/>
            <w:vAlign w:val="center"/>
          </w:tcPr>
          <w:p>
            <w:pPr>
              <w:pStyle w:val="0"/>
              <w:jc w:val="both"/>
            </w:pPr>
            <w:r>
              <w:rPr>
                <w:sz w:val="24"/>
              </w:rPr>
              <w:t xml:space="preserve">1 должность на 10 должностей врачей - судебно-медицинских экспертов (экспертов-генетиков)</w:t>
            </w:r>
          </w:p>
        </w:tc>
      </w:tr>
      <w:tr>
        <w:tc>
          <w:tcPr>
            <w:tcW w:w="567" w:type="dxa"/>
            <w:vAlign w:val="center"/>
          </w:tcPr>
          <w:p>
            <w:pPr>
              <w:pStyle w:val="0"/>
            </w:pPr>
            <w:r>
              <w:rPr>
                <w:sz w:val="24"/>
              </w:rPr>
              <w:t xml:space="preserve">5.</w:t>
            </w:r>
          </w:p>
        </w:tc>
        <w:tc>
          <w:tcPr>
            <w:tcW w:w="3628" w:type="dxa"/>
            <w:vAlign w:val="center"/>
          </w:tcPr>
          <w:p>
            <w:pPr>
              <w:pStyle w:val="0"/>
            </w:pPr>
            <w:r>
              <w:rPr>
                <w:sz w:val="24"/>
              </w:rPr>
              <w:t xml:space="preserve">Санитар</w:t>
            </w:r>
          </w:p>
        </w:tc>
        <w:tc>
          <w:tcPr>
            <w:tcW w:w="4876" w:type="dxa"/>
            <w:vAlign w:val="center"/>
          </w:tcPr>
          <w:p>
            <w:pPr>
              <w:pStyle w:val="0"/>
              <w:jc w:val="both"/>
            </w:pPr>
            <w:r>
              <w:rPr>
                <w:sz w:val="24"/>
              </w:rPr>
              <w:t xml:space="preserve">0,5 должности на 1 должность врача - судебно-медицинского эксперта (эксперта-генетика)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13</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bookmarkStart w:id="1350" w:name="P1350"/>
    <w:bookmarkEnd w:id="1350"/>
    <w:p>
      <w:pPr>
        <w:pStyle w:val="2"/>
        <w:jc w:val="center"/>
      </w:pPr>
      <w:r>
        <w:rPr>
          <w:sz w:val="24"/>
        </w:rPr>
        <w:t xml:space="preserve">СТАНДАРТ ОСНАЩЕНИЯ ОТДЕЛЕНИЯ ГЕНЕТИЧЕСКОЙ ЭКСПЕРТИЗЫ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47"/>
        <w:gridCol w:w="1927"/>
        <w:gridCol w:w="2721"/>
        <w:gridCol w:w="1814"/>
        <w:gridCol w:w="1361"/>
      </w:tblGrid>
      <w:tr>
        <w:tc>
          <w:tcPr>
            <w:tcW w:w="1247" w:type="dxa"/>
          </w:tcPr>
          <w:p>
            <w:pPr>
              <w:pStyle w:val="0"/>
              <w:jc w:val="center"/>
            </w:pPr>
            <w:r>
              <w:rPr>
                <w:sz w:val="24"/>
              </w:rPr>
              <w:t xml:space="preserve">N п/п</w:t>
            </w:r>
          </w:p>
        </w:tc>
        <w:tc>
          <w:tcPr>
            <w:tcW w:w="1927" w:type="dxa"/>
          </w:tcPr>
          <w:p>
            <w:pPr>
              <w:pStyle w:val="0"/>
              <w:jc w:val="center"/>
            </w:pPr>
            <w:r>
              <w:rPr>
                <w:sz w:val="24"/>
              </w:rPr>
              <w:t xml:space="preserve">Код вида Номенклатурной </w:t>
            </w:r>
            <w:hyperlink w:history="0" r:id="rId36"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классификации</w:t>
              </w:r>
            </w:hyperlink>
            <w:r>
              <w:rPr>
                <w:sz w:val="24"/>
              </w:rPr>
              <w:t xml:space="preserve"> </w:t>
            </w:r>
            <w:hyperlink w:history="0" w:anchor="P1521"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
              <w:r>
                <w:rPr>
                  <w:sz w:val="24"/>
                  <w:color w:val="0000ff"/>
                </w:rPr>
                <w:t xml:space="preserve">&lt;1&gt;</w:t>
              </w:r>
            </w:hyperlink>
            <w:r>
              <w:rPr>
                <w:sz w:val="24"/>
              </w:rPr>
              <w:t xml:space="preserve"> (при обновлении Номенклатурной классификации код вида может быть изменен)</w:t>
            </w:r>
          </w:p>
        </w:tc>
        <w:tc>
          <w:tcPr>
            <w:tcW w:w="2721" w:type="dxa"/>
          </w:tcPr>
          <w:p>
            <w:pPr>
              <w:pStyle w:val="0"/>
              <w:jc w:val="center"/>
            </w:pPr>
            <w:r>
              <w:rPr>
                <w:sz w:val="24"/>
              </w:rPr>
              <w:t xml:space="preserve">Наименование вида медицинского изделия в соответствии с номенклатурной </w:t>
            </w:r>
            <w:hyperlink w:history="0" r:id="rId37"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p>
        </w:tc>
        <w:tc>
          <w:tcPr>
            <w:tcW w:w="1814" w:type="dxa"/>
          </w:tcPr>
          <w:p>
            <w:pPr>
              <w:pStyle w:val="0"/>
              <w:jc w:val="center"/>
            </w:pPr>
            <w:r>
              <w:rPr>
                <w:sz w:val="24"/>
              </w:rPr>
              <w:t xml:space="preserve">Наименование оборудования (оснащения)</w:t>
            </w:r>
          </w:p>
        </w:tc>
        <w:tc>
          <w:tcPr>
            <w:tcW w:w="1361" w:type="dxa"/>
          </w:tcPr>
          <w:p>
            <w:pPr>
              <w:pStyle w:val="0"/>
              <w:jc w:val="center"/>
            </w:pPr>
            <w:r>
              <w:rPr>
                <w:sz w:val="24"/>
              </w:rPr>
              <w:t xml:space="preserve">Требуемое количество, шт.</w:t>
            </w:r>
          </w:p>
        </w:tc>
      </w:tr>
      <w:tr>
        <w:tc>
          <w:tcPr>
            <w:tcW w:w="1247" w:type="dxa"/>
            <w:vMerge w:val="restart"/>
          </w:tcPr>
          <w:p>
            <w:pPr>
              <w:pStyle w:val="0"/>
              <w:jc w:val="center"/>
            </w:pPr>
            <w:r>
              <w:rPr>
                <w:sz w:val="24"/>
              </w:rPr>
              <w:t xml:space="preserve">1 (необходимо наличие одной из указанных позиций)</w:t>
            </w:r>
          </w:p>
        </w:tc>
        <w:tc>
          <w:tcPr>
            <w:tcW w:w="1927" w:type="dxa"/>
          </w:tcPr>
          <w:p>
            <w:pPr>
              <w:pStyle w:val="0"/>
              <w:jc w:val="center"/>
            </w:pPr>
            <w:r>
              <w:rPr>
                <w:sz w:val="24"/>
              </w:rPr>
              <w:t xml:space="preserve">215980</w:t>
            </w:r>
          </w:p>
        </w:tc>
        <w:tc>
          <w:tcPr>
            <w:tcW w:w="2721" w:type="dxa"/>
          </w:tcPr>
          <w:p>
            <w:pPr>
              <w:pStyle w:val="0"/>
              <w:jc w:val="center"/>
            </w:pPr>
            <w:r>
              <w:rPr>
                <w:sz w:val="24"/>
              </w:rPr>
              <w:t xml:space="preserve">Амплификатор нуклеиновых кислот термоциклический (термоциклер) ИВД, лабораторный, автоматический</w:t>
            </w:r>
          </w:p>
        </w:tc>
        <w:tc>
          <w:tcPr>
            <w:tcW w:w="1814" w:type="dxa"/>
            <w:vMerge w:val="restart"/>
          </w:tcPr>
          <w:p>
            <w:pPr>
              <w:pStyle w:val="0"/>
              <w:jc w:val="center"/>
            </w:pPr>
            <w:r>
              <w:rPr>
                <w:sz w:val="24"/>
              </w:rPr>
              <w:t xml:space="preserve">Рабочая станция для проведения полимеразной цепной реакции (амплификатор)</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216000</w:t>
            </w:r>
          </w:p>
        </w:tc>
        <w:tc>
          <w:tcPr>
            <w:tcW w:w="2721" w:type="dxa"/>
          </w:tcPr>
          <w:p>
            <w:pPr>
              <w:pStyle w:val="0"/>
              <w:jc w:val="center"/>
            </w:pPr>
            <w:r>
              <w:rPr>
                <w:sz w:val="24"/>
              </w:rPr>
              <w:t xml:space="preserve">Амплификатор нуклеиновых кислот термоциклический (термоциклер) ИВД, ручной</w:t>
            </w:r>
          </w:p>
        </w:tc>
        <w:tc>
          <w:tcPr>
            <w:vMerge w:val="continue"/>
          </w:tcPr>
          <w:p/>
        </w:tc>
        <w:tc>
          <w:tcPr>
            <w:vMerge w:val="continue"/>
          </w:tcPr>
          <w:p/>
        </w:tc>
      </w:tr>
      <w:tr>
        <w:tc>
          <w:tcPr>
            <w:vMerge w:val="continue"/>
          </w:tcPr>
          <w:p/>
        </w:tc>
        <w:tc>
          <w:tcPr>
            <w:tcW w:w="1927" w:type="dxa"/>
          </w:tcPr>
          <w:p>
            <w:pPr>
              <w:pStyle w:val="0"/>
              <w:jc w:val="center"/>
            </w:pPr>
            <w:r>
              <w:rPr>
                <w:sz w:val="24"/>
              </w:rPr>
              <w:t xml:space="preserve">216020</w:t>
            </w:r>
          </w:p>
        </w:tc>
        <w:tc>
          <w:tcPr>
            <w:tcW w:w="2721" w:type="dxa"/>
          </w:tcPr>
          <w:p>
            <w:pPr>
              <w:pStyle w:val="0"/>
              <w:jc w:val="center"/>
            </w:pPr>
            <w:r>
              <w:rPr>
                <w:sz w:val="24"/>
              </w:rPr>
              <w:t xml:space="preserve">Амплификатор нуклеиновых кислот термоциклический (термоциклер) ИВД, лабораторный, полуавтоматический</w:t>
            </w:r>
          </w:p>
        </w:tc>
        <w:tc>
          <w:tcPr>
            <w:vMerge w:val="continue"/>
          </w:tcPr>
          <w:p/>
        </w:tc>
        <w:tc>
          <w:tcPr>
            <w:vMerge w:val="continue"/>
          </w:tcPr>
          <w:p/>
        </w:tc>
      </w:tr>
      <w:tr>
        <w:tc>
          <w:tcPr>
            <w:tcW w:w="1247" w:type="dxa"/>
          </w:tcPr>
          <w:p>
            <w:pPr>
              <w:pStyle w:val="0"/>
              <w:jc w:val="center"/>
            </w:pPr>
            <w:r>
              <w:rPr>
                <w:sz w:val="24"/>
              </w:rPr>
              <w:t xml:space="preserve">2</w:t>
            </w:r>
          </w:p>
        </w:tc>
        <w:tc>
          <w:tcPr>
            <w:tcW w:w="1927" w:type="dxa"/>
          </w:tcPr>
          <w:p>
            <w:pPr>
              <w:pStyle w:val="0"/>
              <w:jc w:val="center"/>
            </w:pPr>
            <w:r>
              <w:rPr>
                <w:sz w:val="24"/>
              </w:rPr>
              <w:t xml:space="preserve">185950</w:t>
            </w:r>
          </w:p>
        </w:tc>
        <w:tc>
          <w:tcPr>
            <w:tcW w:w="2721" w:type="dxa"/>
          </w:tcPr>
          <w:p>
            <w:pPr>
              <w:pStyle w:val="0"/>
              <w:jc w:val="center"/>
            </w:pPr>
            <w:r>
              <w:rPr>
                <w:sz w:val="24"/>
              </w:rPr>
              <w:t xml:space="preserve">Система дистилляционной очистки воды</w:t>
            </w:r>
          </w:p>
        </w:tc>
        <w:tc>
          <w:tcPr>
            <w:tcW w:w="1814" w:type="dxa"/>
          </w:tcPr>
          <w:p>
            <w:pPr>
              <w:pStyle w:val="0"/>
              <w:jc w:val="center"/>
            </w:pPr>
            <w:r>
              <w:rPr>
                <w:sz w:val="24"/>
              </w:rPr>
              <w:t xml:space="preserve">Аквадистиллятор</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3 (необходимо наличие одной из указанных позиций)</w:t>
            </w:r>
          </w:p>
        </w:tc>
        <w:tc>
          <w:tcPr>
            <w:tcW w:w="1927" w:type="dxa"/>
          </w:tcPr>
          <w:p>
            <w:pPr>
              <w:pStyle w:val="0"/>
              <w:jc w:val="center"/>
            </w:pPr>
            <w:r>
              <w:rPr>
                <w:sz w:val="24"/>
              </w:rPr>
              <w:t xml:space="preserve">273240</w:t>
            </w:r>
          </w:p>
        </w:tc>
        <w:tc>
          <w:tcPr>
            <w:tcW w:w="2721" w:type="dxa"/>
          </w:tcPr>
          <w:p>
            <w:pPr>
              <w:pStyle w:val="0"/>
              <w:jc w:val="center"/>
            </w:pPr>
            <w:r>
              <w:rPr>
                <w:sz w:val="24"/>
              </w:rPr>
              <w:t xml:space="preserve">Бокс биологической безопасности класса III</w:t>
            </w:r>
          </w:p>
        </w:tc>
        <w:tc>
          <w:tcPr>
            <w:tcW w:w="1814" w:type="dxa"/>
            <w:vMerge w:val="restart"/>
          </w:tcPr>
          <w:p>
            <w:pPr>
              <w:pStyle w:val="0"/>
              <w:jc w:val="center"/>
            </w:pPr>
            <w:r>
              <w:rPr>
                <w:sz w:val="24"/>
              </w:rPr>
              <w:t xml:space="preserve">Бокс для постановки полимеразной цепной реакции</w:t>
            </w:r>
          </w:p>
        </w:tc>
        <w:tc>
          <w:tcPr>
            <w:tcW w:w="1361" w:type="dxa"/>
            <w:vMerge w:val="restart"/>
          </w:tcPr>
          <w:p>
            <w:pPr>
              <w:pStyle w:val="0"/>
              <w:jc w:val="center"/>
            </w:pPr>
            <w:r>
              <w:rPr>
                <w:sz w:val="24"/>
              </w:rPr>
              <w:t xml:space="preserve">2 на отделение</w:t>
            </w:r>
          </w:p>
        </w:tc>
      </w:tr>
      <w:tr>
        <w:tc>
          <w:tcPr>
            <w:vMerge w:val="continue"/>
          </w:tcPr>
          <w:p/>
        </w:tc>
        <w:tc>
          <w:tcPr>
            <w:tcW w:w="1927" w:type="dxa"/>
          </w:tcPr>
          <w:p>
            <w:pPr>
              <w:pStyle w:val="0"/>
              <w:jc w:val="center"/>
            </w:pPr>
            <w:r>
              <w:rPr>
                <w:sz w:val="24"/>
              </w:rPr>
              <w:t xml:space="preserve">261580</w:t>
            </w:r>
          </w:p>
        </w:tc>
        <w:tc>
          <w:tcPr>
            <w:tcW w:w="2721" w:type="dxa"/>
          </w:tcPr>
          <w:p>
            <w:pPr>
              <w:pStyle w:val="0"/>
              <w:jc w:val="center"/>
            </w:pPr>
            <w:r>
              <w:rPr>
                <w:sz w:val="24"/>
              </w:rPr>
              <w:t xml:space="preserve">Камера климатическая лабораторная</w:t>
            </w:r>
          </w:p>
        </w:tc>
        <w:tc>
          <w:tcPr>
            <w:vMerge w:val="continue"/>
          </w:tcPr>
          <w:p/>
        </w:tc>
        <w:tc>
          <w:tcPr>
            <w:vMerge w:val="continue"/>
          </w:tcPr>
          <w:p/>
        </w:tc>
      </w:tr>
      <w:tr>
        <w:tc>
          <w:tcPr>
            <w:vMerge w:val="continue"/>
          </w:tcPr>
          <w:p/>
        </w:tc>
        <w:tc>
          <w:tcPr>
            <w:tcW w:w="1927" w:type="dxa"/>
          </w:tcPr>
          <w:p>
            <w:pPr>
              <w:pStyle w:val="0"/>
              <w:jc w:val="center"/>
            </w:pPr>
            <w:r>
              <w:rPr>
                <w:sz w:val="24"/>
              </w:rPr>
              <w:t xml:space="preserve">228180</w:t>
            </w:r>
          </w:p>
        </w:tc>
        <w:tc>
          <w:tcPr>
            <w:tcW w:w="2721" w:type="dxa"/>
          </w:tcPr>
          <w:p>
            <w:pPr>
              <w:pStyle w:val="0"/>
              <w:jc w:val="center"/>
            </w:pPr>
            <w:r>
              <w:rPr>
                <w:sz w:val="24"/>
              </w:rPr>
              <w:t xml:space="preserve">Бокс ламинарный</w:t>
            </w:r>
          </w:p>
        </w:tc>
        <w:tc>
          <w:tcPr>
            <w:vMerge w:val="continue"/>
          </w:tcPr>
          <w:p/>
        </w:tc>
        <w:tc>
          <w:tcPr>
            <w:vMerge w:val="continue"/>
          </w:tcPr>
          <w:p/>
        </w:tc>
      </w:tr>
      <w:tr>
        <w:tc>
          <w:tcPr>
            <w:tcW w:w="1247" w:type="dxa"/>
            <w:vMerge w:val="restart"/>
          </w:tcPr>
          <w:p>
            <w:pPr>
              <w:pStyle w:val="0"/>
              <w:jc w:val="center"/>
            </w:pPr>
            <w:r>
              <w:rPr>
                <w:sz w:val="24"/>
              </w:rPr>
              <w:t xml:space="preserve">4 (необходимо наличие одной из указанных позиций)</w:t>
            </w:r>
          </w:p>
        </w:tc>
        <w:tc>
          <w:tcPr>
            <w:tcW w:w="1927" w:type="dxa"/>
          </w:tcPr>
          <w:p>
            <w:pPr>
              <w:pStyle w:val="0"/>
              <w:jc w:val="center"/>
            </w:pPr>
            <w:r>
              <w:rPr>
                <w:sz w:val="24"/>
              </w:rPr>
              <w:t xml:space="preserve">378100</w:t>
            </w:r>
          </w:p>
        </w:tc>
        <w:tc>
          <w:tcPr>
            <w:tcW w:w="2721" w:type="dxa"/>
          </w:tcPr>
          <w:p>
            <w:pPr>
              <w:pStyle w:val="0"/>
              <w:jc w:val="center"/>
            </w:pPr>
            <w:r>
              <w:rPr>
                <w:sz w:val="24"/>
              </w:rPr>
              <w:t xml:space="preserve">Встряхиватель лабораторный ИВД</w:t>
            </w:r>
          </w:p>
        </w:tc>
        <w:tc>
          <w:tcPr>
            <w:tcW w:w="1814" w:type="dxa"/>
            <w:vMerge w:val="restart"/>
          </w:tcPr>
          <w:p>
            <w:pPr>
              <w:pStyle w:val="0"/>
              <w:jc w:val="center"/>
            </w:pPr>
            <w:r>
              <w:rPr>
                <w:sz w:val="24"/>
              </w:rPr>
              <w:t xml:space="preserve">Встряхиватель микропробирок настольный (вибромиксер)</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261700</w:t>
            </w:r>
          </w:p>
        </w:tc>
        <w:tc>
          <w:tcPr>
            <w:tcW w:w="2721" w:type="dxa"/>
          </w:tcPr>
          <w:p>
            <w:pPr>
              <w:pStyle w:val="0"/>
              <w:jc w:val="center"/>
            </w:pPr>
            <w:r>
              <w:rPr>
                <w:sz w:val="24"/>
              </w:rPr>
              <w:t xml:space="preserve">Встряхиватель лабораторный</w:t>
            </w:r>
          </w:p>
        </w:tc>
        <w:tc>
          <w:tcPr>
            <w:vMerge w:val="continue"/>
          </w:tcPr>
          <w:p/>
        </w:tc>
        <w:tc>
          <w:tcPr>
            <w:vMerge w:val="continue"/>
          </w:tcPr>
          <w:p/>
        </w:tc>
      </w:tr>
      <w:tr>
        <w:tc>
          <w:tcPr>
            <w:tcW w:w="1247" w:type="dxa"/>
            <w:vMerge w:val="restart"/>
          </w:tcPr>
          <w:p>
            <w:pPr>
              <w:pStyle w:val="0"/>
              <w:jc w:val="center"/>
            </w:pPr>
            <w:r>
              <w:rPr>
                <w:sz w:val="24"/>
              </w:rPr>
              <w:t xml:space="preserve">5 (необходимо наличие одной из указанных позиций)</w:t>
            </w:r>
          </w:p>
        </w:tc>
        <w:tc>
          <w:tcPr>
            <w:tcW w:w="1927" w:type="dxa"/>
          </w:tcPr>
          <w:p>
            <w:pPr>
              <w:pStyle w:val="0"/>
              <w:jc w:val="center"/>
            </w:pPr>
            <w:r>
              <w:rPr>
                <w:sz w:val="24"/>
              </w:rPr>
              <w:t xml:space="preserve">260430</w:t>
            </w:r>
          </w:p>
        </w:tc>
        <w:tc>
          <w:tcPr>
            <w:tcW w:w="2721" w:type="dxa"/>
          </w:tcPr>
          <w:p>
            <w:pPr>
              <w:pStyle w:val="0"/>
              <w:jc w:val="center"/>
            </w:pPr>
            <w:r>
              <w:rPr>
                <w:sz w:val="24"/>
              </w:rPr>
              <w:t xml:space="preserve">Центрифуга общего назначения ИВД</w:t>
            </w:r>
          </w:p>
        </w:tc>
        <w:tc>
          <w:tcPr>
            <w:tcW w:w="1814" w:type="dxa"/>
            <w:vMerge w:val="restart"/>
          </w:tcPr>
          <w:p>
            <w:pPr>
              <w:pStyle w:val="0"/>
              <w:jc w:val="center"/>
            </w:pPr>
            <w:r>
              <w:rPr>
                <w:sz w:val="24"/>
              </w:rPr>
              <w:t xml:space="preserve">Центрифуга лабораторная для пробирок, объемом 15,0 - 50,0 мл</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117910</w:t>
            </w:r>
          </w:p>
        </w:tc>
        <w:tc>
          <w:tcPr>
            <w:tcW w:w="2721" w:type="dxa"/>
          </w:tcPr>
          <w:p>
            <w:pPr>
              <w:pStyle w:val="0"/>
              <w:jc w:val="center"/>
            </w:pPr>
            <w:r>
              <w:rPr>
                <w:sz w:val="24"/>
              </w:rPr>
              <w:t xml:space="preserve">Центрифуга напольная высокоскоростная</w:t>
            </w:r>
          </w:p>
        </w:tc>
        <w:tc>
          <w:tcPr>
            <w:vMerge w:val="continue"/>
          </w:tcPr>
          <w:p/>
        </w:tc>
        <w:tc>
          <w:tcPr>
            <w:vMerge w:val="continue"/>
          </w:tcPr>
          <w:p/>
        </w:tc>
      </w:tr>
      <w:tr>
        <w:tc>
          <w:tcPr>
            <w:vMerge w:val="continue"/>
          </w:tcPr>
          <w:p/>
        </w:tc>
        <w:tc>
          <w:tcPr>
            <w:tcW w:w="1927" w:type="dxa"/>
          </w:tcPr>
          <w:p>
            <w:pPr>
              <w:pStyle w:val="0"/>
              <w:jc w:val="center"/>
            </w:pPr>
            <w:r>
              <w:rPr>
                <w:sz w:val="24"/>
              </w:rPr>
              <w:t xml:space="preserve">214590</w:t>
            </w:r>
          </w:p>
        </w:tc>
        <w:tc>
          <w:tcPr>
            <w:tcW w:w="2721" w:type="dxa"/>
          </w:tcPr>
          <w:p>
            <w:pPr>
              <w:pStyle w:val="0"/>
              <w:jc w:val="center"/>
            </w:pPr>
            <w:r>
              <w:rPr>
                <w:sz w:val="24"/>
              </w:rPr>
              <w:t xml:space="preserve">Центрифуга цитологическая ИВД</w:t>
            </w:r>
          </w:p>
        </w:tc>
        <w:tc>
          <w:tcPr>
            <w:vMerge w:val="continue"/>
          </w:tcPr>
          <w:p/>
        </w:tc>
        <w:tc>
          <w:tcPr>
            <w:vMerge w:val="continue"/>
          </w:tcPr>
          <w:p/>
        </w:tc>
      </w:tr>
      <w:tr>
        <w:tc>
          <w:tcPr>
            <w:vMerge w:val="continue"/>
          </w:tcPr>
          <w:p/>
        </w:tc>
        <w:tc>
          <w:tcPr>
            <w:tcW w:w="1927" w:type="dxa"/>
          </w:tcPr>
          <w:p>
            <w:pPr>
              <w:pStyle w:val="0"/>
              <w:jc w:val="center"/>
            </w:pPr>
            <w:r>
              <w:rPr>
                <w:sz w:val="24"/>
              </w:rPr>
              <w:t xml:space="preserve">274470</w:t>
            </w:r>
          </w:p>
        </w:tc>
        <w:tc>
          <w:tcPr>
            <w:tcW w:w="2721" w:type="dxa"/>
          </w:tcPr>
          <w:p>
            <w:pPr>
              <w:pStyle w:val="0"/>
              <w:jc w:val="center"/>
            </w:pPr>
            <w:r>
              <w:rPr>
                <w:sz w:val="24"/>
              </w:rPr>
              <w:t xml:space="preserve">Центрифуга напольная низкоскоростная, без охлаждения</w:t>
            </w:r>
          </w:p>
        </w:tc>
        <w:tc>
          <w:tcPr>
            <w:vMerge w:val="continue"/>
          </w:tcPr>
          <w:p/>
        </w:tc>
        <w:tc>
          <w:tcPr>
            <w:vMerge w:val="continue"/>
          </w:tcPr>
          <w:p/>
        </w:tc>
      </w:tr>
      <w:tr>
        <w:tc>
          <w:tcPr>
            <w:tcW w:w="1247" w:type="dxa"/>
          </w:tcPr>
          <w:p>
            <w:pPr>
              <w:pStyle w:val="0"/>
              <w:jc w:val="center"/>
            </w:pPr>
            <w:r>
              <w:rPr>
                <w:sz w:val="24"/>
              </w:rPr>
              <w:t xml:space="preserve">6</w:t>
            </w:r>
          </w:p>
        </w:tc>
        <w:tc>
          <w:tcPr>
            <w:tcW w:w="1927" w:type="dxa"/>
          </w:tcPr>
          <w:p>
            <w:pPr>
              <w:pStyle w:val="0"/>
              <w:jc w:val="center"/>
            </w:pPr>
            <w:r>
              <w:rPr>
                <w:sz w:val="24"/>
              </w:rPr>
              <w:t xml:space="preserve">248410</w:t>
            </w:r>
          </w:p>
        </w:tc>
        <w:tc>
          <w:tcPr>
            <w:tcW w:w="2721" w:type="dxa"/>
          </w:tcPr>
          <w:p>
            <w:pPr>
              <w:pStyle w:val="0"/>
              <w:jc w:val="center"/>
            </w:pPr>
            <w:r>
              <w:rPr>
                <w:sz w:val="24"/>
              </w:rPr>
              <w:t xml:space="preserve">Центрифуга для микрообразцов ИВД</w:t>
            </w:r>
          </w:p>
        </w:tc>
        <w:tc>
          <w:tcPr>
            <w:tcW w:w="1814" w:type="dxa"/>
          </w:tcPr>
          <w:p>
            <w:pPr>
              <w:pStyle w:val="0"/>
              <w:jc w:val="center"/>
            </w:pPr>
            <w:r>
              <w:rPr>
                <w:sz w:val="24"/>
              </w:rPr>
              <w:t xml:space="preserve">Центрифуга высокоскоростная для микропробирок</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7 (необходимо наличие одной из указанных позиций)</w:t>
            </w:r>
          </w:p>
        </w:tc>
        <w:tc>
          <w:tcPr>
            <w:tcW w:w="1927" w:type="dxa"/>
          </w:tcPr>
          <w:p>
            <w:pPr>
              <w:pStyle w:val="0"/>
              <w:jc w:val="center"/>
            </w:pPr>
            <w:r>
              <w:rPr>
                <w:sz w:val="24"/>
              </w:rPr>
              <w:t xml:space="preserve">215850</w:t>
            </w:r>
          </w:p>
        </w:tc>
        <w:tc>
          <w:tcPr>
            <w:tcW w:w="2721" w:type="dxa"/>
          </w:tcPr>
          <w:p>
            <w:pPr>
              <w:pStyle w:val="0"/>
              <w:jc w:val="center"/>
            </w:pPr>
            <w:r>
              <w:rPr>
                <w:sz w:val="24"/>
              </w:rPr>
              <w:t xml:space="preserve">Холодильник фармацевтический</w:t>
            </w:r>
          </w:p>
        </w:tc>
        <w:tc>
          <w:tcPr>
            <w:tcW w:w="1814" w:type="dxa"/>
            <w:vMerge w:val="restart"/>
          </w:tcPr>
          <w:p>
            <w:pPr>
              <w:pStyle w:val="0"/>
              <w:jc w:val="center"/>
            </w:pPr>
            <w:r>
              <w:rPr>
                <w:sz w:val="24"/>
              </w:rPr>
              <w:t xml:space="preserve">Холодильник медицинский</w:t>
            </w:r>
          </w:p>
        </w:tc>
        <w:tc>
          <w:tcPr>
            <w:tcW w:w="1361" w:type="dxa"/>
            <w:vMerge w:val="restart"/>
          </w:tcPr>
          <w:p>
            <w:pPr>
              <w:pStyle w:val="0"/>
              <w:jc w:val="center"/>
            </w:pPr>
            <w:r>
              <w:rPr>
                <w:sz w:val="24"/>
              </w:rPr>
              <w:t xml:space="preserve">2 на отделение</w:t>
            </w:r>
          </w:p>
        </w:tc>
      </w:tr>
      <w:tr>
        <w:tc>
          <w:tcPr>
            <w:vMerge w:val="continue"/>
          </w:tcPr>
          <w:p/>
        </w:tc>
        <w:tc>
          <w:tcPr>
            <w:tcW w:w="1927" w:type="dxa"/>
          </w:tcPr>
          <w:p>
            <w:pPr>
              <w:pStyle w:val="0"/>
              <w:jc w:val="center"/>
            </w:pPr>
            <w:r>
              <w:rPr>
                <w:sz w:val="24"/>
              </w:rPr>
              <w:t xml:space="preserve">261620</w:t>
            </w:r>
          </w:p>
        </w:tc>
        <w:tc>
          <w:tcPr>
            <w:tcW w:w="2721" w:type="dxa"/>
          </w:tcPr>
          <w:p>
            <w:pPr>
              <w:pStyle w:val="0"/>
              <w:jc w:val="center"/>
            </w:pPr>
            <w:r>
              <w:rPr>
                <w:sz w:val="24"/>
              </w:rPr>
              <w:t xml:space="preserve">Холодильник лабораторный, стандартный</w:t>
            </w:r>
          </w:p>
        </w:tc>
        <w:tc>
          <w:tcPr>
            <w:vMerge w:val="continue"/>
          </w:tcPr>
          <w:p/>
        </w:tc>
        <w:tc>
          <w:tcPr>
            <w:vMerge w:val="continue"/>
          </w:tcPr>
          <w:p/>
        </w:tc>
      </w:tr>
      <w:tr>
        <w:tc>
          <w:tcPr>
            <w:tcW w:w="1247" w:type="dxa"/>
            <w:vMerge w:val="restart"/>
          </w:tcPr>
          <w:p>
            <w:pPr>
              <w:pStyle w:val="0"/>
              <w:jc w:val="center"/>
            </w:pPr>
            <w:r>
              <w:rPr>
                <w:sz w:val="24"/>
              </w:rPr>
              <w:t xml:space="preserve">8 (необходимо наличие одной из указанных позиций)</w:t>
            </w:r>
          </w:p>
        </w:tc>
        <w:tc>
          <w:tcPr>
            <w:tcW w:w="1927" w:type="dxa"/>
          </w:tcPr>
          <w:p>
            <w:pPr>
              <w:pStyle w:val="0"/>
              <w:jc w:val="center"/>
            </w:pPr>
            <w:r>
              <w:rPr>
                <w:sz w:val="24"/>
              </w:rPr>
              <w:t xml:space="preserve">352570</w:t>
            </w:r>
          </w:p>
        </w:tc>
        <w:tc>
          <w:tcPr>
            <w:tcW w:w="2721" w:type="dxa"/>
          </w:tcPr>
          <w:p>
            <w:pPr>
              <w:pStyle w:val="0"/>
              <w:jc w:val="center"/>
            </w:pPr>
            <w:r>
              <w:rPr>
                <w:sz w:val="24"/>
              </w:rPr>
              <w:t xml:space="preserve">Холодильник/морозильная камера для лаборатории</w:t>
            </w:r>
          </w:p>
        </w:tc>
        <w:tc>
          <w:tcPr>
            <w:tcW w:w="1814" w:type="dxa"/>
            <w:vMerge w:val="restart"/>
          </w:tcPr>
          <w:p>
            <w:pPr>
              <w:pStyle w:val="0"/>
              <w:jc w:val="center"/>
            </w:pPr>
            <w:r>
              <w:rPr>
                <w:sz w:val="24"/>
              </w:rPr>
              <w:t xml:space="preserve">Морозильник лабораторный</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122990</w:t>
            </w:r>
          </w:p>
        </w:tc>
        <w:tc>
          <w:tcPr>
            <w:tcW w:w="2721" w:type="dxa"/>
          </w:tcPr>
          <w:p>
            <w:pPr>
              <w:pStyle w:val="0"/>
              <w:jc w:val="center"/>
            </w:pPr>
            <w:r>
              <w:rPr>
                <w:sz w:val="24"/>
              </w:rPr>
              <w:t xml:space="preserve">Камера морозильная лабораторная для сверхнизких температур</w:t>
            </w:r>
          </w:p>
        </w:tc>
        <w:tc>
          <w:tcPr>
            <w:vMerge w:val="continue"/>
          </w:tcPr>
          <w:p/>
        </w:tc>
        <w:tc>
          <w:tcPr>
            <w:vMerge w:val="continue"/>
          </w:tcPr>
          <w:p/>
        </w:tc>
      </w:tr>
      <w:tr>
        <w:tc>
          <w:tcPr>
            <w:tcW w:w="1247" w:type="dxa"/>
            <w:vMerge w:val="restart"/>
          </w:tcPr>
          <w:p>
            <w:pPr>
              <w:pStyle w:val="0"/>
              <w:jc w:val="center"/>
            </w:pPr>
            <w:r>
              <w:rPr>
                <w:sz w:val="24"/>
              </w:rPr>
              <w:t xml:space="preserve">9 (необходимо наличие одной из указанных позиций)</w:t>
            </w:r>
          </w:p>
        </w:tc>
        <w:tc>
          <w:tcPr>
            <w:tcW w:w="1927" w:type="dxa"/>
          </w:tcPr>
          <w:p>
            <w:pPr>
              <w:pStyle w:val="0"/>
              <w:jc w:val="center"/>
            </w:pPr>
            <w:r>
              <w:rPr>
                <w:sz w:val="24"/>
              </w:rPr>
              <w:t xml:space="preserve">232840</w:t>
            </w:r>
          </w:p>
        </w:tc>
        <w:tc>
          <w:tcPr>
            <w:tcW w:w="2721" w:type="dxa"/>
          </w:tcPr>
          <w:p>
            <w:pPr>
              <w:pStyle w:val="0"/>
              <w:jc w:val="center"/>
            </w:pPr>
            <w:r>
              <w:rPr>
                <w:sz w:val="24"/>
              </w:rPr>
              <w:t xml:space="preserve">Печь лабораторная для чистых помещений</w:t>
            </w:r>
          </w:p>
        </w:tc>
        <w:tc>
          <w:tcPr>
            <w:tcW w:w="1814" w:type="dxa"/>
            <w:vMerge w:val="restart"/>
          </w:tcPr>
          <w:p>
            <w:pPr>
              <w:pStyle w:val="0"/>
              <w:jc w:val="center"/>
            </w:pPr>
            <w:r>
              <w:rPr>
                <w:sz w:val="24"/>
              </w:rPr>
              <w:t xml:space="preserve">Термостат</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261720</w:t>
            </w:r>
          </w:p>
        </w:tc>
        <w:tc>
          <w:tcPr>
            <w:tcW w:w="2721" w:type="dxa"/>
          </w:tcPr>
          <w:p>
            <w:pPr>
              <w:pStyle w:val="0"/>
              <w:jc w:val="center"/>
            </w:pPr>
            <w:r>
              <w:rPr>
                <w:sz w:val="24"/>
              </w:rPr>
              <w:t xml:space="preserve">Термостат лабораторный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260410</w:t>
            </w:r>
          </w:p>
        </w:tc>
        <w:tc>
          <w:tcPr>
            <w:tcW w:w="2721" w:type="dxa"/>
          </w:tcPr>
          <w:p>
            <w:pPr>
              <w:pStyle w:val="0"/>
              <w:jc w:val="center"/>
            </w:pPr>
            <w:r>
              <w:rPr>
                <w:sz w:val="24"/>
              </w:rPr>
              <w:t xml:space="preserve">Шкаф сушильный общего назначения</w:t>
            </w:r>
          </w:p>
        </w:tc>
        <w:tc>
          <w:tcPr>
            <w:vMerge w:val="continue"/>
          </w:tcPr>
          <w:p/>
        </w:tc>
        <w:tc>
          <w:tcPr>
            <w:vMerge w:val="continue"/>
          </w:tcPr>
          <w:p/>
        </w:tc>
      </w:tr>
      <w:tr>
        <w:tc>
          <w:tcPr>
            <w:vMerge w:val="continue"/>
          </w:tcPr>
          <w:p/>
        </w:tc>
        <w:tc>
          <w:tcPr>
            <w:tcW w:w="1927" w:type="dxa"/>
          </w:tcPr>
          <w:p>
            <w:pPr>
              <w:pStyle w:val="0"/>
              <w:jc w:val="center"/>
            </w:pPr>
            <w:r>
              <w:rPr>
                <w:sz w:val="24"/>
              </w:rPr>
              <w:t xml:space="preserve">134410</w:t>
            </w:r>
          </w:p>
        </w:tc>
        <w:tc>
          <w:tcPr>
            <w:tcW w:w="2721" w:type="dxa"/>
          </w:tcPr>
          <w:p>
            <w:pPr>
              <w:pStyle w:val="0"/>
              <w:jc w:val="center"/>
            </w:pPr>
            <w:r>
              <w:rPr>
                <w:sz w:val="24"/>
              </w:rPr>
              <w:t xml:space="preserve">Инкубатор лабораторный аэробный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108720</w:t>
            </w:r>
          </w:p>
        </w:tc>
        <w:tc>
          <w:tcPr>
            <w:tcW w:w="2721" w:type="dxa"/>
          </w:tcPr>
          <w:p>
            <w:pPr>
              <w:pStyle w:val="0"/>
              <w:jc w:val="center"/>
            </w:pPr>
            <w:r>
              <w:rPr>
                <w:sz w:val="24"/>
              </w:rPr>
              <w:t xml:space="preserve">Подогреватель пробирок</w:t>
            </w:r>
          </w:p>
        </w:tc>
        <w:tc>
          <w:tcPr>
            <w:vMerge w:val="continue"/>
          </w:tcPr>
          <w:p/>
        </w:tc>
        <w:tc>
          <w:tcPr>
            <w:vMerge w:val="continue"/>
          </w:tcPr>
          <w:p/>
        </w:tc>
      </w:tr>
      <w:tr>
        <w:tc>
          <w:tcPr>
            <w:vMerge w:val="continue"/>
          </w:tcPr>
          <w:p/>
        </w:tc>
        <w:tc>
          <w:tcPr>
            <w:tcW w:w="1927" w:type="dxa"/>
          </w:tcPr>
          <w:p>
            <w:pPr>
              <w:pStyle w:val="0"/>
              <w:jc w:val="center"/>
            </w:pPr>
            <w:r>
              <w:rPr>
                <w:sz w:val="24"/>
              </w:rPr>
              <w:t xml:space="preserve">336810</w:t>
            </w:r>
          </w:p>
        </w:tc>
        <w:tc>
          <w:tcPr>
            <w:tcW w:w="2721" w:type="dxa"/>
          </w:tcPr>
          <w:p>
            <w:pPr>
              <w:pStyle w:val="0"/>
              <w:jc w:val="center"/>
            </w:pPr>
            <w:r>
              <w:rPr>
                <w:sz w:val="24"/>
              </w:rPr>
              <w:t xml:space="preserve">Инкубатор лабораторный автоматический</w:t>
            </w:r>
          </w:p>
        </w:tc>
        <w:tc>
          <w:tcPr>
            <w:vMerge w:val="continue"/>
          </w:tcPr>
          <w:p/>
        </w:tc>
        <w:tc>
          <w:tcPr>
            <w:vMerge w:val="continue"/>
          </w:tcPr>
          <w:p/>
        </w:tc>
      </w:tr>
      <w:tr>
        <w:tc>
          <w:tcPr>
            <w:tcW w:w="1247" w:type="dxa"/>
            <w:vMerge w:val="restart"/>
          </w:tcPr>
          <w:p>
            <w:pPr>
              <w:pStyle w:val="0"/>
              <w:jc w:val="center"/>
            </w:pPr>
            <w:r>
              <w:rPr>
                <w:sz w:val="24"/>
              </w:rPr>
              <w:t xml:space="preserve">10 (необходимо наличие одной из указанных позиций)</w:t>
            </w:r>
          </w:p>
        </w:tc>
        <w:tc>
          <w:tcPr>
            <w:tcW w:w="1927" w:type="dxa"/>
          </w:tcPr>
          <w:p>
            <w:pPr>
              <w:pStyle w:val="0"/>
              <w:jc w:val="center"/>
            </w:pPr>
            <w:r>
              <w:rPr>
                <w:sz w:val="24"/>
              </w:rPr>
              <w:t xml:space="preserve">220210</w:t>
            </w:r>
          </w:p>
        </w:tc>
        <w:tc>
          <w:tcPr>
            <w:tcW w:w="2721" w:type="dxa"/>
          </w:tcPr>
          <w:p>
            <w:pPr>
              <w:pStyle w:val="0"/>
              <w:jc w:val="center"/>
            </w:pPr>
            <w:r>
              <w:rPr>
                <w:sz w:val="24"/>
              </w:rPr>
              <w:t xml:space="preserve">Инкубатор лабораторный с термоциклированием</w:t>
            </w:r>
          </w:p>
        </w:tc>
        <w:tc>
          <w:tcPr>
            <w:tcW w:w="1814" w:type="dxa"/>
            <w:vMerge w:val="restart"/>
          </w:tcPr>
          <w:p>
            <w:pPr>
              <w:pStyle w:val="0"/>
              <w:jc w:val="center"/>
            </w:pPr>
            <w:r>
              <w:rPr>
                <w:sz w:val="24"/>
              </w:rPr>
              <w:t xml:space="preserve">Термостат-инкубатор</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336810</w:t>
            </w:r>
          </w:p>
        </w:tc>
        <w:tc>
          <w:tcPr>
            <w:tcW w:w="2721" w:type="dxa"/>
          </w:tcPr>
          <w:p>
            <w:pPr>
              <w:pStyle w:val="0"/>
              <w:jc w:val="center"/>
            </w:pPr>
            <w:r>
              <w:rPr>
                <w:sz w:val="24"/>
              </w:rPr>
              <w:t xml:space="preserve">Инкубатор лабораторный автоматический</w:t>
            </w:r>
          </w:p>
        </w:tc>
        <w:tc>
          <w:tcPr>
            <w:vMerge w:val="continue"/>
          </w:tcPr>
          <w:p/>
        </w:tc>
        <w:tc>
          <w:tcPr>
            <w:vMerge w:val="continue"/>
          </w:tcPr>
          <w:p/>
        </w:tc>
      </w:tr>
      <w:tr>
        <w:tc>
          <w:tcPr>
            <w:tcW w:w="1247" w:type="dxa"/>
          </w:tcPr>
          <w:p>
            <w:pPr>
              <w:pStyle w:val="0"/>
              <w:jc w:val="center"/>
            </w:pPr>
            <w:r>
              <w:rPr>
                <w:sz w:val="24"/>
              </w:rPr>
              <w:t xml:space="preserve">11</w:t>
            </w:r>
          </w:p>
        </w:tc>
        <w:tc>
          <w:tcPr>
            <w:tcW w:w="1927" w:type="dxa"/>
          </w:tcPr>
          <w:p>
            <w:pPr>
              <w:pStyle w:val="0"/>
              <w:jc w:val="center"/>
            </w:pPr>
            <w:r>
              <w:rPr>
                <w:sz w:val="24"/>
              </w:rPr>
              <w:t xml:space="preserve">347990</w:t>
            </w:r>
          </w:p>
        </w:tc>
        <w:tc>
          <w:tcPr>
            <w:tcW w:w="2721" w:type="dxa"/>
          </w:tcPr>
          <w:p>
            <w:pPr>
              <w:pStyle w:val="0"/>
              <w:jc w:val="center"/>
            </w:pPr>
            <w:r>
              <w:rPr>
                <w:sz w:val="24"/>
              </w:rPr>
              <w:t xml:space="preserve">Инкубатор лабораторный охлаждающий/смешивающий</w:t>
            </w:r>
          </w:p>
        </w:tc>
        <w:tc>
          <w:tcPr>
            <w:tcW w:w="1814" w:type="dxa"/>
          </w:tcPr>
          <w:p>
            <w:pPr>
              <w:pStyle w:val="0"/>
              <w:jc w:val="center"/>
            </w:pPr>
            <w:r>
              <w:rPr>
                <w:sz w:val="24"/>
              </w:rPr>
              <w:t xml:space="preserve">Шейкер-инкубатор для микропробирок с функциями охлаждения и нагрева</w:t>
            </w:r>
          </w:p>
        </w:tc>
        <w:tc>
          <w:tcPr>
            <w:tcW w:w="1361" w:type="dxa"/>
          </w:tcPr>
          <w:p>
            <w:pPr>
              <w:pStyle w:val="0"/>
              <w:jc w:val="center"/>
            </w:pPr>
            <w:r>
              <w:rPr>
                <w:sz w:val="24"/>
              </w:rPr>
              <w:t xml:space="preserve">2 на отделение</w:t>
            </w:r>
          </w:p>
        </w:tc>
      </w:tr>
      <w:tr>
        <w:tc>
          <w:tcPr>
            <w:tcW w:w="1247" w:type="dxa"/>
          </w:tcPr>
          <w:p>
            <w:pPr>
              <w:pStyle w:val="0"/>
              <w:jc w:val="center"/>
            </w:pPr>
            <w:r>
              <w:rPr>
                <w:sz w:val="24"/>
              </w:rPr>
              <w:t xml:space="preserve">12</w:t>
            </w:r>
          </w:p>
        </w:tc>
        <w:tc>
          <w:tcPr>
            <w:tcW w:w="1927" w:type="dxa"/>
          </w:tcPr>
          <w:p>
            <w:pPr>
              <w:pStyle w:val="0"/>
              <w:jc w:val="center"/>
            </w:pPr>
            <w:r>
              <w:rPr>
                <w:sz w:val="24"/>
              </w:rPr>
              <w:t xml:space="preserve">181470</w:t>
            </w:r>
          </w:p>
        </w:tc>
        <w:tc>
          <w:tcPr>
            <w:tcW w:w="2721" w:type="dxa"/>
          </w:tcPr>
          <w:p>
            <w:pPr>
              <w:pStyle w:val="0"/>
              <w:jc w:val="center"/>
            </w:pPr>
            <w:r>
              <w:rPr>
                <w:sz w:val="24"/>
              </w:rPr>
              <w:t xml:space="preserve">Шкаф вытяжной</w:t>
            </w:r>
          </w:p>
        </w:tc>
        <w:tc>
          <w:tcPr>
            <w:tcW w:w="1814" w:type="dxa"/>
          </w:tcPr>
          <w:p>
            <w:pPr>
              <w:pStyle w:val="0"/>
              <w:jc w:val="center"/>
            </w:pPr>
            <w:r>
              <w:rPr>
                <w:sz w:val="24"/>
              </w:rPr>
              <w:t xml:space="preserve">Шкаф вытяжной</w:t>
            </w:r>
          </w:p>
        </w:tc>
        <w:tc>
          <w:tcPr>
            <w:tcW w:w="1361" w:type="dxa"/>
          </w:tcPr>
          <w:p>
            <w:pPr>
              <w:pStyle w:val="0"/>
              <w:jc w:val="center"/>
            </w:pPr>
            <w:r>
              <w:rPr>
                <w:sz w:val="24"/>
              </w:rPr>
              <w:t xml:space="preserve">1 на отделение</w:t>
            </w:r>
          </w:p>
        </w:tc>
      </w:tr>
      <w:tr>
        <w:tc>
          <w:tcPr>
            <w:tcW w:w="1247" w:type="dxa"/>
          </w:tcPr>
          <w:p>
            <w:pPr>
              <w:pStyle w:val="0"/>
              <w:jc w:val="center"/>
            </w:pPr>
            <w:r>
              <w:rPr>
                <w:sz w:val="24"/>
              </w:rPr>
              <w:t xml:space="preserve">13</w:t>
            </w:r>
          </w:p>
        </w:tc>
        <w:tc>
          <w:tcPr>
            <w:tcW w:w="1927" w:type="dxa"/>
          </w:tcPr>
          <w:p>
            <w:pPr>
              <w:pStyle w:val="0"/>
              <w:jc w:val="center"/>
            </w:pPr>
            <w:r>
              <w:rPr>
                <w:sz w:val="24"/>
              </w:rPr>
              <w:t xml:space="preserve">270000</w:t>
            </w:r>
          </w:p>
        </w:tc>
        <w:tc>
          <w:tcPr>
            <w:tcW w:w="2721" w:type="dxa"/>
          </w:tcPr>
          <w:p>
            <w:pPr>
              <w:pStyle w:val="0"/>
              <w:jc w:val="center"/>
            </w:pPr>
            <w:r>
              <w:rPr>
                <w:sz w:val="24"/>
              </w:rPr>
              <w:t xml:space="preserve">Шкаф медицинский для хранения инструментов</w:t>
            </w:r>
          </w:p>
        </w:tc>
        <w:tc>
          <w:tcPr>
            <w:tcW w:w="1814" w:type="dxa"/>
          </w:tcPr>
          <w:p>
            <w:pPr>
              <w:pStyle w:val="0"/>
              <w:jc w:val="center"/>
            </w:pPr>
            <w:r>
              <w:rPr>
                <w:sz w:val="24"/>
              </w:rPr>
              <w:t xml:space="preserve">Шкаф для хранения инструментария и изделий медицинского назначения</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14 (необходимо наличие одной из указанных позиций)</w:t>
            </w:r>
          </w:p>
        </w:tc>
        <w:tc>
          <w:tcPr>
            <w:tcW w:w="1927" w:type="dxa"/>
          </w:tcPr>
          <w:p>
            <w:pPr>
              <w:pStyle w:val="0"/>
              <w:jc w:val="center"/>
            </w:pPr>
            <w:r>
              <w:rPr>
                <w:sz w:val="24"/>
              </w:rPr>
              <w:t xml:space="preserve">257280</w:t>
            </w:r>
          </w:p>
        </w:tc>
        <w:tc>
          <w:tcPr>
            <w:tcW w:w="2721" w:type="dxa"/>
          </w:tcPr>
          <w:p>
            <w:pPr>
              <w:pStyle w:val="0"/>
              <w:jc w:val="center"/>
            </w:pPr>
            <w:r>
              <w:rPr>
                <w:sz w:val="24"/>
              </w:rPr>
              <w:t xml:space="preserve">Контейнер для сбора колюще-режущих медицинских отходов</w:t>
            </w:r>
          </w:p>
        </w:tc>
        <w:tc>
          <w:tcPr>
            <w:tcW w:w="1814" w:type="dxa"/>
            <w:vMerge w:val="restart"/>
          </w:tcPr>
          <w:p>
            <w:pPr>
              <w:pStyle w:val="0"/>
              <w:jc w:val="center"/>
            </w:pPr>
            <w:r>
              <w:rPr>
                <w:sz w:val="24"/>
              </w:rPr>
              <w:t xml:space="preserve">Контейнеры и емкости для сбора бытовых и медицинских отходов</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336200</w:t>
            </w:r>
          </w:p>
        </w:tc>
        <w:tc>
          <w:tcPr>
            <w:tcW w:w="2721" w:type="dxa"/>
          </w:tcPr>
          <w:p>
            <w:pPr>
              <w:pStyle w:val="0"/>
              <w:jc w:val="center"/>
            </w:pPr>
            <w:r>
              <w:rPr>
                <w:sz w:val="24"/>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927" w:type="dxa"/>
          </w:tcPr>
          <w:p>
            <w:pPr>
              <w:pStyle w:val="0"/>
              <w:jc w:val="center"/>
            </w:pPr>
            <w:r>
              <w:rPr>
                <w:sz w:val="24"/>
              </w:rPr>
              <w:t xml:space="preserve">123680</w:t>
            </w:r>
          </w:p>
        </w:tc>
        <w:tc>
          <w:tcPr>
            <w:tcW w:w="2721" w:type="dxa"/>
          </w:tcPr>
          <w:p>
            <w:pPr>
              <w:pStyle w:val="0"/>
              <w:jc w:val="center"/>
            </w:pPr>
            <w:r>
              <w:rPr>
                <w:sz w:val="24"/>
              </w:rPr>
              <w:t xml:space="preserve">Контейнер для отходов с биологическими загрязнениями</w:t>
            </w:r>
          </w:p>
        </w:tc>
        <w:tc>
          <w:tcPr>
            <w:vMerge w:val="continue"/>
          </w:tcPr>
          <w:p/>
        </w:tc>
        <w:tc>
          <w:tcPr>
            <w:vMerge w:val="continue"/>
          </w:tcPr>
          <w:p/>
        </w:tc>
      </w:tr>
      <w:tr>
        <w:tc>
          <w:tcPr>
            <w:tcW w:w="1247" w:type="dxa"/>
            <w:vMerge w:val="restart"/>
          </w:tcPr>
          <w:p>
            <w:pPr>
              <w:pStyle w:val="0"/>
              <w:jc w:val="center"/>
            </w:pPr>
            <w:r>
              <w:rPr>
                <w:sz w:val="24"/>
              </w:rPr>
              <w:t xml:space="preserve">15 (необходимо наличие одной из указанных позиций)</w:t>
            </w:r>
          </w:p>
        </w:tc>
        <w:tc>
          <w:tcPr>
            <w:tcW w:w="1927" w:type="dxa"/>
          </w:tcPr>
          <w:p>
            <w:pPr>
              <w:pStyle w:val="0"/>
              <w:jc w:val="center"/>
            </w:pPr>
            <w:r>
              <w:rPr>
                <w:sz w:val="24"/>
              </w:rPr>
              <w:t xml:space="preserve">185890</w:t>
            </w:r>
          </w:p>
        </w:tc>
        <w:tc>
          <w:tcPr>
            <w:tcW w:w="2721" w:type="dxa"/>
          </w:tcPr>
          <w:p>
            <w:pPr>
              <w:pStyle w:val="0"/>
              <w:jc w:val="center"/>
            </w:pPr>
            <w:r>
              <w:rPr>
                <w:sz w:val="24"/>
              </w:rPr>
              <w:t xml:space="preserve">Контейнер для стерилизации/дезинфекции, многоразового использования</w:t>
            </w:r>
          </w:p>
        </w:tc>
        <w:tc>
          <w:tcPr>
            <w:tcW w:w="1814" w:type="dxa"/>
            <w:vMerge w:val="restart"/>
          </w:tcPr>
          <w:p>
            <w:pPr>
              <w:pStyle w:val="0"/>
              <w:jc w:val="center"/>
            </w:pPr>
            <w:r>
              <w:rPr>
                <w:sz w:val="24"/>
              </w:rPr>
              <w:t xml:space="preserve">Емкость для дезинфекции инструментария и расходных материалов</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269850</w:t>
            </w:r>
          </w:p>
        </w:tc>
        <w:tc>
          <w:tcPr>
            <w:tcW w:w="2721" w:type="dxa"/>
          </w:tcPr>
          <w:p>
            <w:pPr>
              <w:pStyle w:val="0"/>
              <w:jc w:val="center"/>
            </w:pPr>
            <w:r>
              <w:rPr>
                <w:sz w:val="24"/>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1247" w:type="dxa"/>
            <w:vMerge w:val="restart"/>
          </w:tcPr>
          <w:p>
            <w:pPr>
              <w:pStyle w:val="0"/>
              <w:jc w:val="center"/>
            </w:pPr>
            <w:r>
              <w:rPr>
                <w:sz w:val="24"/>
              </w:rPr>
              <w:t xml:space="preserve">16 (необходимо наличие одной из указанных позиций)</w:t>
            </w:r>
          </w:p>
        </w:tc>
        <w:tc>
          <w:tcPr>
            <w:tcW w:w="1927" w:type="dxa"/>
          </w:tcPr>
          <w:p>
            <w:pPr>
              <w:pStyle w:val="0"/>
              <w:jc w:val="center"/>
            </w:pPr>
            <w:r>
              <w:rPr>
                <w:sz w:val="24"/>
              </w:rPr>
              <w:t xml:space="preserve">186150</w:t>
            </w:r>
          </w:p>
        </w:tc>
        <w:tc>
          <w:tcPr>
            <w:tcW w:w="2721" w:type="dxa"/>
          </w:tcPr>
          <w:p>
            <w:pPr>
              <w:pStyle w:val="0"/>
              <w:jc w:val="center"/>
            </w:pPr>
            <w:r>
              <w:rPr>
                <w:sz w:val="24"/>
              </w:rPr>
              <w:t xml:space="preserve">Контейнер для пересылки образцов, неизолированный</w:t>
            </w:r>
          </w:p>
        </w:tc>
        <w:tc>
          <w:tcPr>
            <w:tcW w:w="1814" w:type="dxa"/>
            <w:vMerge w:val="restart"/>
          </w:tcPr>
          <w:p>
            <w:pPr>
              <w:pStyle w:val="0"/>
              <w:jc w:val="center"/>
            </w:pPr>
            <w:r>
              <w:rPr>
                <w:sz w:val="24"/>
              </w:rPr>
              <w:t xml:space="preserve">Контейнер для хранения стекол и доставки в лабораторные отделения</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186160</w:t>
            </w:r>
          </w:p>
        </w:tc>
        <w:tc>
          <w:tcPr>
            <w:tcW w:w="2721" w:type="dxa"/>
          </w:tcPr>
          <w:p>
            <w:pPr>
              <w:pStyle w:val="0"/>
              <w:jc w:val="center"/>
            </w:pPr>
            <w:r>
              <w:rPr>
                <w:sz w:val="24"/>
              </w:rPr>
              <w:t xml:space="preserve">Контейнер для пересылки образцов, изолированный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334300</w:t>
            </w:r>
          </w:p>
        </w:tc>
        <w:tc>
          <w:tcPr>
            <w:tcW w:w="2721" w:type="dxa"/>
          </w:tcPr>
          <w:p>
            <w:pPr>
              <w:pStyle w:val="0"/>
              <w:jc w:val="center"/>
            </w:pPr>
            <w:r>
              <w:rPr>
                <w:sz w:val="24"/>
              </w:rPr>
              <w:t xml:space="preserve">Контейнер для транспортировки образцов, термоизолированный, многоразового использования</w:t>
            </w:r>
          </w:p>
        </w:tc>
        <w:tc>
          <w:tcPr>
            <w:vMerge w:val="continue"/>
          </w:tcPr>
          <w:p/>
        </w:tc>
        <w:tc>
          <w:tcPr>
            <w:vMerge w:val="continue"/>
          </w:tcPr>
          <w:p/>
        </w:tc>
      </w:tr>
      <w:tr>
        <w:tc>
          <w:tcPr>
            <w:tcW w:w="1247" w:type="dxa"/>
            <w:vMerge w:val="restart"/>
          </w:tcPr>
          <w:p>
            <w:pPr>
              <w:pStyle w:val="0"/>
              <w:jc w:val="center"/>
            </w:pPr>
            <w:r>
              <w:rPr>
                <w:sz w:val="24"/>
              </w:rPr>
              <w:t xml:space="preserve">17 (необходимо наличие одной из указанных позиций)</w:t>
            </w:r>
          </w:p>
        </w:tc>
        <w:tc>
          <w:tcPr>
            <w:tcW w:w="1927" w:type="dxa"/>
          </w:tcPr>
          <w:p>
            <w:pPr>
              <w:pStyle w:val="0"/>
              <w:jc w:val="center"/>
            </w:pPr>
            <w:r>
              <w:rPr>
                <w:sz w:val="24"/>
              </w:rPr>
              <w:t xml:space="preserve">270020</w:t>
            </w:r>
          </w:p>
        </w:tc>
        <w:tc>
          <w:tcPr>
            <w:tcW w:w="2721" w:type="dxa"/>
          </w:tcPr>
          <w:p>
            <w:pPr>
              <w:pStyle w:val="0"/>
              <w:jc w:val="center"/>
            </w:pPr>
            <w:r>
              <w:rPr>
                <w:sz w:val="24"/>
              </w:rPr>
              <w:t xml:space="preserve">Тележка для медицинских инструментов</w:t>
            </w:r>
          </w:p>
        </w:tc>
        <w:tc>
          <w:tcPr>
            <w:tcW w:w="1814" w:type="dxa"/>
            <w:vMerge w:val="restart"/>
          </w:tcPr>
          <w:p>
            <w:pPr>
              <w:pStyle w:val="0"/>
              <w:jc w:val="center"/>
            </w:pPr>
            <w:r>
              <w:rPr>
                <w:sz w:val="24"/>
              </w:rPr>
              <w:t xml:space="preserve">Стол медицинский манипуляционный</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202390</w:t>
            </w:r>
          </w:p>
        </w:tc>
        <w:tc>
          <w:tcPr>
            <w:tcW w:w="2721" w:type="dxa"/>
          </w:tcPr>
          <w:p>
            <w:pPr>
              <w:pStyle w:val="0"/>
              <w:jc w:val="center"/>
            </w:pPr>
            <w:r>
              <w:rPr>
                <w:sz w:val="24"/>
              </w:rPr>
              <w:t xml:space="preserve">Тележка медицинская универсальная</w:t>
            </w:r>
          </w:p>
        </w:tc>
        <w:tc>
          <w:tcPr>
            <w:vMerge w:val="continue"/>
          </w:tcPr>
          <w:p/>
        </w:tc>
        <w:tc>
          <w:tcPr>
            <w:vMerge w:val="continue"/>
          </w:tcPr>
          <w:p/>
        </w:tc>
      </w:tr>
      <w:tr>
        <w:tc>
          <w:tcPr>
            <w:vMerge w:val="continue"/>
          </w:tcPr>
          <w:p/>
        </w:tc>
        <w:tc>
          <w:tcPr>
            <w:tcW w:w="1927" w:type="dxa"/>
          </w:tcPr>
          <w:p>
            <w:pPr>
              <w:pStyle w:val="0"/>
              <w:jc w:val="center"/>
            </w:pPr>
            <w:r>
              <w:rPr>
                <w:sz w:val="24"/>
              </w:rPr>
              <w:t xml:space="preserve">270010</w:t>
            </w:r>
          </w:p>
        </w:tc>
        <w:tc>
          <w:tcPr>
            <w:tcW w:w="2721" w:type="dxa"/>
          </w:tcPr>
          <w:p>
            <w:pPr>
              <w:pStyle w:val="0"/>
              <w:jc w:val="center"/>
            </w:pPr>
            <w:r>
              <w:rPr>
                <w:sz w:val="24"/>
              </w:rPr>
              <w:t xml:space="preserve">Стол для хирургических инструментов</w:t>
            </w:r>
          </w:p>
        </w:tc>
        <w:tc>
          <w:tcPr>
            <w:vMerge w:val="continue"/>
          </w:tcPr>
          <w:p/>
        </w:tc>
        <w:tc>
          <w:tcPr>
            <w:vMerge w:val="continue"/>
          </w:tcPr>
          <w:p/>
        </w:tc>
      </w:tr>
      <w:tr>
        <w:tc>
          <w:tcPr>
            <w:vMerge w:val="continue"/>
          </w:tcPr>
          <w:p/>
        </w:tc>
        <w:tc>
          <w:tcPr>
            <w:tcW w:w="1927" w:type="dxa"/>
          </w:tcPr>
          <w:p>
            <w:pPr>
              <w:pStyle w:val="0"/>
              <w:jc w:val="center"/>
            </w:pPr>
            <w:r>
              <w:rPr>
                <w:sz w:val="24"/>
              </w:rPr>
              <w:t xml:space="preserve">182870</w:t>
            </w:r>
          </w:p>
        </w:tc>
        <w:tc>
          <w:tcPr>
            <w:tcW w:w="2721" w:type="dxa"/>
          </w:tcPr>
          <w:p>
            <w:pPr>
              <w:pStyle w:val="0"/>
              <w:jc w:val="center"/>
            </w:pPr>
            <w:r>
              <w:rPr>
                <w:sz w:val="24"/>
              </w:rPr>
              <w:t xml:space="preserve">Система тележек для транспортировки инструментов</w:t>
            </w:r>
          </w:p>
        </w:tc>
        <w:tc>
          <w:tcPr>
            <w:vMerge w:val="continue"/>
          </w:tcPr>
          <w:p/>
        </w:tc>
        <w:tc>
          <w:tcPr>
            <w:vMerge w:val="continue"/>
          </w:tcPr>
          <w:p/>
        </w:tc>
      </w:tr>
      <w:tr>
        <w:tc>
          <w:tcPr>
            <w:tcW w:w="1247" w:type="dxa"/>
          </w:tcPr>
          <w:p>
            <w:pPr>
              <w:pStyle w:val="0"/>
              <w:jc w:val="center"/>
            </w:pPr>
            <w:r>
              <w:rPr>
                <w:sz w:val="24"/>
              </w:rPr>
              <w:t xml:space="preserve">18</w:t>
            </w:r>
          </w:p>
        </w:tc>
        <w:tc>
          <w:tcPr>
            <w:tcW w:w="1927" w:type="dxa"/>
          </w:tcPr>
          <w:p>
            <w:pPr>
              <w:pStyle w:val="0"/>
              <w:jc w:val="center"/>
            </w:pPr>
            <w:r>
              <w:rPr>
                <w:sz w:val="24"/>
              </w:rPr>
              <w:t xml:space="preserve">260310</w:t>
            </w:r>
          </w:p>
        </w:tc>
        <w:tc>
          <w:tcPr>
            <w:tcW w:w="2721" w:type="dxa"/>
          </w:tcPr>
          <w:p>
            <w:pPr>
              <w:pStyle w:val="0"/>
              <w:jc w:val="center"/>
            </w:pPr>
            <w:r>
              <w:rPr>
                <w:sz w:val="24"/>
              </w:rPr>
              <w:t xml:space="preserve">Табурет/стул общего назначения</w:t>
            </w:r>
          </w:p>
        </w:tc>
        <w:tc>
          <w:tcPr>
            <w:tcW w:w="1814" w:type="dxa"/>
          </w:tcPr>
          <w:p>
            <w:pPr>
              <w:pStyle w:val="0"/>
              <w:jc w:val="center"/>
            </w:pPr>
            <w:r>
              <w:rPr>
                <w:sz w:val="24"/>
              </w:rPr>
              <w:t xml:space="preserve">Стул медицинский</w:t>
            </w:r>
          </w:p>
        </w:tc>
        <w:tc>
          <w:tcPr>
            <w:tcW w:w="1361" w:type="dxa"/>
          </w:tcPr>
          <w:p>
            <w:pPr>
              <w:pStyle w:val="0"/>
              <w:jc w:val="center"/>
            </w:pPr>
            <w:r>
              <w:rPr>
                <w:sz w:val="24"/>
              </w:rPr>
              <w:t xml:space="preserve">2 на отделение</w:t>
            </w:r>
          </w:p>
        </w:tc>
      </w:tr>
      <w:tr>
        <w:tc>
          <w:tcPr>
            <w:tcW w:w="1247" w:type="dxa"/>
            <w:vMerge w:val="restart"/>
          </w:tcPr>
          <w:p>
            <w:pPr>
              <w:pStyle w:val="0"/>
              <w:jc w:val="center"/>
            </w:pPr>
            <w:r>
              <w:rPr>
                <w:sz w:val="24"/>
              </w:rPr>
              <w:t xml:space="preserve">19 (необходимо наличие одной из указанных позиций)</w:t>
            </w:r>
          </w:p>
        </w:tc>
        <w:tc>
          <w:tcPr>
            <w:tcW w:w="1927" w:type="dxa"/>
          </w:tcPr>
          <w:p>
            <w:pPr>
              <w:pStyle w:val="0"/>
              <w:jc w:val="center"/>
            </w:pPr>
            <w:r>
              <w:rPr>
                <w:sz w:val="24"/>
              </w:rPr>
              <w:t xml:space="preserve">209360</w:t>
            </w:r>
          </w:p>
        </w:tc>
        <w:tc>
          <w:tcPr>
            <w:tcW w:w="2721" w:type="dxa"/>
          </w:tcPr>
          <w:p>
            <w:pPr>
              <w:pStyle w:val="0"/>
              <w:jc w:val="center"/>
            </w:pPr>
            <w:r>
              <w:rPr>
                <w:sz w:val="24"/>
              </w:rPr>
              <w:t xml:space="preserve">Установка для создания ламинарного потока передвижная</w:t>
            </w:r>
          </w:p>
        </w:tc>
        <w:tc>
          <w:tcPr>
            <w:tcW w:w="1814" w:type="dxa"/>
            <w:vMerge w:val="restart"/>
          </w:tcPr>
          <w:p>
            <w:pPr>
              <w:pStyle w:val="0"/>
              <w:jc w:val="center"/>
            </w:pPr>
            <w:r>
              <w:rPr>
                <w:sz w:val="24"/>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152690</w:t>
            </w:r>
          </w:p>
        </w:tc>
        <w:tc>
          <w:tcPr>
            <w:tcW w:w="2721" w:type="dxa"/>
          </w:tcPr>
          <w:p>
            <w:pPr>
              <w:pStyle w:val="0"/>
              <w:jc w:val="center"/>
            </w:pPr>
            <w:r>
              <w:rPr>
                <w:sz w:val="24"/>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927" w:type="dxa"/>
          </w:tcPr>
          <w:p>
            <w:pPr>
              <w:pStyle w:val="0"/>
              <w:jc w:val="center"/>
            </w:pPr>
            <w:r>
              <w:rPr>
                <w:sz w:val="24"/>
              </w:rPr>
              <w:t xml:space="preserve">152700</w:t>
            </w:r>
          </w:p>
        </w:tc>
        <w:tc>
          <w:tcPr>
            <w:tcW w:w="2721" w:type="dxa"/>
          </w:tcPr>
          <w:p>
            <w:pPr>
              <w:pStyle w:val="0"/>
              <w:jc w:val="center"/>
            </w:pPr>
            <w:r>
              <w:rPr>
                <w:sz w:val="24"/>
              </w:rPr>
              <w:t xml:space="preserve">Очиститель воздуха фильтрующий высокоэффективный, стационарный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292620</w:t>
            </w:r>
          </w:p>
        </w:tc>
        <w:tc>
          <w:tcPr>
            <w:tcW w:w="2721" w:type="dxa"/>
          </w:tcPr>
          <w:p>
            <w:pPr>
              <w:pStyle w:val="0"/>
              <w:jc w:val="center"/>
            </w:pPr>
            <w:r>
              <w:rPr>
                <w:sz w:val="24"/>
              </w:rPr>
              <w:t xml:space="preserve">Очиститель воздуха с электростатическим осаждением, передвижной</w:t>
            </w:r>
          </w:p>
        </w:tc>
        <w:tc>
          <w:tcPr>
            <w:vMerge w:val="continue"/>
          </w:tcPr>
          <w:p/>
        </w:tc>
        <w:tc>
          <w:tcPr>
            <w:vMerge w:val="continue"/>
          </w:tcPr>
          <w:p/>
        </w:tc>
      </w:tr>
      <w:tr>
        <w:tc>
          <w:tcPr>
            <w:vMerge w:val="continue"/>
          </w:tcPr>
          <w:p/>
        </w:tc>
        <w:tc>
          <w:tcPr>
            <w:tcW w:w="1927" w:type="dxa"/>
          </w:tcPr>
          <w:p>
            <w:pPr>
              <w:pStyle w:val="0"/>
              <w:jc w:val="center"/>
            </w:pPr>
            <w:r>
              <w:rPr>
                <w:sz w:val="24"/>
              </w:rPr>
              <w:t xml:space="preserve">375930</w:t>
            </w:r>
          </w:p>
        </w:tc>
        <w:tc>
          <w:tcPr>
            <w:tcW w:w="2721" w:type="dxa"/>
          </w:tcPr>
          <w:p>
            <w:pPr>
              <w:pStyle w:val="0"/>
              <w:jc w:val="center"/>
            </w:pPr>
            <w:r>
              <w:rPr>
                <w:sz w:val="24"/>
              </w:rPr>
              <w:t xml:space="preserve">Очиститель воздуха активируемый ультрафиолетовым излучением</w:t>
            </w:r>
          </w:p>
        </w:tc>
        <w:tc>
          <w:tcPr>
            <w:vMerge w:val="continue"/>
          </w:tcPr>
          <w:p/>
        </w:tc>
        <w:tc>
          <w:tcPr>
            <w:vMerge w:val="continue"/>
          </w:tcPr>
          <w:p/>
        </w:tc>
      </w:tr>
      <w:tr>
        <w:tc>
          <w:tcPr>
            <w:vMerge w:val="continue"/>
          </w:tcPr>
          <w:p/>
        </w:tc>
        <w:tc>
          <w:tcPr>
            <w:tcW w:w="1927" w:type="dxa"/>
          </w:tcPr>
          <w:p>
            <w:pPr>
              <w:pStyle w:val="0"/>
              <w:jc w:val="center"/>
            </w:pPr>
            <w:r>
              <w:rPr>
                <w:sz w:val="24"/>
              </w:rPr>
              <w:t xml:space="preserve">131980</w:t>
            </w:r>
          </w:p>
        </w:tc>
        <w:tc>
          <w:tcPr>
            <w:tcW w:w="2721" w:type="dxa"/>
          </w:tcPr>
          <w:p>
            <w:pPr>
              <w:pStyle w:val="0"/>
              <w:jc w:val="center"/>
            </w:pPr>
            <w:r>
              <w:rPr>
                <w:sz w:val="24"/>
              </w:rPr>
              <w:t xml:space="preserve">Облучатель ультрафиолетовый бактерицидный</w:t>
            </w:r>
          </w:p>
        </w:tc>
        <w:tc>
          <w:tcPr>
            <w:vMerge w:val="continue"/>
          </w:tcPr>
          <w:p/>
        </w:tc>
        <w:tc>
          <w:tcPr>
            <w:vMerge w:val="continue"/>
          </w:tcPr>
          <w:p/>
        </w:tc>
      </w:tr>
      <w:tr>
        <w:tc>
          <w:tcPr>
            <w:tcW w:w="1247" w:type="dxa"/>
            <w:vMerge w:val="restart"/>
          </w:tcPr>
          <w:p>
            <w:pPr>
              <w:pStyle w:val="0"/>
              <w:jc w:val="center"/>
            </w:pPr>
            <w:r>
              <w:rPr>
                <w:sz w:val="24"/>
              </w:rPr>
              <w:t xml:space="preserve">20 (необходимо наличие одной из указанных позиций)</w:t>
            </w:r>
          </w:p>
        </w:tc>
        <w:tc>
          <w:tcPr>
            <w:tcW w:w="1927" w:type="dxa"/>
          </w:tcPr>
          <w:p>
            <w:pPr>
              <w:pStyle w:val="0"/>
              <w:jc w:val="center"/>
            </w:pPr>
            <w:r>
              <w:rPr>
                <w:sz w:val="24"/>
              </w:rPr>
              <w:t xml:space="preserve">279940</w:t>
            </w:r>
          </w:p>
        </w:tc>
        <w:tc>
          <w:tcPr>
            <w:tcW w:w="2721" w:type="dxa"/>
          </w:tcPr>
          <w:p>
            <w:pPr>
              <w:pStyle w:val="0"/>
              <w:jc w:val="center"/>
            </w:pPr>
            <w:r>
              <w:rPr>
                <w:sz w:val="24"/>
              </w:rPr>
              <w:t xml:space="preserve">Набор первой медицинской помощи, не содержащий лекарственные средства, многоразового использования</w:t>
            </w:r>
          </w:p>
        </w:tc>
        <w:tc>
          <w:tcPr>
            <w:tcW w:w="1814" w:type="dxa"/>
            <w:vMerge w:val="restart"/>
          </w:tcPr>
          <w:p>
            <w:pPr>
              <w:pStyle w:val="0"/>
              <w:jc w:val="center"/>
            </w:pPr>
            <w:r>
              <w:rPr>
                <w:sz w:val="24"/>
              </w:rPr>
              <w:t xml:space="preserve">Аптечка</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279960</w:t>
            </w:r>
          </w:p>
        </w:tc>
        <w:tc>
          <w:tcPr>
            <w:tcW w:w="2721" w:type="dxa"/>
          </w:tcPr>
          <w:p>
            <w:pPr>
              <w:pStyle w:val="0"/>
              <w:jc w:val="center"/>
            </w:pPr>
            <w:r>
              <w:rPr>
                <w:sz w:val="24"/>
              </w:rPr>
              <w:t xml:space="preserve">Набор первой медицинской помощи, не содержащий лекарственные средства, одноразового использования</w:t>
            </w:r>
          </w:p>
        </w:tc>
        <w:tc>
          <w:tcPr>
            <w:vMerge w:val="continue"/>
          </w:tcPr>
          <w:p/>
        </w:tc>
        <w:tc>
          <w:tcPr>
            <w:vMerge w:val="continue"/>
          </w:tcPr>
          <w:p/>
        </w:tc>
      </w:tr>
      <w:tr>
        <w:tc>
          <w:tcPr>
            <w:vMerge w:val="continue"/>
          </w:tcPr>
          <w:p/>
        </w:tc>
        <w:tc>
          <w:tcPr>
            <w:tcW w:w="1927" w:type="dxa"/>
          </w:tcPr>
          <w:p>
            <w:pPr>
              <w:pStyle w:val="0"/>
              <w:jc w:val="center"/>
            </w:pPr>
            <w:r>
              <w:rPr>
                <w:sz w:val="24"/>
              </w:rPr>
              <w:t xml:space="preserve">279970</w:t>
            </w:r>
          </w:p>
        </w:tc>
        <w:tc>
          <w:tcPr>
            <w:tcW w:w="2721" w:type="dxa"/>
          </w:tcPr>
          <w:p>
            <w:pPr>
              <w:pStyle w:val="0"/>
              <w:jc w:val="center"/>
            </w:pPr>
            <w:r>
              <w:rPr>
                <w:sz w:val="24"/>
              </w:rPr>
              <w:t xml:space="preserve">Набор первой медицинской помощи, содержащий лекарственные средства</w:t>
            </w:r>
          </w:p>
        </w:tc>
        <w:tc>
          <w:tcPr>
            <w:vMerge w:val="continue"/>
          </w:tcPr>
          <w:p/>
        </w:tc>
        <w:tc>
          <w:tcPr>
            <w:vMerge w:val="continue"/>
          </w:tcPr>
          <w:p/>
        </w:tc>
      </w:tr>
    </w:tbl>
    <w:p>
      <w:pPr>
        <w:pStyle w:val="0"/>
        <w:jc w:val="both"/>
      </w:pPr>
      <w:r>
        <w:rPr>
          <w:sz w:val="24"/>
        </w:rPr>
      </w:r>
    </w:p>
    <w:p>
      <w:pPr>
        <w:pStyle w:val="0"/>
        <w:ind w:firstLine="540"/>
        <w:jc w:val="both"/>
      </w:pPr>
      <w:r>
        <w:rPr>
          <w:sz w:val="24"/>
        </w:rPr>
        <w:t xml:space="preserve">--------------------------------</w:t>
      </w:r>
    </w:p>
    <w:bookmarkStart w:id="1521" w:name="P1521"/>
    <w:bookmarkEnd w:id="1521"/>
    <w:p>
      <w:pPr>
        <w:pStyle w:val="0"/>
        <w:spacing w:before="240" w:line-rule="auto"/>
        <w:ind w:firstLine="540"/>
        <w:jc w:val="both"/>
      </w:pPr>
      <w:r>
        <w:rPr>
          <w:sz w:val="24"/>
        </w:rPr>
        <w:t xml:space="preserve">&lt;1&gt; </w:t>
      </w:r>
      <w:hyperlink w:history="0" r:id="rId38"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Приказ</w:t>
        </w:r>
      </w:hyperlink>
      <w:r>
        <w:rPr>
          <w:sz w:val="24"/>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w:t>
      </w:r>
    </w:p>
    <w:p>
      <w:pPr>
        <w:pStyle w:val="0"/>
        <w:jc w:val="both"/>
      </w:pPr>
      <w:r>
        <w:rPr>
          <w:sz w:val="24"/>
        </w:rPr>
      </w:r>
    </w:p>
    <w:p>
      <w:pPr>
        <w:pStyle w:val="2"/>
        <w:outlineLvl w:val="2"/>
        <w:jc w:val="center"/>
      </w:pPr>
      <w:r>
        <w:rPr>
          <w:sz w:val="24"/>
        </w:rPr>
        <w:t xml:space="preserve">Прочее оборудование (оснащение)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4875"/>
        <w:gridCol w:w="3402"/>
      </w:tblGrid>
      <w:tr>
        <w:tc>
          <w:tcPr>
            <w:tcW w:w="794" w:type="dxa"/>
          </w:tcPr>
          <w:p>
            <w:pPr>
              <w:pStyle w:val="0"/>
              <w:jc w:val="center"/>
            </w:pPr>
            <w:r>
              <w:rPr>
                <w:sz w:val="24"/>
              </w:rPr>
              <w:t xml:space="preserve">N п/п</w:t>
            </w:r>
          </w:p>
        </w:tc>
        <w:tc>
          <w:tcPr>
            <w:tcW w:w="4875" w:type="dxa"/>
          </w:tcPr>
          <w:p>
            <w:pPr>
              <w:pStyle w:val="0"/>
              <w:jc w:val="center"/>
            </w:pPr>
            <w:r>
              <w:rPr>
                <w:sz w:val="24"/>
              </w:rPr>
              <w:t xml:space="preserve">Наименование оборудования (оснащения)</w:t>
            </w:r>
          </w:p>
        </w:tc>
        <w:tc>
          <w:tcPr>
            <w:tcW w:w="3402" w:type="dxa"/>
          </w:tcPr>
          <w:p>
            <w:pPr>
              <w:pStyle w:val="0"/>
              <w:jc w:val="center"/>
            </w:pPr>
            <w:r>
              <w:rPr>
                <w:sz w:val="24"/>
              </w:rPr>
              <w:t xml:space="preserve">Требуемое количество, шт.</w:t>
            </w:r>
          </w:p>
        </w:tc>
      </w:tr>
      <w:tr>
        <w:tc>
          <w:tcPr>
            <w:tcW w:w="794" w:type="dxa"/>
            <w:vAlign w:val="bottom"/>
          </w:tcPr>
          <w:p>
            <w:pPr>
              <w:pStyle w:val="0"/>
            </w:pPr>
            <w:r>
              <w:rPr>
                <w:sz w:val="24"/>
              </w:rPr>
              <w:t xml:space="preserve">1</w:t>
            </w:r>
          </w:p>
        </w:tc>
        <w:tc>
          <w:tcPr>
            <w:tcW w:w="4875" w:type="dxa"/>
            <w:vAlign w:val="bottom"/>
          </w:tcPr>
          <w:p>
            <w:pPr>
              <w:pStyle w:val="0"/>
            </w:pPr>
            <w:r>
              <w:rPr>
                <w:sz w:val="24"/>
              </w:rPr>
              <w:t xml:space="preserve">Весы лабораторные</w:t>
            </w:r>
          </w:p>
        </w:tc>
        <w:tc>
          <w:tcPr>
            <w:tcW w:w="3402" w:type="dxa"/>
            <w:vAlign w:val="bottom"/>
          </w:tcPr>
          <w:p>
            <w:pPr>
              <w:pStyle w:val="0"/>
            </w:pPr>
            <w:r>
              <w:rPr>
                <w:sz w:val="24"/>
              </w:rPr>
              <w:t xml:space="preserve">1 на отделение</w:t>
            </w:r>
          </w:p>
        </w:tc>
      </w:tr>
      <w:tr>
        <w:tc>
          <w:tcPr>
            <w:tcW w:w="794" w:type="dxa"/>
            <w:vAlign w:val="bottom"/>
          </w:tcPr>
          <w:p>
            <w:pPr>
              <w:pStyle w:val="0"/>
            </w:pPr>
            <w:r>
              <w:rPr>
                <w:sz w:val="24"/>
              </w:rPr>
              <w:t xml:space="preserve">2</w:t>
            </w:r>
          </w:p>
        </w:tc>
        <w:tc>
          <w:tcPr>
            <w:tcW w:w="4875" w:type="dxa"/>
            <w:vAlign w:val="bottom"/>
          </w:tcPr>
          <w:p>
            <w:pPr>
              <w:pStyle w:val="0"/>
            </w:pPr>
            <w:r>
              <w:rPr>
                <w:sz w:val="24"/>
              </w:rPr>
              <w:t xml:space="preserve">Весы прецизионные</w:t>
            </w:r>
          </w:p>
        </w:tc>
        <w:tc>
          <w:tcPr>
            <w:tcW w:w="3402" w:type="dxa"/>
            <w:vAlign w:val="bottom"/>
          </w:tcPr>
          <w:p>
            <w:pPr>
              <w:pStyle w:val="0"/>
            </w:pPr>
            <w:r>
              <w:rPr>
                <w:sz w:val="24"/>
              </w:rPr>
              <w:t xml:space="preserve">1 на отделение</w:t>
            </w:r>
          </w:p>
        </w:tc>
      </w:tr>
      <w:tr>
        <w:tc>
          <w:tcPr>
            <w:tcW w:w="794" w:type="dxa"/>
            <w:vAlign w:val="center"/>
            <w:vMerge w:val="restart"/>
          </w:tcPr>
          <w:p>
            <w:pPr>
              <w:pStyle w:val="0"/>
            </w:pPr>
            <w:r>
              <w:rPr>
                <w:sz w:val="24"/>
              </w:rPr>
              <w:t xml:space="preserve">3 (необходимо наличие одной из указанных позиций)</w:t>
            </w:r>
          </w:p>
        </w:tc>
        <w:tc>
          <w:tcPr>
            <w:tcW w:w="4875" w:type="dxa"/>
            <w:vAlign w:val="bottom"/>
          </w:tcPr>
          <w:p>
            <w:pPr>
              <w:pStyle w:val="0"/>
            </w:pPr>
            <w:r>
              <w:rPr>
                <w:sz w:val="24"/>
              </w:rPr>
              <w:t xml:space="preserve">Автоматизированная приборная система анализа молекул ДНК (генетический анализатор, секвенатор и станция для проведения полимеразной цепной реакции в реальном времени)</w:t>
            </w:r>
          </w:p>
        </w:tc>
        <w:tc>
          <w:tcPr>
            <w:tcW w:w="3402" w:type="dxa"/>
            <w:vAlign w:val="center"/>
            <w:vMerge w:val="restart"/>
          </w:tcPr>
          <w:p>
            <w:pPr>
              <w:pStyle w:val="0"/>
            </w:pPr>
            <w:r>
              <w:rPr>
                <w:sz w:val="24"/>
              </w:rPr>
              <w:t xml:space="preserve">1 на отделение</w:t>
            </w:r>
          </w:p>
        </w:tc>
      </w:tr>
      <w:tr>
        <w:tc>
          <w:tcPr>
            <w:vMerge w:val="continue"/>
          </w:tcPr>
          <w:p/>
        </w:tc>
        <w:tc>
          <w:tcPr>
            <w:tcW w:w="4875" w:type="dxa"/>
            <w:vAlign w:val="bottom"/>
          </w:tcPr>
          <w:p>
            <w:pPr>
              <w:pStyle w:val="0"/>
            </w:pPr>
            <w:r>
              <w:rPr>
                <w:sz w:val="24"/>
              </w:rPr>
              <w:t xml:space="preserve">Приборная система для выполнения электрофоретического анализа фрагментов ДНК в ручном формате</w:t>
            </w:r>
          </w:p>
        </w:tc>
        <w:tc>
          <w:tcPr>
            <w:vMerge w:val="continue"/>
          </w:tcPr>
          <w:p/>
        </w:tc>
      </w:tr>
      <w:tr>
        <w:tc>
          <w:tcPr>
            <w:tcW w:w="794" w:type="dxa"/>
            <w:vAlign w:val="center"/>
          </w:tcPr>
          <w:p>
            <w:pPr>
              <w:pStyle w:val="0"/>
            </w:pPr>
            <w:r>
              <w:rPr>
                <w:sz w:val="24"/>
              </w:rPr>
              <w:t xml:space="preserve">4</w:t>
            </w:r>
          </w:p>
        </w:tc>
        <w:tc>
          <w:tcPr>
            <w:tcW w:w="4875" w:type="dxa"/>
            <w:vAlign w:val="center"/>
          </w:tcPr>
          <w:p>
            <w:pPr>
              <w:pStyle w:val="0"/>
            </w:pPr>
            <w:r>
              <w:rPr>
                <w:sz w:val="24"/>
              </w:rPr>
              <w:t xml:space="preserve">Комплект дозаторов автоматических переменного объема</w:t>
            </w:r>
          </w:p>
        </w:tc>
        <w:tc>
          <w:tcPr>
            <w:tcW w:w="3402" w:type="dxa"/>
            <w:vAlign w:val="bottom"/>
          </w:tcPr>
          <w:p>
            <w:pPr>
              <w:pStyle w:val="0"/>
            </w:pPr>
            <w:r>
              <w:rPr>
                <w:sz w:val="24"/>
              </w:rPr>
              <w:t xml:space="preserve">3 на медицинского технолога (медицинского лабораторного техника (фельдшера-лаборанта), лаборанта)</w:t>
            </w:r>
          </w:p>
        </w:tc>
      </w:tr>
      <w:tr>
        <w:tc>
          <w:tcPr>
            <w:tcW w:w="794" w:type="dxa"/>
            <w:vAlign w:val="bottom"/>
          </w:tcPr>
          <w:p>
            <w:pPr>
              <w:pStyle w:val="0"/>
            </w:pPr>
            <w:r>
              <w:rPr>
                <w:sz w:val="24"/>
              </w:rPr>
              <w:t xml:space="preserve">5</w:t>
            </w:r>
          </w:p>
        </w:tc>
        <w:tc>
          <w:tcPr>
            <w:tcW w:w="4875" w:type="dxa"/>
            <w:vAlign w:val="bottom"/>
          </w:tcPr>
          <w:p>
            <w:pPr>
              <w:pStyle w:val="0"/>
            </w:pPr>
            <w:r>
              <w:rPr>
                <w:sz w:val="24"/>
              </w:rPr>
              <w:t xml:space="preserve">Ротатор для пробирок</w:t>
            </w:r>
          </w:p>
        </w:tc>
        <w:tc>
          <w:tcPr>
            <w:tcW w:w="3402" w:type="dxa"/>
            <w:vAlign w:val="bottom"/>
          </w:tcPr>
          <w:p>
            <w:pPr>
              <w:pStyle w:val="0"/>
            </w:pPr>
            <w:r>
              <w:rPr>
                <w:sz w:val="24"/>
              </w:rPr>
              <w:t xml:space="preserve">1 на отделение</w:t>
            </w:r>
          </w:p>
        </w:tc>
      </w:tr>
      <w:tr>
        <w:tc>
          <w:tcPr>
            <w:tcW w:w="794" w:type="dxa"/>
            <w:vAlign w:val="center"/>
          </w:tcPr>
          <w:p>
            <w:pPr>
              <w:pStyle w:val="0"/>
            </w:pPr>
            <w:r>
              <w:rPr>
                <w:sz w:val="24"/>
              </w:rPr>
              <w:t xml:space="preserve">6</w:t>
            </w:r>
          </w:p>
        </w:tc>
        <w:tc>
          <w:tcPr>
            <w:tcW w:w="4875" w:type="dxa"/>
            <w:vAlign w:val="bottom"/>
          </w:tcPr>
          <w:p>
            <w:pPr>
              <w:pStyle w:val="0"/>
            </w:pPr>
            <w:r>
              <w:rPr>
                <w:sz w:val="24"/>
              </w:rPr>
              <w:t xml:space="preserve">Рабочее место врача - судебно-медицинского эксперта (эксперта-генетика) с подключением к информационно-коммуникационной сети "Интернет"</w:t>
            </w:r>
          </w:p>
        </w:tc>
        <w:tc>
          <w:tcPr>
            <w:tcW w:w="3402" w:type="dxa"/>
            <w:vAlign w:val="center"/>
          </w:tcPr>
          <w:p>
            <w:pPr>
              <w:pStyle w:val="0"/>
            </w:pPr>
            <w:r>
              <w:rPr>
                <w:sz w:val="24"/>
              </w:rPr>
              <w:t xml:space="preserve">1 на эксперта</w:t>
            </w:r>
          </w:p>
        </w:tc>
      </w:tr>
      <w:tr>
        <w:tc>
          <w:tcPr>
            <w:tcW w:w="794" w:type="dxa"/>
            <w:vAlign w:val="center"/>
          </w:tcPr>
          <w:p>
            <w:pPr>
              <w:pStyle w:val="0"/>
            </w:pPr>
            <w:r>
              <w:rPr>
                <w:sz w:val="24"/>
              </w:rPr>
              <w:t xml:space="preserve">7</w:t>
            </w:r>
          </w:p>
        </w:tc>
        <w:tc>
          <w:tcPr>
            <w:tcW w:w="4875" w:type="dxa"/>
            <w:vAlign w:val="bottom"/>
          </w:tcPr>
          <w:p>
            <w:pPr>
              <w:pStyle w:val="0"/>
            </w:pPr>
            <w:r>
              <w:rPr>
                <w:sz w:val="24"/>
              </w:rPr>
              <w:t xml:space="preserve">Рабочее место медицинского технолога (медицинского лабораторного техника (фельдшера-лаборанта), лаборанта), медицинского регистратора с подключением к информационно-коммуникационной сети "Интернет"</w:t>
            </w:r>
          </w:p>
        </w:tc>
        <w:tc>
          <w:tcPr>
            <w:tcW w:w="3402" w:type="dxa"/>
            <w:vAlign w:val="bottom"/>
          </w:tcPr>
          <w:p>
            <w:pPr>
              <w:pStyle w:val="0"/>
            </w:pPr>
            <w:r>
              <w:rPr>
                <w:sz w:val="24"/>
              </w:rPr>
              <w:t xml:space="preserve">1 на медицинского технолога (медицинского лабораторного техника (фельдшера-лаборанта), лаборанта), медицинского регистратора</w:t>
            </w:r>
          </w:p>
        </w:tc>
      </w:tr>
      <w:tr>
        <w:tc>
          <w:tcPr>
            <w:tcW w:w="794" w:type="dxa"/>
            <w:vAlign w:val="center"/>
          </w:tcPr>
          <w:p>
            <w:pPr>
              <w:pStyle w:val="0"/>
            </w:pPr>
            <w:r>
              <w:rPr>
                <w:sz w:val="24"/>
              </w:rPr>
              <w:t xml:space="preserve">8</w:t>
            </w:r>
          </w:p>
        </w:tc>
        <w:tc>
          <w:tcPr>
            <w:tcW w:w="4875" w:type="dxa"/>
            <w:vAlign w:val="center"/>
          </w:tcPr>
          <w:p>
            <w:pPr>
              <w:pStyle w:val="0"/>
            </w:pPr>
            <w:r>
              <w:rPr>
                <w:sz w:val="24"/>
              </w:rPr>
              <w:t xml:space="preserve">Персональный компьютер с принтером</w:t>
            </w:r>
          </w:p>
        </w:tc>
        <w:tc>
          <w:tcPr>
            <w:tcW w:w="3402" w:type="dxa"/>
            <w:vAlign w:val="bottom"/>
          </w:tcPr>
          <w:p>
            <w:pPr>
              <w:pStyle w:val="0"/>
            </w:pPr>
            <w:r>
              <w:rPr>
                <w:sz w:val="24"/>
              </w:rPr>
              <w:t xml:space="preserve">1 на эксперта,</w:t>
            </w:r>
          </w:p>
          <w:p>
            <w:pPr>
              <w:pStyle w:val="0"/>
            </w:pPr>
            <w:r>
              <w:rPr>
                <w:sz w:val="24"/>
              </w:rPr>
              <w:t xml:space="preserve">1 на медицинского технолога (медицинского лабораторного техника (фельдшера-лаборанта), лаборанта), медицинского регистратора</w:t>
            </w:r>
          </w:p>
        </w:tc>
      </w:tr>
      <w:tr>
        <w:tc>
          <w:tcPr>
            <w:tcW w:w="794" w:type="dxa"/>
            <w:vAlign w:val="bottom"/>
          </w:tcPr>
          <w:p>
            <w:pPr>
              <w:pStyle w:val="0"/>
            </w:pPr>
            <w:r>
              <w:rPr>
                <w:sz w:val="24"/>
              </w:rPr>
              <w:t xml:space="preserve">9</w:t>
            </w:r>
          </w:p>
        </w:tc>
        <w:tc>
          <w:tcPr>
            <w:tcW w:w="4875" w:type="dxa"/>
            <w:vAlign w:val="bottom"/>
          </w:tcPr>
          <w:p>
            <w:pPr>
              <w:pStyle w:val="0"/>
            </w:pPr>
            <w:r>
              <w:rPr>
                <w:sz w:val="24"/>
              </w:rPr>
              <w:t xml:space="preserve">Оснащение для выполнения фотосъемки</w:t>
            </w:r>
          </w:p>
        </w:tc>
        <w:tc>
          <w:tcPr>
            <w:tcW w:w="3402" w:type="dxa"/>
            <w:vAlign w:val="bottom"/>
          </w:tcPr>
          <w:p>
            <w:pPr>
              <w:pStyle w:val="0"/>
            </w:pPr>
            <w:r>
              <w:rPr>
                <w:sz w:val="24"/>
              </w:rPr>
              <w:t xml:space="preserve">1 на отделение</w:t>
            </w:r>
          </w:p>
        </w:tc>
      </w:tr>
      <w:tr>
        <w:tc>
          <w:tcPr>
            <w:tcW w:w="794" w:type="dxa"/>
            <w:vAlign w:val="bottom"/>
          </w:tcPr>
          <w:p>
            <w:pPr>
              <w:pStyle w:val="0"/>
            </w:pPr>
            <w:r>
              <w:rPr>
                <w:sz w:val="24"/>
              </w:rPr>
              <w:t xml:space="preserve">10</w:t>
            </w:r>
          </w:p>
        </w:tc>
        <w:tc>
          <w:tcPr>
            <w:tcW w:w="4875" w:type="dxa"/>
            <w:vAlign w:val="bottom"/>
          </w:tcPr>
          <w:p>
            <w:pPr>
              <w:pStyle w:val="0"/>
            </w:pPr>
            <w:r>
              <w:rPr>
                <w:sz w:val="24"/>
              </w:rPr>
              <w:t xml:space="preserve">Комплект лабораторной мебели</w:t>
            </w:r>
          </w:p>
        </w:tc>
        <w:tc>
          <w:tcPr>
            <w:tcW w:w="3402" w:type="dxa"/>
            <w:vAlign w:val="bottom"/>
          </w:tcPr>
          <w:p>
            <w:pPr>
              <w:pStyle w:val="0"/>
            </w:pPr>
            <w:r>
              <w:rPr>
                <w:sz w:val="24"/>
              </w:rPr>
              <w:t xml:space="preserve">1 на отделение</w:t>
            </w:r>
          </w:p>
        </w:tc>
      </w:tr>
      <w:tr>
        <w:tc>
          <w:tcPr>
            <w:tcW w:w="794" w:type="dxa"/>
            <w:vAlign w:val="bottom"/>
          </w:tcPr>
          <w:p>
            <w:pPr>
              <w:pStyle w:val="0"/>
            </w:pPr>
            <w:r>
              <w:rPr>
                <w:sz w:val="24"/>
              </w:rPr>
              <w:t xml:space="preserve">11</w:t>
            </w:r>
          </w:p>
        </w:tc>
        <w:tc>
          <w:tcPr>
            <w:tcW w:w="4875" w:type="dxa"/>
            <w:vAlign w:val="bottom"/>
          </w:tcPr>
          <w:p>
            <w:pPr>
              <w:pStyle w:val="0"/>
            </w:pPr>
            <w:r>
              <w:rPr>
                <w:sz w:val="24"/>
              </w:rPr>
              <w:t xml:space="preserve">Шкаф металлический (сейф)</w:t>
            </w:r>
          </w:p>
        </w:tc>
        <w:tc>
          <w:tcPr>
            <w:tcW w:w="3402" w:type="dxa"/>
            <w:vAlign w:val="bottom"/>
          </w:tcPr>
          <w:p>
            <w:pPr>
              <w:pStyle w:val="0"/>
            </w:pPr>
            <w:r>
              <w:rPr>
                <w:sz w:val="24"/>
              </w:rPr>
              <w:t xml:space="preserve">1 на эксперта</w:t>
            </w:r>
          </w:p>
        </w:tc>
      </w:tr>
      <w:tr>
        <w:tc>
          <w:tcPr>
            <w:tcW w:w="794" w:type="dxa"/>
            <w:vAlign w:val="bottom"/>
          </w:tcPr>
          <w:p>
            <w:pPr>
              <w:pStyle w:val="0"/>
            </w:pPr>
            <w:r>
              <w:rPr>
                <w:sz w:val="24"/>
              </w:rPr>
              <w:t xml:space="preserve">12</w:t>
            </w:r>
          </w:p>
        </w:tc>
        <w:tc>
          <w:tcPr>
            <w:tcW w:w="4875" w:type="dxa"/>
            <w:vAlign w:val="bottom"/>
          </w:tcPr>
          <w:p>
            <w:pPr>
              <w:pStyle w:val="0"/>
            </w:pPr>
            <w:r>
              <w:rPr>
                <w:sz w:val="24"/>
              </w:rPr>
              <w:t xml:space="preserve">Диспенсер для мытья и дезинфекции рук</w:t>
            </w:r>
          </w:p>
        </w:tc>
        <w:tc>
          <w:tcPr>
            <w:tcW w:w="3402" w:type="dxa"/>
            <w:vAlign w:val="bottom"/>
          </w:tcPr>
          <w:p>
            <w:pPr>
              <w:pStyle w:val="0"/>
            </w:pPr>
            <w:r>
              <w:rPr>
                <w:sz w:val="24"/>
              </w:rPr>
              <w:t xml:space="preserve">2 на отделение</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14</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p>
      <w:pPr>
        <w:pStyle w:val="2"/>
        <w:jc w:val="center"/>
      </w:pPr>
      <w:r>
        <w:rPr>
          <w:sz w:val="24"/>
        </w:rPr>
        <w:t xml:space="preserve">ПРАВИЛА</w:t>
      </w:r>
    </w:p>
    <w:p>
      <w:pPr>
        <w:pStyle w:val="2"/>
        <w:jc w:val="center"/>
      </w:pPr>
      <w:r>
        <w:rPr>
          <w:sz w:val="24"/>
        </w:rPr>
        <w:t xml:space="preserve">ОРГАНИЗАЦИИ ДЕЯТЕЛЬНОСТИ ОТДЕЛЕНИЯ МЕДИКО-КРИМИНАЛИСТИЧЕСКОЙ</w:t>
      </w:r>
    </w:p>
    <w:p>
      <w:pPr>
        <w:pStyle w:val="2"/>
        <w:jc w:val="center"/>
      </w:pPr>
      <w:r>
        <w:rPr>
          <w:sz w:val="24"/>
        </w:rPr>
        <w:t xml:space="preserve">ЭКСПЕРТИЗЫ И ПРОВЕДЕНИЯ МЕДИКО-КРИМИНАЛИСТИЧЕСКОЙ ЭКСПЕРТИЗЫ</w:t>
      </w:r>
    </w:p>
    <w:p>
      <w:pPr>
        <w:pStyle w:val="0"/>
        <w:jc w:val="both"/>
      </w:pPr>
      <w:r>
        <w:rPr>
          <w:sz w:val="24"/>
        </w:rPr>
      </w:r>
    </w:p>
    <w:p>
      <w:pPr>
        <w:pStyle w:val="0"/>
        <w:ind w:firstLine="540"/>
        <w:jc w:val="both"/>
      </w:pPr>
      <w:r>
        <w:rPr>
          <w:sz w:val="24"/>
        </w:rPr>
        <w:t xml:space="preserve">1. Отделение медико-криминалистической экспертизы (далее - отделение) является структурным подразделением судебно-экспертной организации, которое проводит медико-криминалистическую экспертизу (далее - экспертиза).</w:t>
      </w:r>
    </w:p>
    <w:p>
      <w:pPr>
        <w:pStyle w:val="0"/>
        <w:spacing w:before="240" w:line-rule="auto"/>
        <w:ind w:firstLine="540"/>
        <w:jc w:val="both"/>
      </w:pPr>
      <w:r>
        <w:rPr>
          <w:sz w:val="24"/>
        </w:rPr>
        <w:t xml:space="preserve">2. Штатная численность отделения определяется исходя из количества проводимых экспертиз и устанавливается руководителем судебно-экспертной организации, в состав которой входит отделение, с учетом рекомендуемых штатных нормативов отделения, предусмотренных </w:t>
      </w:r>
      <w:hyperlink w:history="0" w:anchor="P1631" w:tooltip="РЕКОМЕНДУЕМЫЕ ШТАТНЫЕ НОРМАТИВЫ">
        <w:r>
          <w:rPr>
            <w:sz w:val="24"/>
            <w:color w:val="0000ff"/>
          </w:rPr>
          <w:t xml:space="preserve">приложением N 15</w:t>
        </w:r>
      </w:hyperlink>
      <w:r>
        <w:rPr>
          <w:sz w:val="24"/>
        </w:rPr>
        <w:t xml:space="preserve"> к Порядку проведения судебно-медицинской экспертизы, утвержденному настоящим приказом.</w:t>
      </w:r>
    </w:p>
    <w:p>
      <w:pPr>
        <w:pStyle w:val="0"/>
        <w:spacing w:before="240" w:line-rule="auto"/>
        <w:ind w:firstLine="540"/>
        <w:jc w:val="both"/>
      </w:pPr>
      <w:r>
        <w:rPr>
          <w:sz w:val="24"/>
        </w:rPr>
        <w:t xml:space="preserve">3. Оснащение отделения осуществляется в соответствии со стандартом оснащения, предусмотренным </w:t>
      </w:r>
      <w:hyperlink w:history="0" w:anchor="P1665" w:tooltip="СТАНДАРТ">
        <w:r>
          <w:rPr>
            <w:sz w:val="24"/>
            <w:color w:val="0000ff"/>
          </w:rPr>
          <w:t xml:space="preserve">приложением N 16</w:t>
        </w:r>
      </w:hyperlink>
      <w:r>
        <w:rPr>
          <w:sz w:val="24"/>
        </w:rPr>
        <w:t xml:space="preserve"> к Порядку проведения судебно-медицинской экспертизы, утвержденному настоящим приказом.</w:t>
      </w:r>
    </w:p>
    <w:p>
      <w:pPr>
        <w:pStyle w:val="0"/>
        <w:spacing w:before="240" w:line-rule="auto"/>
        <w:ind w:firstLine="540"/>
        <w:jc w:val="both"/>
      </w:pPr>
      <w:r>
        <w:rPr>
          <w:sz w:val="24"/>
        </w:rPr>
        <w:t xml:space="preserve">4. Экспертиза проводится с целью решения диагностических, идентификационных и ситуационных экспертных задач для установления травмирующих предметов, детализации механизма причинения телесных повреждений, отождествления личности, включает в себя выполнение исследований, связанных с применением лабораторных, инструментальных и иных научно-технических средств, приемов и методов, используемых в медицине, криминалистике, антропологии, альгологии и иных научных дисциплинах.</w:t>
      </w:r>
    </w:p>
    <w:p>
      <w:pPr>
        <w:pStyle w:val="0"/>
        <w:spacing w:before="240" w:line-rule="auto"/>
        <w:ind w:firstLine="540"/>
        <w:jc w:val="both"/>
      </w:pPr>
      <w:r>
        <w:rPr>
          <w:sz w:val="24"/>
        </w:rPr>
        <w:t xml:space="preserve">5. Экспертиза включает в себя следующие исследования:</w:t>
      </w:r>
    </w:p>
    <w:p>
      <w:pPr>
        <w:pStyle w:val="0"/>
        <w:spacing w:before="240" w:line-rule="auto"/>
        <w:ind w:firstLine="540"/>
        <w:jc w:val="both"/>
      </w:pPr>
      <w:r>
        <w:rPr>
          <w:sz w:val="24"/>
        </w:rPr>
        <w:t xml:space="preserve">трасологические;</w:t>
      </w:r>
    </w:p>
    <w:p>
      <w:pPr>
        <w:pStyle w:val="0"/>
        <w:spacing w:before="240" w:line-rule="auto"/>
        <w:ind w:firstLine="540"/>
        <w:jc w:val="both"/>
      </w:pPr>
      <w:r>
        <w:rPr>
          <w:sz w:val="24"/>
        </w:rPr>
        <w:t xml:space="preserve">огнестрельных повреждений;</w:t>
      </w:r>
    </w:p>
    <w:p>
      <w:pPr>
        <w:pStyle w:val="0"/>
        <w:spacing w:before="240" w:line-rule="auto"/>
        <w:ind w:firstLine="540"/>
        <w:jc w:val="both"/>
      </w:pPr>
      <w:r>
        <w:rPr>
          <w:sz w:val="24"/>
        </w:rPr>
        <w:t xml:space="preserve">взрывных повреждений;</w:t>
      </w:r>
    </w:p>
    <w:p>
      <w:pPr>
        <w:pStyle w:val="0"/>
        <w:spacing w:before="240" w:line-rule="auto"/>
        <w:ind w:firstLine="540"/>
        <w:jc w:val="both"/>
      </w:pPr>
      <w:r>
        <w:rPr>
          <w:sz w:val="24"/>
        </w:rPr>
        <w:t xml:space="preserve">отождествления личности;</w:t>
      </w:r>
    </w:p>
    <w:p>
      <w:pPr>
        <w:pStyle w:val="0"/>
        <w:spacing w:before="240" w:line-rule="auto"/>
        <w:ind w:firstLine="540"/>
        <w:jc w:val="both"/>
      </w:pPr>
      <w:r>
        <w:rPr>
          <w:sz w:val="24"/>
        </w:rPr>
        <w:t xml:space="preserve">микрологические (альгологические);</w:t>
      </w:r>
    </w:p>
    <w:p>
      <w:pPr>
        <w:pStyle w:val="0"/>
        <w:spacing w:before="240" w:line-rule="auto"/>
        <w:ind w:firstLine="540"/>
        <w:jc w:val="both"/>
      </w:pPr>
      <w:r>
        <w:rPr>
          <w:sz w:val="24"/>
        </w:rPr>
        <w:t xml:space="preserve">ситуационные.</w:t>
      </w:r>
    </w:p>
    <w:p>
      <w:pPr>
        <w:pStyle w:val="0"/>
        <w:spacing w:before="240" w:line-rule="auto"/>
        <w:ind w:firstLine="540"/>
        <w:jc w:val="both"/>
      </w:pPr>
      <w:r>
        <w:rPr>
          <w:sz w:val="24"/>
        </w:rPr>
        <w:t xml:space="preserve">6. При регистрации поступивших на экспертизу объектов в журнале приема, регистрации и выдачи объектов экспертизы указываются дата поступления, порядковый номер экспертизы, дата и номер судебно-медицинской экспертизы трупа, наличие и маркировка упаковки, сведения об эксперте.</w:t>
      </w:r>
    </w:p>
    <w:p>
      <w:pPr>
        <w:pStyle w:val="0"/>
        <w:spacing w:before="240" w:line-rule="auto"/>
        <w:ind w:firstLine="540"/>
        <w:jc w:val="both"/>
      </w:pPr>
      <w:r>
        <w:rPr>
          <w:sz w:val="24"/>
        </w:rPr>
        <w:t xml:space="preserve">7. При выборе методов исследования объекта экспертизы эксперт определяет методики, применимые при данном виде исследования, исходя из характера объектов экспертизы и повреждений на них, выбирает методы, пригодные и наиболее эффективные для использования в конкретном случае. Последовательность применения выбранных методов должна быть наиболее рациональной для обеспечения максимального сохранения свойств объектов экспертизы до конца исследования.</w:t>
      </w:r>
    </w:p>
    <w:p>
      <w:pPr>
        <w:pStyle w:val="0"/>
        <w:spacing w:before="240" w:line-rule="auto"/>
        <w:ind w:firstLine="540"/>
        <w:jc w:val="both"/>
      </w:pPr>
      <w:r>
        <w:rPr>
          <w:sz w:val="24"/>
        </w:rPr>
        <w:t xml:space="preserve">8. Трасологические исследования проводят в следующей последовательности:</w:t>
      </w:r>
    </w:p>
    <w:p>
      <w:pPr>
        <w:pStyle w:val="0"/>
        <w:spacing w:before="240" w:line-rule="auto"/>
        <w:ind w:firstLine="540"/>
        <w:jc w:val="both"/>
      </w:pPr>
      <w:r>
        <w:rPr>
          <w:sz w:val="24"/>
        </w:rPr>
        <w:t xml:space="preserve">раздельное исследование следов (идентифицирующих объектов), при котором по документальным данным и на нативном материале изучают свойства каждого в отдельности следа всеми доступными методами, определяют механизм его образования, выявляют общие и частные признаки и выясняют степень пригодности для отождествления;</w:t>
      </w:r>
    </w:p>
    <w:p>
      <w:pPr>
        <w:pStyle w:val="0"/>
        <w:spacing w:before="240" w:line-rule="auto"/>
        <w:ind w:firstLine="540"/>
        <w:jc w:val="both"/>
      </w:pPr>
      <w:r>
        <w:rPr>
          <w:sz w:val="24"/>
        </w:rPr>
        <w:t xml:space="preserve">в процессе сравнительного исследования подлинных следов устанавливают повторяемость каждого признака в различных следах; определяют, один или большее число следообразующих объектов отобразилось в следах, или констатируют единообразие или разнообразие в механизмах следообразования и определяют наличие связи между исследуемыми следами;</w:t>
      </w:r>
    </w:p>
    <w:p>
      <w:pPr>
        <w:pStyle w:val="0"/>
        <w:spacing w:before="240" w:line-rule="auto"/>
        <w:ind w:firstLine="540"/>
        <w:jc w:val="both"/>
      </w:pPr>
      <w:r>
        <w:rPr>
          <w:sz w:val="24"/>
        </w:rPr>
        <w:t xml:space="preserve">при наличии предполагаемых орудий травмы проводят их раздельное исследование и получение экспериментальных следов (образцов);</w:t>
      </w:r>
    </w:p>
    <w:p>
      <w:pPr>
        <w:pStyle w:val="0"/>
        <w:spacing w:before="240" w:line-rule="auto"/>
        <w:ind w:firstLine="540"/>
        <w:jc w:val="both"/>
      </w:pPr>
      <w:r>
        <w:rPr>
          <w:sz w:val="24"/>
        </w:rPr>
        <w:t xml:space="preserve">раздельное и сравнительное исследования экспериментальных образцов, которые проводят по той же схеме, что и при исследовании подлинных следов;</w:t>
      </w:r>
    </w:p>
    <w:p>
      <w:pPr>
        <w:pStyle w:val="0"/>
        <w:spacing w:before="240" w:line-rule="auto"/>
        <w:ind w:firstLine="540"/>
        <w:jc w:val="both"/>
      </w:pPr>
      <w:r>
        <w:rPr>
          <w:sz w:val="24"/>
        </w:rPr>
        <w:t xml:space="preserve">сравнительное исследование подлинных и экспериментальных следов с оценкой полученных результатов сопоставления их характеристик;</w:t>
      </w:r>
    </w:p>
    <w:p>
      <w:pPr>
        <w:pStyle w:val="0"/>
        <w:spacing w:before="240" w:line-rule="auto"/>
        <w:ind w:firstLine="540"/>
        <w:jc w:val="both"/>
      </w:pPr>
      <w:r>
        <w:rPr>
          <w:sz w:val="24"/>
        </w:rPr>
        <w:t xml:space="preserve">сравнительное исследование проводят последовательно - от общих признаков к частным. При сравнении объектов по общим признакам выявляют и оценивают совпадения и различия; сравнением частных признаков устанавливают совпадения и отсутствия таковых.</w:t>
      </w:r>
    </w:p>
    <w:p>
      <w:pPr>
        <w:pStyle w:val="0"/>
        <w:spacing w:before="240" w:line-rule="auto"/>
        <w:ind w:firstLine="540"/>
        <w:jc w:val="both"/>
      </w:pPr>
      <w:r>
        <w:rPr>
          <w:sz w:val="24"/>
        </w:rPr>
        <w:t xml:space="preserve">9. Исследования огнестрельных повреждений и взрывных повреждений проводят в последовательности, установленной при проведении трасологических исследований, с учетом следующих особенностей:</w:t>
      </w:r>
    </w:p>
    <w:p>
      <w:pPr>
        <w:pStyle w:val="0"/>
        <w:spacing w:before="240" w:line-rule="auto"/>
        <w:ind w:firstLine="540"/>
        <w:jc w:val="both"/>
      </w:pPr>
      <w:r>
        <w:rPr>
          <w:sz w:val="24"/>
        </w:rPr>
        <w:t xml:space="preserve">сравнительным материалом для установления механизма и условий образования повреждений, вида и особенностей оружия или устройства (при отсутствии их в распоряжении эксперта) служат образцы, представленные на экспертизу, а при отсутствии таковых - данные об их групповых баллистических свойствах, полученные в экспериментах при ранее проведенных исследованиях или опубликованные в специальной литературе;</w:t>
      </w:r>
    </w:p>
    <w:p>
      <w:pPr>
        <w:pStyle w:val="0"/>
        <w:spacing w:before="240" w:line-rule="auto"/>
        <w:ind w:firstLine="540"/>
        <w:jc w:val="both"/>
      </w:pPr>
      <w:r>
        <w:rPr>
          <w:sz w:val="24"/>
        </w:rPr>
        <w:t xml:space="preserve">соблюдение правил техники безопасности с учетом вида и особенностей оружия или устройства (в частности, перед экспертным исследованием огнестрельного оружия необходимо убедиться, что оно не заряжено, а экспериментальные стрельбы проводят только в рамках комплексного исследования в специально оборудованном под тир помещении).</w:t>
      </w:r>
    </w:p>
    <w:p>
      <w:pPr>
        <w:pStyle w:val="0"/>
        <w:spacing w:before="240" w:line-rule="auto"/>
        <w:ind w:firstLine="540"/>
        <w:jc w:val="both"/>
      </w:pPr>
      <w:r>
        <w:rPr>
          <w:sz w:val="24"/>
        </w:rPr>
        <w:t xml:space="preserve">10. Последовательность выполнения и объем исследований отождествления личности определяются характером, количественным и качественным набором представленных объектов:</w:t>
      </w:r>
    </w:p>
    <w:p>
      <w:pPr>
        <w:pStyle w:val="0"/>
        <w:spacing w:before="240" w:line-rule="auto"/>
        <w:ind w:firstLine="540"/>
        <w:jc w:val="both"/>
      </w:pPr>
      <w:r>
        <w:rPr>
          <w:sz w:val="24"/>
        </w:rPr>
        <w:t xml:space="preserve">раздельное анатомо-морфологическое исследование идентифицируемых объектов проводят с помощью необходимого набора методов;</w:t>
      </w:r>
    </w:p>
    <w:p>
      <w:pPr>
        <w:pStyle w:val="0"/>
        <w:spacing w:before="240" w:line-rule="auto"/>
        <w:ind w:firstLine="540"/>
        <w:jc w:val="both"/>
      </w:pPr>
      <w:r>
        <w:rPr>
          <w:sz w:val="24"/>
        </w:rPr>
        <w:t xml:space="preserve">определяют биологическую, тканевую анатомическую и видовую принадлежность каждого объекта;</w:t>
      </w:r>
    </w:p>
    <w:p>
      <w:pPr>
        <w:pStyle w:val="0"/>
        <w:spacing w:before="240" w:line-rule="auto"/>
        <w:ind w:firstLine="540"/>
        <w:jc w:val="both"/>
      </w:pPr>
      <w:r>
        <w:rPr>
          <w:sz w:val="24"/>
        </w:rPr>
        <w:t xml:space="preserve">по каждому объекту с учетом его информативности устанавливают признаки расы, пола, биологического возраста и длины тела, следы перенесенных заболеваний, травм и наличие иных особенностей;</w:t>
      </w:r>
    </w:p>
    <w:p>
      <w:pPr>
        <w:pStyle w:val="0"/>
        <w:spacing w:before="240" w:line-rule="auto"/>
        <w:ind w:firstLine="540"/>
        <w:jc w:val="both"/>
      </w:pPr>
      <w:r>
        <w:rPr>
          <w:sz w:val="24"/>
        </w:rPr>
        <w:t xml:space="preserve">разрозненно обнаруженные объекты, принадлежность которых телу человека установлена или не вызывает сомнений, подвергают сравнительно-анатомическому исследованию для установления происхождения от одного лица по выявленным при раздельном исследовании костей и их фрагментов признакам;</w:t>
      </w:r>
    </w:p>
    <w:p>
      <w:pPr>
        <w:pStyle w:val="0"/>
        <w:spacing w:before="240" w:line-rule="auto"/>
        <w:ind w:firstLine="540"/>
        <w:jc w:val="both"/>
      </w:pPr>
      <w:r>
        <w:rPr>
          <w:sz w:val="24"/>
        </w:rPr>
        <w:t xml:space="preserve">совокупная оценка (синтез) результатов раздельного исследования идентифицируемых объектов, происходящих от одного лица, проводится для окончательного установления его расы, пола, биологического возраста и длины тела с учетом результатов исследования всех объектов, признаков патологических изменений и аномалий развития, а также для определения внешних прижизненных, общих и частных признаков, элементов словесного портрета, рубцов кожи, татуировок;</w:t>
      </w:r>
    </w:p>
    <w:p>
      <w:pPr>
        <w:pStyle w:val="0"/>
        <w:spacing w:before="240" w:line-rule="auto"/>
        <w:ind w:firstLine="540"/>
        <w:jc w:val="both"/>
      </w:pPr>
      <w:r>
        <w:rPr>
          <w:sz w:val="24"/>
        </w:rPr>
        <w:t xml:space="preserve">раздельное исследование представленного сравнительного материала на разыскиваемых лиц направлено на отбор идентификационно значимых документальных сведений об их личности, фотоснимков, видеозаписей, рентгенограмм и иных изображений, полученных при применении лучевых методов исследования, иных объектов-моделей (идентифицирующих объектов), отображающих индивидуальные приметы без вести пропавшего (разыскиваемого) человека, а также на изучение, анализ, синтез и обобщение его признаков;</w:t>
      </w:r>
    </w:p>
    <w:p>
      <w:pPr>
        <w:pStyle w:val="0"/>
        <w:spacing w:before="240" w:line-rule="auto"/>
        <w:ind w:firstLine="540"/>
        <w:jc w:val="both"/>
      </w:pPr>
      <w:r>
        <w:rPr>
          <w:sz w:val="24"/>
        </w:rPr>
        <w:t xml:space="preserve">сравнительное исследование идентифицируемых и идентифицирующих объектов сначала проводят путем сопоставления данных о расово-этнической принадлежности, поле, возрасте, длине тела, анатомических особенностях строения тела, затем сопоставлению подвергают индивидуализирующие признаки - признаки словесного портрета и индивидуальные анатомические особенности строения тела;</w:t>
      </w:r>
    </w:p>
    <w:p>
      <w:pPr>
        <w:pStyle w:val="0"/>
        <w:spacing w:before="240" w:line-rule="auto"/>
        <w:ind w:firstLine="540"/>
        <w:jc w:val="both"/>
      </w:pPr>
      <w:r>
        <w:rPr>
          <w:sz w:val="24"/>
        </w:rPr>
        <w:t xml:space="preserve">сравнение методами наложения (фотосовмещения), скольжения и репеража изображений выполняют только после получения положительного результата сопоставления по перечисленным выше признакам.</w:t>
      </w:r>
    </w:p>
    <w:p>
      <w:pPr>
        <w:pStyle w:val="0"/>
        <w:spacing w:before="240" w:line-rule="auto"/>
        <w:ind w:firstLine="540"/>
        <w:jc w:val="both"/>
      </w:pPr>
      <w:r>
        <w:rPr>
          <w:sz w:val="24"/>
        </w:rPr>
        <w:t xml:space="preserve">11. При микрологических (альгологических) исследованиях изучение представленных объектов начинают с идентифицируемых объектов, затем проводят анализ образцов и их сравнительное исследование.</w:t>
      </w:r>
    </w:p>
    <w:p>
      <w:pPr>
        <w:pStyle w:val="0"/>
        <w:spacing w:before="240" w:line-rule="auto"/>
        <w:ind w:firstLine="540"/>
        <w:jc w:val="both"/>
      </w:pPr>
      <w:r>
        <w:rPr>
          <w:sz w:val="24"/>
        </w:rPr>
        <w:t xml:space="preserve">12. Проведение ситуационных исследований начинают с изучения материалов дела и выполненных на первоначальных этапах экспертных исследований, затем в зависимости от поставленных вопросов определяют способы и средства их решения.</w:t>
      </w:r>
    </w:p>
    <w:p>
      <w:pPr>
        <w:pStyle w:val="0"/>
        <w:spacing w:before="240" w:line-rule="auto"/>
        <w:ind w:firstLine="540"/>
        <w:jc w:val="both"/>
      </w:pPr>
      <w:r>
        <w:rPr>
          <w:sz w:val="24"/>
        </w:rPr>
        <w:t xml:space="preserve">Этапами выполнения экспертизы являются: анализ объективных данных о динамике события, вытекающих из представленных материалов и экспертных заключений; раздельный анализ проверяемых следственных экспертных и иных версий о свершившемся событии; экспертные исследования, выполненные раздельно по каждой проверяемой версии, для ответа на вопрос об их соответствии судебно-медицинским оценкам изучаемого события; сравнительная оценка экспертных данных и результатов изучения предполагаемых вариантов события.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15</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bookmarkStart w:id="1631" w:name="P1631"/>
    <w:bookmarkEnd w:id="1631"/>
    <w:p>
      <w:pPr>
        <w:pStyle w:val="2"/>
        <w:jc w:val="center"/>
      </w:pPr>
      <w:r>
        <w:rPr>
          <w:sz w:val="24"/>
        </w:rPr>
        <w:t xml:space="preserve">РЕКОМЕНДУЕМЫЕ ШТАТНЫЕ НОРМАТИВЫ</w:t>
      </w:r>
    </w:p>
    <w:p>
      <w:pPr>
        <w:pStyle w:val="2"/>
        <w:jc w:val="center"/>
      </w:pPr>
      <w:r>
        <w:rPr>
          <w:sz w:val="24"/>
        </w:rPr>
        <w:t xml:space="preserve">ОТДЕЛЕНИЯ МЕДИКО-КРИМИНАЛИСТИЧЕСКОЙ ЭКСПЕРТИЗЫ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628"/>
        <w:gridCol w:w="4876"/>
      </w:tblGrid>
      <w:tr>
        <w:tc>
          <w:tcPr>
            <w:tcW w:w="567" w:type="dxa"/>
          </w:tcPr>
          <w:p>
            <w:pPr>
              <w:pStyle w:val="0"/>
              <w:jc w:val="center"/>
            </w:pPr>
            <w:r>
              <w:rPr>
                <w:sz w:val="24"/>
              </w:rPr>
              <w:t xml:space="preserve">N п/п</w:t>
            </w:r>
          </w:p>
        </w:tc>
        <w:tc>
          <w:tcPr>
            <w:tcW w:w="3628" w:type="dxa"/>
          </w:tcPr>
          <w:p>
            <w:pPr>
              <w:pStyle w:val="0"/>
              <w:jc w:val="center"/>
            </w:pPr>
            <w:r>
              <w:rPr>
                <w:sz w:val="24"/>
              </w:rPr>
              <w:t xml:space="preserve">Наименование должностей</w:t>
            </w:r>
          </w:p>
        </w:tc>
        <w:tc>
          <w:tcPr>
            <w:tcW w:w="4876" w:type="dxa"/>
          </w:tcPr>
          <w:p>
            <w:pPr>
              <w:pStyle w:val="0"/>
              <w:jc w:val="center"/>
            </w:pPr>
            <w:r>
              <w:rPr>
                <w:sz w:val="24"/>
              </w:rPr>
              <w:t xml:space="preserve">Количество должностей</w:t>
            </w:r>
          </w:p>
        </w:tc>
      </w:tr>
      <w:tr>
        <w:tc>
          <w:tcPr>
            <w:tcW w:w="567" w:type="dxa"/>
            <w:vAlign w:val="center"/>
          </w:tcPr>
          <w:p>
            <w:pPr>
              <w:pStyle w:val="0"/>
            </w:pPr>
            <w:r>
              <w:rPr>
                <w:sz w:val="24"/>
              </w:rPr>
              <w:t xml:space="preserve">1.</w:t>
            </w:r>
          </w:p>
        </w:tc>
        <w:tc>
          <w:tcPr>
            <w:tcW w:w="3628" w:type="dxa"/>
            <w:vAlign w:val="center"/>
          </w:tcPr>
          <w:p>
            <w:pPr>
              <w:pStyle w:val="0"/>
            </w:pPr>
            <w:r>
              <w:rPr>
                <w:sz w:val="24"/>
              </w:rPr>
              <w:t xml:space="preserve">Заведующий отделением - врач - судебно-медицинский эксперт</w:t>
            </w:r>
          </w:p>
        </w:tc>
        <w:tc>
          <w:tcPr>
            <w:tcW w:w="4876" w:type="dxa"/>
            <w:vAlign w:val="center"/>
          </w:tcPr>
          <w:p>
            <w:pPr>
              <w:pStyle w:val="0"/>
            </w:pPr>
            <w:r>
              <w:rPr>
                <w:sz w:val="24"/>
              </w:rPr>
              <w:t xml:space="preserve">1 должность при наличии 2 и более должностей врачей - судебно-медицинских экспертов</w:t>
            </w:r>
          </w:p>
        </w:tc>
      </w:tr>
      <w:tr>
        <w:tc>
          <w:tcPr>
            <w:tcW w:w="567" w:type="dxa"/>
            <w:vAlign w:val="center"/>
          </w:tcPr>
          <w:p>
            <w:pPr>
              <w:pStyle w:val="0"/>
            </w:pPr>
            <w:r>
              <w:rPr>
                <w:sz w:val="24"/>
              </w:rPr>
              <w:t xml:space="preserve">2.</w:t>
            </w:r>
          </w:p>
        </w:tc>
        <w:tc>
          <w:tcPr>
            <w:tcW w:w="3628" w:type="dxa"/>
            <w:vAlign w:val="center"/>
          </w:tcPr>
          <w:p>
            <w:pPr>
              <w:pStyle w:val="0"/>
            </w:pPr>
            <w:r>
              <w:rPr>
                <w:sz w:val="24"/>
              </w:rPr>
              <w:t xml:space="preserve">Врач - судебно-медицинский эксперт</w:t>
            </w:r>
          </w:p>
        </w:tc>
        <w:tc>
          <w:tcPr>
            <w:tcW w:w="4876" w:type="dxa"/>
            <w:vAlign w:val="center"/>
          </w:tcPr>
          <w:p>
            <w:pPr>
              <w:pStyle w:val="0"/>
            </w:pPr>
            <w:r>
              <w:rPr>
                <w:sz w:val="24"/>
              </w:rPr>
              <w:t xml:space="preserve">1 должность на 50 экспертиз в год или 2000 условных единиц учета исследований (объектов-методов)</w:t>
            </w:r>
          </w:p>
        </w:tc>
      </w:tr>
      <w:tr>
        <w:tc>
          <w:tcPr>
            <w:tcW w:w="567" w:type="dxa"/>
            <w:vAlign w:val="center"/>
          </w:tcPr>
          <w:p>
            <w:pPr>
              <w:pStyle w:val="0"/>
            </w:pPr>
            <w:r>
              <w:rPr>
                <w:sz w:val="24"/>
              </w:rPr>
              <w:t xml:space="preserve">3.</w:t>
            </w:r>
          </w:p>
        </w:tc>
        <w:tc>
          <w:tcPr>
            <w:tcW w:w="3628" w:type="dxa"/>
            <w:vAlign w:val="center"/>
          </w:tcPr>
          <w:p>
            <w:pPr>
              <w:pStyle w:val="0"/>
            </w:pPr>
            <w:r>
              <w:rPr>
                <w:sz w:val="24"/>
              </w:rPr>
              <w:t xml:space="preserve">Медицинский технолог (медицинский лабораторный техник (фельдшер-лаборант), лаборант)</w:t>
            </w:r>
          </w:p>
        </w:tc>
        <w:tc>
          <w:tcPr>
            <w:tcW w:w="4876" w:type="dxa"/>
            <w:vAlign w:val="center"/>
          </w:tcPr>
          <w:p>
            <w:pPr>
              <w:pStyle w:val="0"/>
            </w:pPr>
            <w:r>
              <w:rPr>
                <w:sz w:val="24"/>
              </w:rPr>
              <w:t xml:space="preserve">1 должность на 1 должность врача - судебно-медицинского эксперта, включая заведующего отделением</w:t>
            </w:r>
          </w:p>
        </w:tc>
      </w:tr>
      <w:tr>
        <w:tc>
          <w:tcPr>
            <w:tcW w:w="567" w:type="dxa"/>
            <w:vAlign w:val="center"/>
          </w:tcPr>
          <w:p>
            <w:pPr>
              <w:pStyle w:val="0"/>
            </w:pPr>
            <w:r>
              <w:rPr>
                <w:sz w:val="24"/>
              </w:rPr>
              <w:t xml:space="preserve">4.</w:t>
            </w:r>
          </w:p>
        </w:tc>
        <w:tc>
          <w:tcPr>
            <w:tcW w:w="3628" w:type="dxa"/>
            <w:vAlign w:val="center"/>
          </w:tcPr>
          <w:p>
            <w:pPr>
              <w:pStyle w:val="0"/>
            </w:pPr>
            <w:r>
              <w:rPr>
                <w:sz w:val="24"/>
              </w:rPr>
              <w:t xml:space="preserve">Медицинский регистратор</w:t>
            </w:r>
          </w:p>
        </w:tc>
        <w:tc>
          <w:tcPr>
            <w:tcW w:w="4876" w:type="dxa"/>
            <w:vAlign w:val="center"/>
          </w:tcPr>
          <w:p>
            <w:pPr>
              <w:pStyle w:val="0"/>
              <w:jc w:val="both"/>
            </w:pPr>
            <w:r>
              <w:rPr>
                <w:sz w:val="24"/>
              </w:rPr>
              <w:t xml:space="preserve">1 должность на 10 должностей врачей - судебно-медицинских экспертов</w:t>
            </w:r>
          </w:p>
        </w:tc>
      </w:tr>
      <w:tr>
        <w:tc>
          <w:tcPr>
            <w:tcW w:w="567" w:type="dxa"/>
            <w:vAlign w:val="center"/>
          </w:tcPr>
          <w:p>
            <w:pPr>
              <w:pStyle w:val="0"/>
            </w:pPr>
            <w:r>
              <w:rPr>
                <w:sz w:val="24"/>
              </w:rPr>
              <w:t xml:space="preserve">5.</w:t>
            </w:r>
          </w:p>
        </w:tc>
        <w:tc>
          <w:tcPr>
            <w:tcW w:w="3628" w:type="dxa"/>
            <w:vAlign w:val="center"/>
          </w:tcPr>
          <w:p>
            <w:pPr>
              <w:pStyle w:val="0"/>
            </w:pPr>
            <w:r>
              <w:rPr>
                <w:sz w:val="24"/>
              </w:rPr>
              <w:t xml:space="preserve">Санитар</w:t>
            </w:r>
          </w:p>
        </w:tc>
        <w:tc>
          <w:tcPr>
            <w:tcW w:w="4876" w:type="dxa"/>
            <w:vAlign w:val="center"/>
          </w:tcPr>
          <w:p>
            <w:pPr>
              <w:pStyle w:val="0"/>
              <w:jc w:val="both"/>
            </w:pPr>
            <w:r>
              <w:rPr>
                <w:sz w:val="24"/>
              </w:rPr>
              <w:t xml:space="preserve">0,5 должности на 1 должность врача - судебно-медицинского эксперта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16</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bookmarkStart w:id="1665" w:name="P1665"/>
    <w:bookmarkEnd w:id="1665"/>
    <w:p>
      <w:pPr>
        <w:pStyle w:val="2"/>
        <w:jc w:val="center"/>
      </w:pPr>
      <w:r>
        <w:rPr>
          <w:sz w:val="24"/>
        </w:rPr>
        <w:t xml:space="preserve">СТАНДАРТ</w:t>
      </w:r>
    </w:p>
    <w:p>
      <w:pPr>
        <w:pStyle w:val="2"/>
        <w:jc w:val="center"/>
      </w:pPr>
      <w:r>
        <w:rPr>
          <w:sz w:val="24"/>
        </w:rPr>
        <w:t xml:space="preserve">ОСНАЩЕНИЯ ОТДЕЛЕНИЯ МЕДИКО-КРИМИНАЛИСТИЧЕСКОЙ ЭКСПЕРТИЗЫ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47"/>
        <w:gridCol w:w="1927"/>
        <w:gridCol w:w="2721"/>
        <w:gridCol w:w="1814"/>
        <w:gridCol w:w="1361"/>
      </w:tblGrid>
      <w:tr>
        <w:tc>
          <w:tcPr>
            <w:tcW w:w="1247" w:type="dxa"/>
          </w:tcPr>
          <w:p>
            <w:pPr>
              <w:pStyle w:val="0"/>
              <w:jc w:val="center"/>
            </w:pPr>
            <w:r>
              <w:rPr>
                <w:sz w:val="24"/>
              </w:rPr>
              <w:t xml:space="preserve">N п/п</w:t>
            </w:r>
          </w:p>
        </w:tc>
        <w:tc>
          <w:tcPr>
            <w:tcW w:w="1927" w:type="dxa"/>
          </w:tcPr>
          <w:p>
            <w:pPr>
              <w:pStyle w:val="0"/>
              <w:jc w:val="center"/>
            </w:pPr>
            <w:r>
              <w:rPr>
                <w:sz w:val="24"/>
              </w:rPr>
              <w:t xml:space="preserve">Код вида Номенклатурной </w:t>
            </w:r>
            <w:hyperlink w:history="0" r:id="rId39"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классификации</w:t>
              </w:r>
            </w:hyperlink>
            <w:r>
              <w:rPr>
                <w:sz w:val="24"/>
              </w:rPr>
              <w:t xml:space="preserve"> </w:t>
            </w:r>
            <w:hyperlink w:history="0" w:anchor="P1805"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
              <w:r>
                <w:rPr>
                  <w:sz w:val="24"/>
                  <w:color w:val="0000ff"/>
                </w:rPr>
                <w:t xml:space="preserve">&lt;1&gt;</w:t>
              </w:r>
            </w:hyperlink>
            <w:r>
              <w:rPr>
                <w:sz w:val="24"/>
              </w:rPr>
              <w:t xml:space="preserve"> (при обновлении Номенклатурной классификации код вида может быть изменен)</w:t>
            </w:r>
          </w:p>
        </w:tc>
        <w:tc>
          <w:tcPr>
            <w:tcW w:w="2721" w:type="dxa"/>
          </w:tcPr>
          <w:p>
            <w:pPr>
              <w:pStyle w:val="0"/>
              <w:jc w:val="center"/>
            </w:pPr>
            <w:r>
              <w:rPr>
                <w:sz w:val="24"/>
              </w:rPr>
              <w:t xml:space="preserve">Наименование вида медицинского изделия в соответствии с номенклатурной </w:t>
            </w:r>
            <w:hyperlink w:history="0" r:id="rId40"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p>
        </w:tc>
        <w:tc>
          <w:tcPr>
            <w:tcW w:w="1814" w:type="dxa"/>
          </w:tcPr>
          <w:p>
            <w:pPr>
              <w:pStyle w:val="0"/>
              <w:jc w:val="center"/>
            </w:pPr>
            <w:r>
              <w:rPr>
                <w:sz w:val="24"/>
              </w:rPr>
              <w:t xml:space="preserve">Наименование оборудования (оснащения)</w:t>
            </w:r>
          </w:p>
        </w:tc>
        <w:tc>
          <w:tcPr>
            <w:tcW w:w="1361" w:type="dxa"/>
          </w:tcPr>
          <w:p>
            <w:pPr>
              <w:pStyle w:val="0"/>
              <w:jc w:val="center"/>
            </w:pPr>
            <w:r>
              <w:rPr>
                <w:sz w:val="24"/>
              </w:rPr>
              <w:t xml:space="preserve">Требуемое количество, шт.</w:t>
            </w:r>
          </w:p>
        </w:tc>
      </w:tr>
      <w:tr>
        <w:tc>
          <w:tcPr>
            <w:tcW w:w="1247" w:type="dxa"/>
          </w:tcPr>
          <w:p>
            <w:pPr>
              <w:pStyle w:val="0"/>
              <w:jc w:val="center"/>
            </w:pPr>
            <w:r>
              <w:rPr>
                <w:sz w:val="24"/>
              </w:rPr>
              <w:t xml:space="preserve">1</w:t>
            </w:r>
          </w:p>
        </w:tc>
        <w:tc>
          <w:tcPr>
            <w:tcW w:w="1927" w:type="dxa"/>
          </w:tcPr>
          <w:p>
            <w:pPr>
              <w:pStyle w:val="0"/>
              <w:jc w:val="center"/>
            </w:pPr>
            <w:r>
              <w:rPr>
                <w:sz w:val="24"/>
              </w:rPr>
              <w:t xml:space="preserve">185950</w:t>
            </w:r>
          </w:p>
        </w:tc>
        <w:tc>
          <w:tcPr>
            <w:tcW w:w="2721" w:type="dxa"/>
          </w:tcPr>
          <w:p>
            <w:pPr>
              <w:pStyle w:val="0"/>
              <w:jc w:val="center"/>
            </w:pPr>
            <w:r>
              <w:rPr>
                <w:sz w:val="24"/>
              </w:rPr>
              <w:t xml:space="preserve">Система дистилляционной очистки воды</w:t>
            </w:r>
          </w:p>
        </w:tc>
        <w:tc>
          <w:tcPr>
            <w:tcW w:w="1814" w:type="dxa"/>
          </w:tcPr>
          <w:p>
            <w:pPr>
              <w:pStyle w:val="0"/>
              <w:jc w:val="center"/>
            </w:pPr>
            <w:r>
              <w:rPr>
                <w:sz w:val="24"/>
              </w:rPr>
              <w:t xml:space="preserve">Аквадистиллятор</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2 (необходимо наличие одной из указанных позиций)</w:t>
            </w:r>
          </w:p>
        </w:tc>
        <w:tc>
          <w:tcPr>
            <w:tcW w:w="1927" w:type="dxa"/>
          </w:tcPr>
          <w:p>
            <w:pPr>
              <w:pStyle w:val="0"/>
              <w:jc w:val="center"/>
            </w:pPr>
            <w:r>
              <w:rPr>
                <w:sz w:val="24"/>
              </w:rPr>
              <w:t xml:space="preserve">157950</w:t>
            </w:r>
          </w:p>
        </w:tc>
        <w:tc>
          <w:tcPr>
            <w:tcW w:w="2721" w:type="dxa"/>
          </w:tcPr>
          <w:p>
            <w:pPr>
              <w:pStyle w:val="0"/>
              <w:jc w:val="center"/>
            </w:pPr>
            <w:r>
              <w:rPr>
                <w:sz w:val="24"/>
              </w:rPr>
              <w:t xml:space="preserve">Микроскоп стереоскопический</w:t>
            </w:r>
          </w:p>
        </w:tc>
        <w:tc>
          <w:tcPr>
            <w:tcW w:w="1814" w:type="dxa"/>
            <w:vMerge w:val="restart"/>
          </w:tcPr>
          <w:p>
            <w:pPr>
              <w:pStyle w:val="0"/>
              <w:jc w:val="center"/>
            </w:pPr>
            <w:r>
              <w:rPr>
                <w:sz w:val="24"/>
              </w:rPr>
              <w:t xml:space="preserve">Микроскоп</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151480</w:t>
            </w:r>
          </w:p>
        </w:tc>
        <w:tc>
          <w:tcPr>
            <w:tcW w:w="2721" w:type="dxa"/>
          </w:tcPr>
          <w:p>
            <w:pPr>
              <w:pStyle w:val="0"/>
              <w:jc w:val="center"/>
            </w:pPr>
            <w:r>
              <w:rPr>
                <w:sz w:val="24"/>
              </w:rPr>
              <w:t xml:space="preserve">Микроскоп световой фазо-контрастный</w:t>
            </w:r>
          </w:p>
        </w:tc>
        <w:tc>
          <w:tcPr>
            <w:vMerge w:val="continue"/>
          </w:tcPr>
          <w:p/>
        </w:tc>
        <w:tc>
          <w:tcPr>
            <w:vMerge w:val="continue"/>
          </w:tcPr>
          <w:p/>
        </w:tc>
      </w:tr>
      <w:tr>
        <w:tc>
          <w:tcPr>
            <w:tcW w:w="1247" w:type="dxa"/>
            <w:vMerge w:val="restart"/>
          </w:tcPr>
          <w:p>
            <w:pPr>
              <w:pStyle w:val="0"/>
              <w:jc w:val="center"/>
            </w:pPr>
            <w:r>
              <w:rPr>
                <w:sz w:val="24"/>
              </w:rPr>
              <w:t xml:space="preserve">3 (необходимо наличие одной из указанных позиций)</w:t>
            </w:r>
          </w:p>
        </w:tc>
        <w:tc>
          <w:tcPr>
            <w:tcW w:w="1927" w:type="dxa"/>
          </w:tcPr>
          <w:p>
            <w:pPr>
              <w:pStyle w:val="0"/>
              <w:jc w:val="center"/>
            </w:pPr>
            <w:r>
              <w:rPr>
                <w:sz w:val="24"/>
              </w:rPr>
              <w:t xml:space="preserve">261720</w:t>
            </w:r>
          </w:p>
        </w:tc>
        <w:tc>
          <w:tcPr>
            <w:tcW w:w="2721" w:type="dxa"/>
          </w:tcPr>
          <w:p>
            <w:pPr>
              <w:pStyle w:val="0"/>
              <w:jc w:val="center"/>
            </w:pPr>
            <w:r>
              <w:rPr>
                <w:sz w:val="24"/>
              </w:rPr>
              <w:t xml:space="preserve">Термостат лабораторный</w:t>
            </w:r>
          </w:p>
        </w:tc>
        <w:tc>
          <w:tcPr>
            <w:tcW w:w="1814" w:type="dxa"/>
            <w:vMerge w:val="restart"/>
          </w:tcPr>
          <w:p>
            <w:pPr>
              <w:pStyle w:val="0"/>
              <w:jc w:val="center"/>
            </w:pPr>
            <w:r>
              <w:rPr>
                <w:sz w:val="24"/>
              </w:rPr>
              <w:t xml:space="preserve">Термостат</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260410</w:t>
            </w:r>
          </w:p>
        </w:tc>
        <w:tc>
          <w:tcPr>
            <w:tcW w:w="2721" w:type="dxa"/>
          </w:tcPr>
          <w:p>
            <w:pPr>
              <w:pStyle w:val="0"/>
              <w:jc w:val="center"/>
            </w:pPr>
            <w:r>
              <w:rPr>
                <w:sz w:val="24"/>
              </w:rPr>
              <w:t xml:space="preserve">Шкаф сушильный общего назначения</w:t>
            </w:r>
          </w:p>
        </w:tc>
        <w:tc>
          <w:tcPr>
            <w:vMerge w:val="continue"/>
          </w:tcPr>
          <w:p/>
        </w:tc>
        <w:tc>
          <w:tcPr>
            <w:vMerge w:val="continue"/>
          </w:tcPr>
          <w:p/>
        </w:tc>
      </w:tr>
      <w:tr>
        <w:tc>
          <w:tcPr>
            <w:tcW w:w="1247" w:type="dxa"/>
            <w:vMerge w:val="restart"/>
          </w:tcPr>
          <w:p>
            <w:pPr>
              <w:pStyle w:val="0"/>
              <w:jc w:val="center"/>
            </w:pPr>
            <w:r>
              <w:rPr>
                <w:sz w:val="24"/>
              </w:rPr>
              <w:t xml:space="preserve">4 (необходимо наличие одной из указанных позиций)</w:t>
            </w:r>
          </w:p>
        </w:tc>
        <w:tc>
          <w:tcPr>
            <w:tcW w:w="1927" w:type="dxa"/>
          </w:tcPr>
          <w:p>
            <w:pPr>
              <w:pStyle w:val="0"/>
              <w:jc w:val="center"/>
            </w:pPr>
            <w:r>
              <w:rPr>
                <w:sz w:val="24"/>
              </w:rPr>
              <w:t xml:space="preserve">260430</w:t>
            </w:r>
          </w:p>
        </w:tc>
        <w:tc>
          <w:tcPr>
            <w:tcW w:w="2721" w:type="dxa"/>
          </w:tcPr>
          <w:p>
            <w:pPr>
              <w:pStyle w:val="0"/>
              <w:jc w:val="center"/>
            </w:pPr>
            <w:r>
              <w:rPr>
                <w:sz w:val="24"/>
              </w:rPr>
              <w:t xml:space="preserve">Центрифуга общего назначения ИВД</w:t>
            </w:r>
          </w:p>
        </w:tc>
        <w:tc>
          <w:tcPr>
            <w:tcW w:w="1814" w:type="dxa"/>
            <w:vMerge w:val="restart"/>
          </w:tcPr>
          <w:p>
            <w:pPr>
              <w:pStyle w:val="0"/>
              <w:jc w:val="center"/>
            </w:pPr>
            <w:r>
              <w:rPr>
                <w:sz w:val="24"/>
              </w:rPr>
              <w:t xml:space="preserve">Центрифуга</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117910</w:t>
            </w:r>
          </w:p>
        </w:tc>
        <w:tc>
          <w:tcPr>
            <w:tcW w:w="2721" w:type="dxa"/>
          </w:tcPr>
          <w:p>
            <w:pPr>
              <w:pStyle w:val="0"/>
              <w:jc w:val="center"/>
            </w:pPr>
            <w:r>
              <w:rPr>
                <w:sz w:val="24"/>
              </w:rPr>
              <w:t xml:space="preserve">Центрифуга напольная высокоскоростная</w:t>
            </w:r>
          </w:p>
        </w:tc>
        <w:tc>
          <w:tcPr>
            <w:vMerge w:val="continue"/>
          </w:tcPr>
          <w:p/>
        </w:tc>
        <w:tc>
          <w:tcPr>
            <w:vMerge w:val="continue"/>
          </w:tcPr>
          <w:p/>
        </w:tc>
      </w:tr>
      <w:tr>
        <w:tc>
          <w:tcPr>
            <w:vMerge w:val="continue"/>
          </w:tcPr>
          <w:p/>
        </w:tc>
        <w:tc>
          <w:tcPr>
            <w:tcW w:w="1927" w:type="dxa"/>
          </w:tcPr>
          <w:p>
            <w:pPr>
              <w:pStyle w:val="0"/>
              <w:jc w:val="center"/>
            </w:pPr>
            <w:r>
              <w:rPr>
                <w:sz w:val="24"/>
              </w:rPr>
              <w:t xml:space="preserve">248410</w:t>
            </w:r>
          </w:p>
        </w:tc>
        <w:tc>
          <w:tcPr>
            <w:tcW w:w="2721" w:type="dxa"/>
          </w:tcPr>
          <w:p>
            <w:pPr>
              <w:pStyle w:val="0"/>
              <w:jc w:val="center"/>
            </w:pPr>
            <w:r>
              <w:rPr>
                <w:sz w:val="24"/>
              </w:rPr>
              <w:t xml:space="preserve">Центрифуга для микрообразцов ИВД</w:t>
            </w:r>
          </w:p>
        </w:tc>
        <w:tc>
          <w:tcPr>
            <w:vMerge w:val="continue"/>
          </w:tcPr>
          <w:p/>
        </w:tc>
        <w:tc>
          <w:tcPr>
            <w:vMerge w:val="continue"/>
          </w:tcPr>
          <w:p/>
        </w:tc>
      </w:tr>
      <w:tr>
        <w:tc>
          <w:tcPr>
            <w:vMerge w:val="continue"/>
          </w:tcPr>
          <w:p/>
        </w:tc>
        <w:tc>
          <w:tcPr>
            <w:tcW w:w="1927" w:type="dxa"/>
          </w:tcPr>
          <w:p>
            <w:pPr>
              <w:pStyle w:val="0"/>
              <w:jc w:val="center"/>
            </w:pPr>
            <w:r>
              <w:rPr>
                <w:sz w:val="24"/>
              </w:rPr>
              <w:t xml:space="preserve">274470</w:t>
            </w:r>
          </w:p>
        </w:tc>
        <w:tc>
          <w:tcPr>
            <w:tcW w:w="2721" w:type="dxa"/>
          </w:tcPr>
          <w:p>
            <w:pPr>
              <w:pStyle w:val="0"/>
              <w:jc w:val="center"/>
            </w:pPr>
            <w:r>
              <w:rPr>
                <w:sz w:val="24"/>
              </w:rPr>
              <w:t xml:space="preserve">Центрифуга напольная низкоскоростная, без охлаждения</w:t>
            </w:r>
          </w:p>
        </w:tc>
        <w:tc>
          <w:tcPr>
            <w:vMerge w:val="continue"/>
          </w:tcPr>
          <w:p/>
        </w:tc>
        <w:tc>
          <w:tcPr>
            <w:vMerge w:val="continue"/>
          </w:tcPr>
          <w:p/>
        </w:tc>
      </w:tr>
      <w:tr>
        <w:tc>
          <w:tcPr>
            <w:vMerge w:val="continue"/>
          </w:tcPr>
          <w:p/>
        </w:tc>
        <w:tc>
          <w:tcPr>
            <w:tcW w:w="1927" w:type="dxa"/>
          </w:tcPr>
          <w:p>
            <w:pPr>
              <w:pStyle w:val="0"/>
              <w:jc w:val="center"/>
            </w:pPr>
            <w:r>
              <w:rPr>
                <w:sz w:val="24"/>
              </w:rPr>
              <w:t xml:space="preserve">274480</w:t>
            </w:r>
          </w:p>
        </w:tc>
        <w:tc>
          <w:tcPr>
            <w:tcW w:w="2721" w:type="dxa"/>
          </w:tcPr>
          <w:p>
            <w:pPr>
              <w:pStyle w:val="0"/>
              <w:jc w:val="center"/>
            </w:pPr>
            <w:r>
              <w:rPr>
                <w:sz w:val="24"/>
              </w:rPr>
              <w:t xml:space="preserve">Центрифуга напольная низкоскоростная, с охлаждением</w:t>
            </w:r>
          </w:p>
        </w:tc>
        <w:tc>
          <w:tcPr>
            <w:vMerge w:val="continue"/>
          </w:tcPr>
          <w:p/>
        </w:tc>
        <w:tc>
          <w:tcPr>
            <w:vMerge w:val="continue"/>
          </w:tcPr>
          <w:p/>
        </w:tc>
      </w:tr>
      <w:tr>
        <w:tc>
          <w:tcPr>
            <w:tcW w:w="1247" w:type="dxa"/>
            <w:vMerge w:val="restart"/>
          </w:tcPr>
          <w:p>
            <w:pPr>
              <w:pStyle w:val="0"/>
              <w:jc w:val="center"/>
            </w:pPr>
            <w:r>
              <w:rPr>
                <w:sz w:val="24"/>
              </w:rPr>
              <w:t xml:space="preserve">5 (необходимо наличие одной из указанных позиций)</w:t>
            </w:r>
          </w:p>
        </w:tc>
        <w:tc>
          <w:tcPr>
            <w:tcW w:w="1927" w:type="dxa"/>
          </w:tcPr>
          <w:p>
            <w:pPr>
              <w:pStyle w:val="0"/>
              <w:jc w:val="center"/>
            </w:pPr>
            <w:r>
              <w:rPr>
                <w:sz w:val="24"/>
              </w:rPr>
              <w:t xml:space="preserve">238570</w:t>
            </w:r>
          </w:p>
        </w:tc>
        <w:tc>
          <w:tcPr>
            <w:tcW w:w="2721" w:type="dxa"/>
          </w:tcPr>
          <w:p>
            <w:pPr>
              <w:pStyle w:val="0"/>
              <w:jc w:val="center"/>
            </w:pPr>
            <w:r>
              <w:rPr>
                <w:sz w:val="24"/>
              </w:rPr>
              <w:t xml:space="preserve">Негатоскоп медицинский, с электрическим управлением</w:t>
            </w:r>
          </w:p>
        </w:tc>
        <w:tc>
          <w:tcPr>
            <w:tcW w:w="1814" w:type="dxa"/>
            <w:vMerge w:val="restart"/>
          </w:tcPr>
          <w:p>
            <w:pPr>
              <w:pStyle w:val="0"/>
              <w:jc w:val="center"/>
            </w:pPr>
            <w:r>
              <w:rPr>
                <w:sz w:val="24"/>
              </w:rPr>
              <w:t xml:space="preserve">Негатоскоп</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238840</w:t>
            </w:r>
          </w:p>
        </w:tc>
        <w:tc>
          <w:tcPr>
            <w:tcW w:w="2721" w:type="dxa"/>
          </w:tcPr>
          <w:p>
            <w:pPr>
              <w:pStyle w:val="0"/>
              <w:jc w:val="center"/>
            </w:pPr>
            <w:r>
              <w:rPr>
                <w:sz w:val="24"/>
              </w:rPr>
              <w:t xml:space="preserve">Негатоскоп медицинский, без электрического управления</w:t>
            </w:r>
          </w:p>
        </w:tc>
        <w:tc>
          <w:tcPr>
            <w:vMerge w:val="continue"/>
          </w:tcPr>
          <w:p/>
        </w:tc>
        <w:tc>
          <w:tcPr>
            <w:vMerge w:val="continue"/>
          </w:tcPr>
          <w:p/>
        </w:tc>
      </w:tr>
      <w:tr>
        <w:tc>
          <w:tcPr>
            <w:tcW w:w="1247" w:type="dxa"/>
          </w:tcPr>
          <w:p>
            <w:pPr>
              <w:pStyle w:val="0"/>
              <w:jc w:val="center"/>
            </w:pPr>
            <w:r>
              <w:rPr>
                <w:sz w:val="24"/>
              </w:rPr>
              <w:t xml:space="preserve">6</w:t>
            </w:r>
          </w:p>
        </w:tc>
        <w:tc>
          <w:tcPr>
            <w:tcW w:w="1927" w:type="dxa"/>
          </w:tcPr>
          <w:p>
            <w:pPr>
              <w:pStyle w:val="0"/>
              <w:jc w:val="center"/>
            </w:pPr>
            <w:r>
              <w:rPr>
                <w:sz w:val="24"/>
              </w:rPr>
              <w:t xml:space="preserve">187160</w:t>
            </w:r>
          </w:p>
        </w:tc>
        <w:tc>
          <w:tcPr>
            <w:tcW w:w="2721" w:type="dxa"/>
          </w:tcPr>
          <w:p>
            <w:pPr>
              <w:pStyle w:val="0"/>
              <w:jc w:val="center"/>
            </w:pPr>
            <w:r>
              <w:rPr>
                <w:sz w:val="24"/>
              </w:rPr>
              <w:t xml:space="preserve">Светильник для осмотра/терапевтических процедур передвижной</w:t>
            </w:r>
          </w:p>
        </w:tc>
        <w:tc>
          <w:tcPr>
            <w:tcW w:w="1814" w:type="dxa"/>
          </w:tcPr>
          <w:p>
            <w:pPr>
              <w:pStyle w:val="0"/>
              <w:jc w:val="center"/>
            </w:pPr>
            <w:r>
              <w:rPr>
                <w:sz w:val="24"/>
              </w:rPr>
              <w:t xml:space="preserve">Светильник медицинский передвижной</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7 (необходимо наличие одной из указанных позиций)</w:t>
            </w:r>
          </w:p>
        </w:tc>
        <w:tc>
          <w:tcPr>
            <w:tcW w:w="1927" w:type="dxa"/>
          </w:tcPr>
          <w:p>
            <w:pPr>
              <w:pStyle w:val="0"/>
              <w:jc w:val="center"/>
            </w:pPr>
            <w:r>
              <w:rPr>
                <w:sz w:val="24"/>
              </w:rPr>
              <w:t xml:space="preserve">215850</w:t>
            </w:r>
          </w:p>
        </w:tc>
        <w:tc>
          <w:tcPr>
            <w:tcW w:w="2721" w:type="dxa"/>
          </w:tcPr>
          <w:p>
            <w:pPr>
              <w:pStyle w:val="0"/>
              <w:jc w:val="center"/>
            </w:pPr>
            <w:r>
              <w:rPr>
                <w:sz w:val="24"/>
              </w:rPr>
              <w:t xml:space="preserve">Холодильник фармацевтический</w:t>
            </w:r>
          </w:p>
        </w:tc>
        <w:tc>
          <w:tcPr>
            <w:tcW w:w="1814" w:type="dxa"/>
            <w:vMerge w:val="restart"/>
          </w:tcPr>
          <w:p>
            <w:pPr>
              <w:pStyle w:val="0"/>
              <w:jc w:val="center"/>
            </w:pPr>
            <w:r>
              <w:rPr>
                <w:sz w:val="24"/>
              </w:rPr>
              <w:t xml:space="preserve">Холодильник медицинский</w:t>
            </w:r>
          </w:p>
        </w:tc>
        <w:tc>
          <w:tcPr>
            <w:tcW w:w="1361" w:type="dxa"/>
            <w:vMerge w:val="restart"/>
          </w:tcPr>
          <w:p>
            <w:pPr>
              <w:pStyle w:val="0"/>
              <w:jc w:val="center"/>
            </w:pPr>
            <w:r>
              <w:rPr>
                <w:sz w:val="24"/>
              </w:rPr>
              <w:t xml:space="preserve">2 на отделение</w:t>
            </w:r>
          </w:p>
        </w:tc>
      </w:tr>
      <w:tr>
        <w:tc>
          <w:tcPr>
            <w:vMerge w:val="continue"/>
          </w:tcPr>
          <w:p/>
        </w:tc>
        <w:tc>
          <w:tcPr>
            <w:tcW w:w="1927" w:type="dxa"/>
          </w:tcPr>
          <w:p>
            <w:pPr>
              <w:pStyle w:val="0"/>
              <w:jc w:val="center"/>
            </w:pPr>
            <w:r>
              <w:rPr>
                <w:sz w:val="24"/>
              </w:rPr>
              <w:t xml:space="preserve">261620</w:t>
            </w:r>
          </w:p>
        </w:tc>
        <w:tc>
          <w:tcPr>
            <w:tcW w:w="2721" w:type="dxa"/>
          </w:tcPr>
          <w:p>
            <w:pPr>
              <w:pStyle w:val="0"/>
              <w:jc w:val="center"/>
            </w:pPr>
            <w:r>
              <w:rPr>
                <w:sz w:val="24"/>
              </w:rPr>
              <w:t xml:space="preserve">Холодильник лабораторный, стандартный</w:t>
            </w:r>
          </w:p>
        </w:tc>
        <w:tc>
          <w:tcPr>
            <w:vMerge w:val="continue"/>
          </w:tcPr>
          <w:p/>
        </w:tc>
        <w:tc>
          <w:tcPr>
            <w:vMerge w:val="continue"/>
          </w:tcPr>
          <w:p/>
        </w:tc>
      </w:tr>
      <w:tr>
        <w:tc>
          <w:tcPr>
            <w:tcW w:w="1247" w:type="dxa"/>
          </w:tcPr>
          <w:p>
            <w:pPr>
              <w:pStyle w:val="0"/>
              <w:jc w:val="center"/>
            </w:pPr>
            <w:r>
              <w:rPr>
                <w:sz w:val="24"/>
              </w:rPr>
              <w:t xml:space="preserve">8</w:t>
            </w:r>
          </w:p>
        </w:tc>
        <w:tc>
          <w:tcPr>
            <w:tcW w:w="1927" w:type="dxa"/>
          </w:tcPr>
          <w:p>
            <w:pPr>
              <w:pStyle w:val="0"/>
              <w:jc w:val="center"/>
            </w:pPr>
            <w:r>
              <w:rPr>
                <w:sz w:val="24"/>
              </w:rPr>
              <w:t xml:space="preserve">270000</w:t>
            </w:r>
          </w:p>
        </w:tc>
        <w:tc>
          <w:tcPr>
            <w:tcW w:w="2721" w:type="dxa"/>
          </w:tcPr>
          <w:p>
            <w:pPr>
              <w:pStyle w:val="0"/>
              <w:jc w:val="center"/>
            </w:pPr>
            <w:r>
              <w:rPr>
                <w:sz w:val="24"/>
              </w:rPr>
              <w:t xml:space="preserve">Шкаф медицинский для хранения инструментов</w:t>
            </w:r>
          </w:p>
        </w:tc>
        <w:tc>
          <w:tcPr>
            <w:tcW w:w="1814" w:type="dxa"/>
          </w:tcPr>
          <w:p>
            <w:pPr>
              <w:pStyle w:val="0"/>
              <w:jc w:val="center"/>
            </w:pPr>
            <w:r>
              <w:rPr>
                <w:sz w:val="24"/>
              </w:rPr>
              <w:t xml:space="preserve">Шкаф для хранения инструментария и изделий медицинского назначения</w:t>
            </w:r>
          </w:p>
        </w:tc>
        <w:tc>
          <w:tcPr>
            <w:tcW w:w="1361" w:type="dxa"/>
          </w:tcPr>
          <w:p>
            <w:pPr>
              <w:pStyle w:val="0"/>
              <w:jc w:val="center"/>
            </w:pPr>
            <w:r>
              <w:rPr>
                <w:sz w:val="24"/>
              </w:rPr>
              <w:t xml:space="preserve">1 на отделение</w:t>
            </w:r>
          </w:p>
        </w:tc>
      </w:tr>
      <w:tr>
        <w:tc>
          <w:tcPr>
            <w:tcW w:w="1247" w:type="dxa"/>
          </w:tcPr>
          <w:p>
            <w:pPr>
              <w:pStyle w:val="0"/>
              <w:jc w:val="center"/>
            </w:pPr>
            <w:r>
              <w:rPr>
                <w:sz w:val="24"/>
              </w:rPr>
              <w:t xml:space="preserve">9</w:t>
            </w:r>
          </w:p>
        </w:tc>
        <w:tc>
          <w:tcPr>
            <w:tcW w:w="1927" w:type="dxa"/>
          </w:tcPr>
          <w:p>
            <w:pPr>
              <w:pStyle w:val="0"/>
              <w:jc w:val="center"/>
            </w:pPr>
            <w:r>
              <w:rPr>
                <w:sz w:val="24"/>
              </w:rPr>
              <w:t xml:space="preserve">181470</w:t>
            </w:r>
          </w:p>
        </w:tc>
        <w:tc>
          <w:tcPr>
            <w:tcW w:w="2721" w:type="dxa"/>
          </w:tcPr>
          <w:p>
            <w:pPr>
              <w:pStyle w:val="0"/>
              <w:jc w:val="center"/>
            </w:pPr>
            <w:r>
              <w:rPr>
                <w:sz w:val="24"/>
              </w:rPr>
              <w:t xml:space="preserve">Шкаф вытяжной</w:t>
            </w:r>
          </w:p>
        </w:tc>
        <w:tc>
          <w:tcPr>
            <w:tcW w:w="1814" w:type="dxa"/>
          </w:tcPr>
          <w:p>
            <w:pPr>
              <w:pStyle w:val="0"/>
              <w:jc w:val="center"/>
            </w:pPr>
            <w:r>
              <w:rPr>
                <w:sz w:val="24"/>
              </w:rPr>
              <w:t xml:space="preserve">Шкаф вытяжной</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10 (необходимо наличие одной из указанных позиций)</w:t>
            </w:r>
          </w:p>
        </w:tc>
        <w:tc>
          <w:tcPr>
            <w:tcW w:w="1927" w:type="dxa"/>
          </w:tcPr>
          <w:p>
            <w:pPr>
              <w:pStyle w:val="0"/>
              <w:jc w:val="center"/>
            </w:pPr>
            <w:r>
              <w:rPr>
                <w:sz w:val="24"/>
              </w:rPr>
              <w:t xml:space="preserve">257280</w:t>
            </w:r>
          </w:p>
        </w:tc>
        <w:tc>
          <w:tcPr>
            <w:tcW w:w="2721" w:type="dxa"/>
          </w:tcPr>
          <w:p>
            <w:pPr>
              <w:pStyle w:val="0"/>
              <w:jc w:val="center"/>
            </w:pPr>
            <w:r>
              <w:rPr>
                <w:sz w:val="24"/>
              </w:rPr>
              <w:t xml:space="preserve">Контейнер для сбора колюще-режущих медицинских отходов</w:t>
            </w:r>
          </w:p>
        </w:tc>
        <w:tc>
          <w:tcPr>
            <w:tcW w:w="1814" w:type="dxa"/>
            <w:vMerge w:val="restart"/>
          </w:tcPr>
          <w:p>
            <w:pPr>
              <w:pStyle w:val="0"/>
              <w:jc w:val="center"/>
            </w:pPr>
            <w:r>
              <w:rPr>
                <w:sz w:val="24"/>
              </w:rPr>
              <w:t xml:space="preserve">Контейнеры и емкости для сбора бытовых и медицинских отходов</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336200</w:t>
            </w:r>
          </w:p>
        </w:tc>
        <w:tc>
          <w:tcPr>
            <w:tcW w:w="2721" w:type="dxa"/>
          </w:tcPr>
          <w:p>
            <w:pPr>
              <w:pStyle w:val="0"/>
              <w:jc w:val="center"/>
            </w:pPr>
            <w:r>
              <w:rPr>
                <w:sz w:val="24"/>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927" w:type="dxa"/>
          </w:tcPr>
          <w:p>
            <w:pPr>
              <w:pStyle w:val="0"/>
              <w:jc w:val="center"/>
            </w:pPr>
            <w:r>
              <w:rPr>
                <w:sz w:val="24"/>
              </w:rPr>
              <w:t xml:space="preserve">123680</w:t>
            </w:r>
          </w:p>
        </w:tc>
        <w:tc>
          <w:tcPr>
            <w:tcW w:w="2721" w:type="dxa"/>
          </w:tcPr>
          <w:p>
            <w:pPr>
              <w:pStyle w:val="0"/>
              <w:jc w:val="center"/>
            </w:pPr>
            <w:r>
              <w:rPr>
                <w:sz w:val="24"/>
              </w:rPr>
              <w:t xml:space="preserve">Контейнер для отходов с биологическими загрязнениями</w:t>
            </w:r>
          </w:p>
        </w:tc>
        <w:tc>
          <w:tcPr>
            <w:vMerge w:val="continue"/>
          </w:tcPr>
          <w:p/>
        </w:tc>
        <w:tc>
          <w:tcPr>
            <w:vMerge w:val="continue"/>
          </w:tcPr>
          <w:p/>
        </w:tc>
      </w:tr>
      <w:tr>
        <w:tc>
          <w:tcPr>
            <w:tcW w:w="1247" w:type="dxa"/>
            <w:vMerge w:val="restart"/>
          </w:tcPr>
          <w:p>
            <w:pPr>
              <w:pStyle w:val="0"/>
              <w:jc w:val="center"/>
            </w:pPr>
            <w:r>
              <w:rPr>
                <w:sz w:val="24"/>
              </w:rPr>
              <w:t xml:space="preserve">11 (необходимо наличие одной из указанных позиций)</w:t>
            </w:r>
          </w:p>
        </w:tc>
        <w:tc>
          <w:tcPr>
            <w:tcW w:w="1927" w:type="dxa"/>
          </w:tcPr>
          <w:p>
            <w:pPr>
              <w:pStyle w:val="0"/>
              <w:jc w:val="center"/>
            </w:pPr>
            <w:r>
              <w:rPr>
                <w:sz w:val="24"/>
              </w:rPr>
              <w:t xml:space="preserve">185890</w:t>
            </w:r>
          </w:p>
        </w:tc>
        <w:tc>
          <w:tcPr>
            <w:tcW w:w="2721" w:type="dxa"/>
          </w:tcPr>
          <w:p>
            <w:pPr>
              <w:pStyle w:val="0"/>
              <w:jc w:val="center"/>
            </w:pPr>
            <w:r>
              <w:rPr>
                <w:sz w:val="24"/>
              </w:rPr>
              <w:t xml:space="preserve">Контейнер для стерилизации/дезинфекции, многоразового использования</w:t>
            </w:r>
          </w:p>
        </w:tc>
        <w:tc>
          <w:tcPr>
            <w:tcW w:w="1814" w:type="dxa"/>
            <w:vMerge w:val="restart"/>
          </w:tcPr>
          <w:p>
            <w:pPr>
              <w:pStyle w:val="0"/>
              <w:jc w:val="center"/>
            </w:pPr>
            <w:r>
              <w:rPr>
                <w:sz w:val="24"/>
              </w:rPr>
              <w:t xml:space="preserve">Емкость для дезинфекции инструментария и расходных материалов</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269850</w:t>
            </w:r>
          </w:p>
        </w:tc>
        <w:tc>
          <w:tcPr>
            <w:tcW w:w="2721" w:type="dxa"/>
          </w:tcPr>
          <w:p>
            <w:pPr>
              <w:pStyle w:val="0"/>
              <w:jc w:val="center"/>
            </w:pPr>
            <w:r>
              <w:rPr>
                <w:sz w:val="24"/>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1247" w:type="dxa"/>
            <w:vMerge w:val="restart"/>
          </w:tcPr>
          <w:p>
            <w:pPr>
              <w:pStyle w:val="0"/>
              <w:jc w:val="center"/>
            </w:pPr>
            <w:r>
              <w:rPr>
                <w:sz w:val="24"/>
              </w:rPr>
              <w:t xml:space="preserve">12 (необходимо наличие одной из указанных позиций)</w:t>
            </w:r>
          </w:p>
        </w:tc>
        <w:tc>
          <w:tcPr>
            <w:tcW w:w="1927" w:type="dxa"/>
          </w:tcPr>
          <w:p>
            <w:pPr>
              <w:pStyle w:val="0"/>
              <w:jc w:val="center"/>
            </w:pPr>
            <w:r>
              <w:rPr>
                <w:sz w:val="24"/>
              </w:rPr>
              <w:t xml:space="preserve">248560</w:t>
            </w:r>
          </w:p>
        </w:tc>
        <w:tc>
          <w:tcPr>
            <w:tcW w:w="2721" w:type="dxa"/>
          </w:tcPr>
          <w:p>
            <w:pPr>
              <w:pStyle w:val="0"/>
              <w:jc w:val="center"/>
            </w:pPr>
            <w:r>
              <w:rPr>
                <w:sz w:val="24"/>
              </w:rPr>
              <w:t xml:space="preserve">Планшет для предметных стекол</w:t>
            </w:r>
          </w:p>
        </w:tc>
        <w:tc>
          <w:tcPr>
            <w:tcW w:w="1814" w:type="dxa"/>
            <w:vMerge w:val="restart"/>
          </w:tcPr>
          <w:p>
            <w:pPr>
              <w:pStyle w:val="0"/>
              <w:jc w:val="center"/>
            </w:pPr>
            <w:r>
              <w:rPr>
                <w:sz w:val="24"/>
              </w:rPr>
              <w:t xml:space="preserve">Контейнер для хранения стекол и доставки в лабораторные отделения</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248680</w:t>
            </w:r>
          </w:p>
        </w:tc>
        <w:tc>
          <w:tcPr>
            <w:tcW w:w="2721" w:type="dxa"/>
          </w:tcPr>
          <w:p>
            <w:pPr>
              <w:pStyle w:val="0"/>
              <w:jc w:val="center"/>
            </w:pPr>
            <w:r>
              <w:rPr>
                <w:sz w:val="24"/>
              </w:rPr>
              <w:t xml:space="preserve">Камера для хранения предметных стекол</w:t>
            </w:r>
          </w:p>
        </w:tc>
        <w:tc>
          <w:tcPr>
            <w:vMerge w:val="continue"/>
          </w:tcPr>
          <w:p/>
        </w:tc>
        <w:tc>
          <w:tcPr>
            <w:vMerge w:val="continue"/>
          </w:tcPr>
          <w:p/>
        </w:tc>
      </w:tr>
      <w:tr>
        <w:tc>
          <w:tcPr>
            <w:vMerge w:val="continue"/>
          </w:tcPr>
          <w:p/>
        </w:tc>
        <w:tc>
          <w:tcPr>
            <w:tcW w:w="1927" w:type="dxa"/>
          </w:tcPr>
          <w:p>
            <w:pPr>
              <w:pStyle w:val="0"/>
              <w:jc w:val="center"/>
            </w:pPr>
            <w:r>
              <w:rPr>
                <w:sz w:val="24"/>
              </w:rPr>
              <w:t xml:space="preserve">186150</w:t>
            </w:r>
          </w:p>
        </w:tc>
        <w:tc>
          <w:tcPr>
            <w:tcW w:w="2721" w:type="dxa"/>
          </w:tcPr>
          <w:p>
            <w:pPr>
              <w:pStyle w:val="0"/>
              <w:jc w:val="center"/>
            </w:pPr>
            <w:r>
              <w:rPr>
                <w:sz w:val="24"/>
              </w:rPr>
              <w:t xml:space="preserve">Контейнер для пересылки образцов, неизолированный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186160</w:t>
            </w:r>
          </w:p>
        </w:tc>
        <w:tc>
          <w:tcPr>
            <w:tcW w:w="2721" w:type="dxa"/>
          </w:tcPr>
          <w:p>
            <w:pPr>
              <w:pStyle w:val="0"/>
              <w:jc w:val="center"/>
            </w:pPr>
            <w:r>
              <w:rPr>
                <w:sz w:val="24"/>
              </w:rPr>
              <w:t xml:space="preserve">Контейнер для пересылки образцов, изолированный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334300</w:t>
            </w:r>
          </w:p>
        </w:tc>
        <w:tc>
          <w:tcPr>
            <w:tcW w:w="2721" w:type="dxa"/>
          </w:tcPr>
          <w:p>
            <w:pPr>
              <w:pStyle w:val="0"/>
              <w:jc w:val="center"/>
            </w:pPr>
            <w:r>
              <w:rPr>
                <w:sz w:val="24"/>
              </w:rPr>
              <w:t xml:space="preserve">Контейнер для транспортировки образцов, термоизолированный, многоразового использования</w:t>
            </w:r>
          </w:p>
        </w:tc>
        <w:tc>
          <w:tcPr>
            <w:vMerge w:val="continue"/>
          </w:tcPr>
          <w:p/>
        </w:tc>
        <w:tc>
          <w:tcPr>
            <w:vMerge w:val="continue"/>
          </w:tcPr>
          <w:p/>
        </w:tc>
      </w:tr>
      <w:tr>
        <w:tc>
          <w:tcPr>
            <w:tcW w:w="1247" w:type="dxa"/>
            <w:vMerge w:val="restart"/>
          </w:tcPr>
          <w:p>
            <w:pPr>
              <w:pStyle w:val="0"/>
              <w:jc w:val="center"/>
            </w:pPr>
            <w:r>
              <w:rPr>
                <w:sz w:val="24"/>
              </w:rPr>
              <w:t xml:space="preserve">13 (необходимо наличие одной из указанных позиций)</w:t>
            </w:r>
          </w:p>
        </w:tc>
        <w:tc>
          <w:tcPr>
            <w:tcW w:w="1927" w:type="dxa"/>
          </w:tcPr>
          <w:p>
            <w:pPr>
              <w:pStyle w:val="0"/>
              <w:jc w:val="center"/>
            </w:pPr>
            <w:r>
              <w:rPr>
                <w:sz w:val="24"/>
              </w:rPr>
              <w:t xml:space="preserve">270020</w:t>
            </w:r>
          </w:p>
        </w:tc>
        <w:tc>
          <w:tcPr>
            <w:tcW w:w="2721" w:type="dxa"/>
          </w:tcPr>
          <w:p>
            <w:pPr>
              <w:pStyle w:val="0"/>
              <w:jc w:val="center"/>
            </w:pPr>
            <w:r>
              <w:rPr>
                <w:sz w:val="24"/>
              </w:rPr>
              <w:t xml:space="preserve">Тележка для медицинских инструментов</w:t>
            </w:r>
          </w:p>
        </w:tc>
        <w:tc>
          <w:tcPr>
            <w:tcW w:w="1814" w:type="dxa"/>
            <w:vMerge w:val="restart"/>
          </w:tcPr>
          <w:p>
            <w:pPr>
              <w:pStyle w:val="0"/>
              <w:jc w:val="center"/>
            </w:pPr>
            <w:r>
              <w:rPr>
                <w:sz w:val="24"/>
              </w:rPr>
              <w:t xml:space="preserve">Стол медицинский манипуляционный</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202390</w:t>
            </w:r>
          </w:p>
        </w:tc>
        <w:tc>
          <w:tcPr>
            <w:tcW w:w="2721" w:type="dxa"/>
          </w:tcPr>
          <w:p>
            <w:pPr>
              <w:pStyle w:val="0"/>
              <w:jc w:val="center"/>
            </w:pPr>
            <w:r>
              <w:rPr>
                <w:sz w:val="24"/>
              </w:rPr>
              <w:t xml:space="preserve">Тележка медицинская универсальная</w:t>
            </w:r>
          </w:p>
        </w:tc>
        <w:tc>
          <w:tcPr>
            <w:vMerge w:val="continue"/>
          </w:tcPr>
          <w:p/>
        </w:tc>
        <w:tc>
          <w:tcPr>
            <w:vMerge w:val="continue"/>
          </w:tcPr>
          <w:p/>
        </w:tc>
      </w:tr>
      <w:tr>
        <w:tc>
          <w:tcPr>
            <w:vMerge w:val="continue"/>
          </w:tcPr>
          <w:p/>
        </w:tc>
        <w:tc>
          <w:tcPr>
            <w:tcW w:w="1927" w:type="dxa"/>
          </w:tcPr>
          <w:p>
            <w:pPr>
              <w:pStyle w:val="0"/>
              <w:jc w:val="center"/>
            </w:pPr>
            <w:r>
              <w:rPr>
                <w:sz w:val="24"/>
              </w:rPr>
              <w:t xml:space="preserve">270010</w:t>
            </w:r>
          </w:p>
        </w:tc>
        <w:tc>
          <w:tcPr>
            <w:tcW w:w="2721" w:type="dxa"/>
          </w:tcPr>
          <w:p>
            <w:pPr>
              <w:pStyle w:val="0"/>
              <w:jc w:val="center"/>
            </w:pPr>
            <w:r>
              <w:rPr>
                <w:sz w:val="24"/>
              </w:rPr>
              <w:t xml:space="preserve">Стол для хирургических инструментов</w:t>
            </w:r>
          </w:p>
        </w:tc>
        <w:tc>
          <w:tcPr>
            <w:vMerge w:val="continue"/>
          </w:tcPr>
          <w:p/>
        </w:tc>
        <w:tc>
          <w:tcPr>
            <w:vMerge w:val="continue"/>
          </w:tcPr>
          <w:p/>
        </w:tc>
      </w:tr>
      <w:tr>
        <w:tc>
          <w:tcPr>
            <w:vMerge w:val="continue"/>
          </w:tcPr>
          <w:p/>
        </w:tc>
        <w:tc>
          <w:tcPr>
            <w:tcW w:w="1927" w:type="dxa"/>
          </w:tcPr>
          <w:p>
            <w:pPr>
              <w:pStyle w:val="0"/>
              <w:jc w:val="center"/>
            </w:pPr>
            <w:r>
              <w:rPr>
                <w:sz w:val="24"/>
              </w:rPr>
              <w:t xml:space="preserve">182870</w:t>
            </w:r>
          </w:p>
        </w:tc>
        <w:tc>
          <w:tcPr>
            <w:tcW w:w="2721" w:type="dxa"/>
          </w:tcPr>
          <w:p>
            <w:pPr>
              <w:pStyle w:val="0"/>
              <w:jc w:val="center"/>
            </w:pPr>
            <w:r>
              <w:rPr>
                <w:sz w:val="24"/>
              </w:rPr>
              <w:t xml:space="preserve">Система тележек для транспортировки инструментов</w:t>
            </w:r>
          </w:p>
        </w:tc>
        <w:tc>
          <w:tcPr>
            <w:vMerge w:val="continue"/>
          </w:tcPr>
          <w:p/>
        </w:tc>
        <w:tc>
          <w:tcPr>
            <w:vMerge w:val="continue"/>
          </w:tcPr>
          <w:p/>
        </w:tc>
      </w:tr>
      <w:tr>
        <w:tc>
          <w:tcPr>
            <w:tcW w:w="1247" w:type="dxa"/>
          </w:tcPr>
          <w:p>
            <w:pPr>
              <w:pStyle w:val="0"/>
              <w:jc w:val="center"/>
            </w:pPr>
            <w:r>
              <w:rPr>
                <w:sz w:val="24"/>
              </w:rPr>
              <w:t xml:space="preserve">14</w:t>
            </w:r>
          </w:p>
        </w:tc>
        <w:tc>
          <w:tcPr>
            <w:tcW w:w="1927" w:type="dxa"/>
          </w:tcPr>
          <w:p>
            <w:pPr>
              <w:pStyle w:val="0"/>
              <w:jc w:val="center"/>
            </w:pPr>
            <w:r>
              <w:rPr>
                <w:sz w:val="24"/>
              </w:rPr>
              <w:t xml:space="preserve">260310</w:t>
            </w:r>
          </w:p>
        </w:tc>
        <w:tc>
          <w:tcPr>
            <w:tcW w:w="2721" w:type="dxa"/>
          </w:tcPr>
          <w:p>
            <w:pPr>
              <w:pStyle w:val="0"/>
              <w:jc w:val="center"/>
            </w:pPr>
            <w:r>
              <w:rPr>
                <w:sz w:val="24"/>
              </w:rPr>
              <w:t xml:space="preserve">Табурет/стул общего назначения</w:t>
            </w:r>
          </w:p>
        </w:tc>
        <w:tc>
          <w:tcPr>
            <w:tcW w:w="1814" w:type="dxa"/>
          </w:tcPr>
          <w:p>
            <w:pPr>
              <w:pStyle w:val="0"/>
              <w:jc w:val="center"/>
            </w:pPr>
            <w:r>
              <w:rPr>
                <w:sz w:val="24"/>
              </w:rPr>
              <w:t xml:space="preserve">Стул медицинский</w:t>
            </w:r>
          </w:p>
        </w:tc>
        <w:tc>
          <w:tcPr>
            <w:tcW w:w="1361" w:type="dxa"/>
          </w:tcPr>
          <w:p>
            <w:pPr>
              <w:pStyle w:val="0"/>
              <w:jc w:val="center"/>
            </w:pPr>
            <w:r>
              <w:rPr>
                <w:sz w:val="24"/>
              </w:rPr>
              <w:t xml:space="preserve">2 на отделение</w:t>
            </w:r>
          </w:p>
        </w:tc>
      </w:tr>
      <w:tr>
        <w:tc>
          <w:tcPr>
            <w:tcW w:w="1247" w:type="dxa"/>
            <w:vMerge w:val="restart"/>
          </w:tcPr>
          <w:p>
            <w:pPr>
              <w:pStyle w:val="0"/>
              <w:jc w:val="center"/>
            </w:pPr>
            <w:r>
              <w:rPr>
                <w:sz w:val="24"/>
              </w:rPr>
              <w:t xml:space="preserve">15 (необходимо наличие одной из указанных позиций)</w:t>
            </w:r>
          </w:p>
        </w:tc>
        <w:tc>
          <w:tcPr>
            <w:tcW w:w="1927" w:type="dxa"/>
          </w:tcPr>
          <w:p>
            <w:pPr>
              <w:pStyle w:val="0"/>
              <w:jc w:val="center"/>
            </w:pPr>
            <w:r>
              <w:rPr>
                <w:sz w:val="24"/>
              </w:rPr>
              <w:t xml:space="preserve">131980</w:t>
            </w:r>
          </w:p>
        </w:tc>
        <w:tc>
          <w:tcPr>
            <w:tcW w:w="2721" w:type="dxa"/>
          </w:tcPr>
          <w:p>
            <w:pPr>
              <w:pStyle w:val="0"/>
              <w:jc w:val="center"/>
            </w:pPr>
            <w:r>
              <w:rPr>
                <w:sz w:val="24"/>
              </w:rPr>
              <w:t xml:space="preserve">Облучатель ультрафиолетовый бактерицидный</w:t>
            </w:r>
          </w:p>
        </w:tc>
        <w:tc>
          <w:tcPr>
            <w:tcW w:w="1814" w:type="dxa"/>
            <w:vMerge w:val="restart"/>
          </w:tcPr>
          <w:p>
            <w:pPr>
              <w:pStyle w:val="0"/>
              <w:jc w:val="center"/>
            </w:pPr>
            <w:r>
              <w:rPr>
                <w:sz w:val="24"/>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209360</w:t>
            </w:r>
          </w:p>
        </w:tc>
        <w:tc>
          <w:tcPr>
            <w:tcW w:w="2721" w:type="dxa"/>
          </w:tcPr>
          <w:p>
            <w:pPr>
              <w:pStyle w:val="0"/>
              <w:jc w:val="center"/>
            </w:pPr>
            <w:r>
              <w:rPr>
                <w:sz w:val="24"/>
              </w:rPr>
              <w:t xml:space="preserve">Установка для создания ламинарного потока передвижная</w:t>
            </w:r>
          </w:p>
        </w:tc>
        <w:tc>
          <w:tcPr>
            <w:vMerge w:val="continue"/>
          </w:tcPr>
          <w:p/>
        </w:tc>
        <w:tc>
          <w:tcPr>
            <w:vMerge w:val="continue"/>
          </w:tcPr>
          <w:p/>
        </w:tc>
      </w:tr>
      <w:tr>
        <w:tc>
          <w:tcPr>
            <w:vMerge w:val="continue"/>
          </w:tcPr>
          <w:p/>
        </w:tc>
        <w:tc>
          <w:tcPr>
            <w:tcW w:w="1927" w:type="dxa"/>
          </w:tcPr>
          <w:p>
            <w:pPr>
              <w:pStyle w:val="0"/>
              <w:jc w:val="center"/>
            </w:pPr>
            <w:r>
              <w:rPr>
                <w:sz w:val="24"/>
              </w:rPr>
              <w:t xml:space="preserve">152690</w:t>
            </w:r>
          </w:p>
        </w:tc>
        <w:tc>
          <w:tcPr>
            <w:tcW w:w="2721" w:type="dxa"/>
          </w:tcPr>
          <w:p>
            <w:pPr>
              <w:pStyle w:val="0"/>
              <w:jc w:val="center"/>
            </w:pPr>
            <w:r>
              <w:rPr>
                <w:sz w:val="24"/>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927" w:type="dxa"/>
          </w:tcPr>
          <w:p>
            <w:pPr>
              <w:pStyle w:val="0"/>
              <w:jc w:val="center"/>
            </w:pPr>
            <w:r>
              <w:rPr>
                <w:sz w:val="24"/>
              </w:rPr>
              <w:t xml:space="preserve">152700</w:t>
            </w:r>
          </w:p>
        </w:tc>
        <w:tc>
          <w:tcPr>
            <w:tcW w:w="2721" w:type="dxa"/>
          </w:tcPr>
          <w:p>
            <w:pPr>
              <w:pStyle w:val="0"/>
              <w:jc w:val="center"/>
            </w:pPr>
            <w:r>
              <w:rPr>
                <w:sz w:val="24"/>
              </w:rPr>
              <w:t xml:space="preserve">Очиститель воздуха фильтрующий высокоэффективный, стационарный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292620</w:t>
            </w:r>
          </w:p>
        </w:tc>
        <w:tc>
          <w:tcPr>
            <w:tcW w:w="2721" w:type="dxa"/>
          </w:tcPr>
          <w:p>
            <w:pPr>
              <w:pStyle w:val="0"/>
              <w:jc w:val="center"/>
            </w:pPr>
            <w:r>
              <w:rPr>
                <w:sz w:val="24"/>
              </w:rPr>
              <w:t xml:space="preserve">Очиститель воздуха с электростатическим осаждением, передвижной</w:t>
            </w:r>
          </w:p>
        </w:tc>
        <w:tc>
          <w:tcPr>
            <w:vMerge w:val="continue"/>
          </w:tcPr>
          <w:p/>
        </w:tc>
        <w:tc>
          <w:tcPr>
            <w:vMerge w:val="continue"/>
          </w:tcPr>
          <w:p/>
        </w:tc>
      </w:tr>
      <w:tr>
        <w:tc>
          <w:tcPr>
            <w:vMerge w:val="continue"/>
          </w:tcPr>
          <w:p/>
        </w:tc>
        <w:tc>
          <w:tcPr>
            <w:tcW w:w="1927" w:type="dxa"/>
          </w:tcPr>
          <w:p>
            <w:pPr>
              <w:pStyle w:val="0"/>
              <w:jc w:val="center"/>
            </w:pPr>
            <w:r>
              <w:rPr>
                <w:sz w:val="24"/>
              </w:rPr>
              <w:t xml:space="preserve">375930</w:t>
            </w:r>
          </w:p>
        </w:tc>
        <w:tc>
          <w:tcPr>
            <w:tcW w:w="2721" w:type="dxa"/>
          </w:tcPr>
          <w:p>
            <w:pPr>
              <w:pStyle w:val="0"/>
              <w:jc w:val="center"/>
            </w:pPr>
            <w:r>
              <w:rPr>
                <w:sz w:val="24"/>
              </w:rPr>
              <w:t xml:space="preserve">Очиститель воздуха активируемый ультрафиолетовым излучением</w:t>
            </w:r>
          </w:p>
        </w:tc>
        <w:tc>
          <w:tcPr>
            <w:vMerge w:val="continue"/>
          </w:tcPr>
          <w:p/>
        </w:tc>
        <w:tc>
          <w:tcPr>
            <w:vMerge w:val="continue"/>
          </w:tcPr>
          <w:p/>
        </w:tc>
      </w:tr>
      <w:tr>
        <w:tc>
          <w:tcPr>
            <w:tcW w:w="1247" w:type="dxa"/>
            <w:vMerge w:val="restart"/>
          </w:tcPr>
          <w:p>
            <w:pPr>
              <w:pStyle w:val="0"/>
              <w:jc w:val="center"/>
            </w:pPr>
            <w:r>
              <w:rPr>
                <w:sz w:val="24"/>
              </w:rPr>
              <w:t xml:space="preserve">16 (необходимо наличие одной из указанных позиций)</w:t>
            </w:r>
          </w:p>
        </w:tc>
        <w:tc>
          <w:tcPr>
            <w:tcW w:w="1927" w:type="dxa"/>
          </w:tcPr>
          <w:p>
            <w:pPr>
              <w:pStyle w:val="0"/>
              <w:jc w:val="center"/>
            </w:pPr>
            <w:r>
              <w:rPr>
                <w:sz w:val="24"/>
              </w:rPr>
              <w:t xml:space="preserve">279940</w:t>
            </w:r>
          </w:p>
        </w:tc>
        <w:tc>
          <w:tcPr>
            <w:tcW w:w="2721" w:type="dxa"/>
          </w:tcPr>
          <w:p>
            <w:pPr>
              <w:pStyle w:val="0"/>
              <w:jc w:val="center"/>
            </w:pPr>
            <w:r>
              <w:rPr>
                <w:sz w:val="24"/>
              </w:rPr>
              <w:t xml:space="preserve">Набор первой медицинской помощи, не содержащий лекарственные средства, многоразового использования</w:t>
            </w:r>
          </w:p>
        </w:tc>
        <w:tc>
          <w:tcPr>
            <w:tcW w:w="1814" w:type="dxa"/>
            <w:vMerge w:val="restart"/>
          </w:tcPr>
          <w:p>
            <w:pPr>
              <w:pStyle w:val="0"/>
              <w:jc w:val="center"/>
            </w:pPr>
            <w:r>
              <w:rPr>
                <w:sz w:val="24"/>
              </w:rPr>
              <w:t xml:space="preserve">Аптечка</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279960</w:t>
            </w:r>
          </w:p>
        </w:tc>
        <w:tc>
          <w:tcPr>
            <w:tcW w:w="2721" w:type="dxa"/>
          </w:tcPr>
          <w:p>
            <w:pPr>
              <w:pStyle w:val="0"/>
              <w:jc w:val="center"/>
            </w:pPr>
            <w:r>
              <w:rPr>
                <w:sz w:val="24"/>
              </w:rPr>
              <w:t xml:space="preserve">Набор первой медицинской помощи, не содержащий лекарственные средства, одноразового использования</w:t>
            </w:r>
          </w:p>
        </w:tc>
        <w:tc>
          <w:tcPr>
            <w:vMerge w:val="continue"/>
          </w:tcPr>
          <w:p/>
        </w:tc>
        <w:tc>
          <w:tcPr>
            <w:vMerge w:val="continue"/>
          </w:tcPr>
          <w:p/>
        </w:tc>
      </w:tr>
      <w:tr>
        <w:tc>
          <w:tcPr>
            <w:vMerge w:val="continue"/>
          </w:tcPr>
          <w:p/>
        </w:tc>
        <w:tc>
          <w:tcPr>
            <w:tcW w:w="1927" w:type="dxa"/>
          </w:tcPr>
          <w:p>
            <w:pPr>
              <w:pStyle w:val="0"/>
              <w:jc w:val="center"/>
            </w:pPr>
            <w:r>
              <w:rPr>
                <w:sz w:val="24"/>
              </w:rPr>
              <w:t xml:space="preserve">279970</w:t>
            </w:r>
          </w:p>
        </w:tc>
        <w:tc>
          <w:tcPr>
            <w:tcW w:w="2721" w:type="dxa"/>
          </w:tcPr>
          <w:p>
            <w:pPr>
              <w:pStyle w:val="0"/>
              <w:jc w:val="center"/>
            </w:pPr>
            <w:r>
              <w:rPr>
                <w:sz w:val="24"/>
              </w:rPr>
              <w:t xml:space="preserve">Набор первой медицинской помощи, содержащий лекарственные средства</w:t>
            </w:r>
          </w:p>
        </w:tc>
        <w:tc>
          <w:tcPr>
            <w:vMerge w:val="continue"/>
          </w:tcPr>
          <w:p/>
        </w:tc>
        <w:tc>
          <w:tcPr>
            <w:vMerge w:val="continue"/>
          </w:tcPr>
          <w:p/>
        </w:tc>
      </w:tr>
    </w:tbl>
    <w:p>
      <w:pPr>
        <w:pStyle w:val="0"/>
        <w:jc w:val="both"/>
      </w:pPr>
      <w:r>
        <w:rPr>
          <w:sz w:val="24"/>
        </w:rPr>
      </w:r>
    </w:p>
    <w:p>
      <w:pPr>
        <w:pStyle w:val="0"/>
        <w:ind w:firstLine="540"/>
        <w:jc w:val="both"/>
      </w:pPr>
      <w:r>
        <w:rPr>
          <w:sz w:val="24"/>
        </w:rPr>
        <w:t xml:space="preserve">--------------------------------</w:t>
      </w:r>
    </w:p>
    <w:bookmarkStart w:id="1805" w:name="P1805"/>
    <w:bookmarkEnd w:id="1805"/>
    <w:p>
      <w:pPr>
        <w:pStyle w:val="0"/>
        <w:spacing w:before="240" w:line-rule="auto"/>
        <w:ind w:firstLine="540"/>
        <w:jc w:val="both"/>
      </w:pPr>
      <w:r>
        <w:rPr>
          <w:sz w:val="24"/>
        </w:rPr>
        <w:t xml:space="preserve">&lt;1&gt; </w:t>
      </w:r>
      <w:hyperlink w:history="0" r:id="rId41"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Приказ</w:t>
        </w:r>
      </w:hyperlink>
      <w:r>
        <w:rPr>
          <w:sz w:val="24"/>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w:t>
      </w:r>
    </w:p>
    <w:p>
      <w:pPr>
        <w:pStyle w:val="0"/>
        <w:jc w:val="both"/>
      </w:pPr>
      <w:r>
        <w:rPr>
          <w:sz w:val="24"/>
        </w:rPr>
      </w:r>
    </w:p>
    <w:p>
      <w:pPr>
        <w:pStyle w:val="2"/>
        <w:outlineLvl w:val="2"/>
        <w:jc w:val="center"/>
      </w:pPr>
      <w:r>
        <w:rPr>
          <w:sz w:val="24"/>
        </w:rPr>
        <w:t xml:space="preserve">Прочее оборудование (оснащение)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4875"/>
        <w:gridCol w:w="3402"/>
      </w:tblGrid>
      <w:tr>
        <w:tc>
          <w:tcPr>
            <w:tcW w:w="794" w:type="dxa"/>
          </w:tcPr>
          <w:p>
            <w:pPr>
              <w:pStyle w:val="0"/>
              <w:jc w:val="center"/>
            </w:pPr>
            <w:r>
              <w:rPr>
                <w:sz w:val="24"/>
              </w:rPr>
              <w:t xml:space="preserve">N п/п</w:t>
            </w:r>
          </w:p>
        </w:tc>
        <w:tc>
          <w:tcPr>
            <w:tcW w:w="4875" w:type="dxa"/>
          </w:tcPr>
          <w:p>
            <w:pPr>
              <w:pStyle w:val="0"/>
              <w:jc w:val="center"/>
            </w:pPr>
            <w:r>
              <w:rPr>
                <w:sz w:val="24"/>
              </w:rPr>
              <w:t xml:space="preserve">Наименование оборудования (оснащения)</w:t>
            </w:r>
          </w:p>
        </w:tc>
        <w:tc>
          <w:tcPr>
            <w:tcW w:w="3402" w:type="dxa"/>
          </w:tcPr>
          <w:p>
            <w:pPr>
              <w:pStyle w:val="0"/>
              <w:jc w:val="center"/>
            </w:pPr>
            <w:r>
              <w:rPr>
                <w:sz w:val="24"/>
              </w:rPr>
              <w:t xml:space="preserve">Требуемое количество, шт.</w:t>
            </w:r>
          </w:p>
        </w:tc>
      </w:tr>
      <w:tr>
        <w:tc>
          <w:tcPr>
            <w:tcW w:w="794" w:type="dxa"/>
            <w:vAlign w:val="center"/>
          </w:tcPr>
          <w:p>
            <w:pPr>
              <w:pStyle w:val="0"/>
            </w:pPr>
            <w:r>
              <w:rPr>
                <w:sz w:val="24"/>
              </w:rPr>
              <w:t xml:space="preserve">1</w:t>
            </w:r>
          </w:p>
        </w:tc>
        <w:tc>
          <w:tcPr>
            <w:tcW w:w="4875" w:type="dxa"/>
            <w:vAlign w:val="center"/>
          </w:tcPr>
          <w:p>
            <w:pPr>
              <w:pStyle w:val="0"/>
            </w:pPr>
            <w:r>
              <w:rPr>
                <w:sz w:val="24"/>
              </w:rPr>
              <w:t xml:space="preserve">Весы лабораторные</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2</w:t>
            </w:r>
          </w:p>
        </w:tc>
        <w:tc>
          <w:tcPr>
            <w:tcW w:w="4875" w:type="dxa"/>
            <w:vAlign w:val="center"/>
          </w:tcPr>
          <w:p>
            <w:pPr>
              <w:pStyle w:val="0"/>
            </w:pPr>
            <w:r>
              <w:rPr>
                <w:sz w:val="24"/>
              </w:rPr>
              <w:t xml:space="preserve">Осветитель ультрафиолетовый</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3</w:t>
            </w:r>
          </w:p>
        </w:tc>
        <w:tc>
          <w:tcPr>
            <w:tcW w:w="4875" w:type="dxa"/>
            <w:vAlign w:val="center"/>
          </w:tcPr>
          <w:p>
            <w:pPr>
              <w:pStyle w:val="0"/>
            </w:pPr>
            <w:r>
              <w:rPr>
                <w:sz w:val="24"/>
              </w:rPr>
              <w:t xml:space="preserve">Излучатель инфракрасный с камерой инфракрасного диапазона</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4</w:t>
            </w:r>
          </w:p>
        </w:tc>
        <w:tc>
          <w:tcPr>
            <w:tcW w:w="4875" w:type="dxa"/>
            <w:vAlign w:val="center"/>
          </w:tcPr>
          <w:p>
            <w:pPr>
              <w:pStyle w:val="0"/>
            </w:pPr>
            <w:r>
              <w:rPr>
                <w:sz w:val="24"/>
              </w:rPr>
              <w:t xml:space="preserve">Рабочее место врача - судебно-медицинского эксперта с подключением к информационно-коммуникационной сети "Интернет"</w:t>
            </w:r>
          </w:p>
        </w:tc>
        <w:tc>
          <w:tcPr>
            <w:tcW w:w="3402" w:type="dxa"/>
            <w:vAlign w:val="center"/>
          </w:tcPr>
          <w:p>
            <w:pPr>
              <w:pStyle w:val="0"/>
            </w:pPr>
            <w:r>
              <w:rPr>
                <w:sz w:val="24"/>
              </w:rPr>
              <w:t xml:space="preserve">1 на эксперта</w:t>
            </w:r>
          </w:p>
        </w:tc>
      </w:tr>
      <w:tr>
        <w:tc>
          <w:tcPr>
            <w:tcW w:w="794" w:type="dxa"/>
            <w:vAlign w:val="center"/>
          </w:tcPr>
          <w:p>
            <w:pPr>
              <w:pStyle w:val="0"/>
            </w:pPr>
            <w:r>
              <w:rPr>
                <w:sz w:val="24"/>
              </w:rPr>
              <w:t xml:space="preserve">5</w:t>
            </w:r>
          </w:p>
        </w:tc>
        <w:tc>
          <w:tcPr>
            <w:tcW w:w="4875" w:type="dxa"/>
            <w:vAlign w:val="center"/>
          </w:tcPr>
          <w:p>
            <w:pPr>
              <w:pStyle w:val="0"/>
            </w:pPr>
            <w:r>
              <w:rPr>
                <w:sz w:val="24"/>
              </w:rPr>
              <w:t xml:space="preserve">Рабочее место медицинского технолога (медицинского лабораторного техника (фельдшера-лаборанта), лаборанта), медицинского регистратора с подключением к информационно-коммуникационной сети "Интернет"</w:t>
            </w:r>
          </w:p>
        </w:tc>
        <w:tc>
          <w:tcPr>
            <w:tcW w:w="3402" w:type="dxa"/>
            <w:vAlign w:val="center"/>
          </w:tcPr>
          <w:p>
            <w:pPr>
              <w:pStyle w:val="0"/>
            </w:pPr>
            <w:r>
              <w:rPr>
                <w:sz w:val="24"/>
              </w:rPr>
              <w:t xml:space="preserve">1 на медицинского технолога (медицинского лабораторного техника (фельдшера-лаборанта), лаборанта), медицинского регистратора</w:t>
            </w:r>
          </w:p>
        </w:tc>
      </w:tr>
      <w:tr>
        <w:tc>
          <w:tcPr>
            <w:tcW w:w="794" w:type="dxa"/>
            <w:vAlign w:val="center"/>
          </w:tcPr>
          <w:p>
            <w:pPr>
              <w:pStyle w:val="0"/>
            </w:pPr>
            <w:r>
              <w:rPr>
                <w:sz w:val="24"/>
              </w:rPr>
              <w:t xml:space="preserve">6</w:t>
            </w:r>
          </w:p>
        </w:tc>
        <w:tc>
          <w:tcPr>
            <w:tcW w:w="4875" w:type="dxa"/>
            <w:vAlign w:val="center"/>
          </w:tcPr>
          <w:p>
            <w:pPr>
              <w:pStyle w:val="0"/>
            </w:pPr>
            <w:r>
              <w:rPr>
                <w:sz w:val="24"/>
              </w:rPr>
              <w:t xml:space="preserve">Персональный компьютер с принтером</w:t>
            </w:r>
          </w:p>
        </w:tc>
        <w:tc>
          <w:tcPr>
            <w:tcW w:w="3402" w:type="dxa"/>
            <w:vAlign w:val="center"/>
          </w:tcPr>
          <w:p>
            <w:pPr>
              <w:pStyle w:val="0"/>
            </w:pPr>
            <w:r>
              <w:rPr>
                <w:sz w:val="24"/>
              </w:rPr>
              <w:t xml:space="preserve">1 на эксперта,</w:t>
            </w:r>
          </w:p>
          <w:p>
            <w:pPr>
              <w:pStyle w:val="0"/>
            </w:pPr>
            <w:r>
              <w:rPr>
                <w:sz w:val="24"/>
              </w:rPr>
              <w:t xml:space="preserve">1 на медицинского технолога (медицинского лабораторного техника (фельдшера-лаборанта), лаборанта), медицинского регистратора</w:t>
            </w:r>
          </w:p>
        </w:tc>
      </w:tr>
      <w:tr>
        <w:tc>
          <w:tcPr>
            <w:tcW w:w="794" w:type="dxa"/>
            <w:vAlign w:val="center"/>
          </w:tcPr>
          <w:p>
            <w:pPr>
              <w:pStyle w:val="0"/>
            </w:pPr>
            <w:r>
              <w:rPr>
                <w:sz w:val="24"/>
              </w:rPr>
              <w:t xml:space="preserve">7</w:t>
            </w:r>
          </w:p>
        </w:tc>
        <w:tc>
          <w:tcPr>
            <w:tcW w:w="4875" w:type="dxa"/>
            <w:vAlign w:val="center"/>
          </w:tcPr>
          <w:p>
            <w:pPr>
              <w:pStyle w:val="0"/>
            </w:pPr>
            <w:r>
              <w:rPr>
                <w:sz w:val="24"/>
              </w:rPr>
              <w:t xml:space="preserve">Оснащение для выполнения фотосъемки</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8</w:t>
            </w:r>
          </w:p>
        </w:tc>
        <w:tc>
          <w:tcPr>
            <w:tcW w:w="4875" w:type="dxa"/>
            <w:vAlign w:val="center"/>
          </w:tcPr>
          <w:p>
            <w:pPr>
              <w:pStyle w:val="0"/>
            </w:pPr>
            <w:r>
              <w:rPr>
                <w:sz w:val="24"/>
              </w:rPr>
              <w:t xml:space="preserve">Репродукционная фотоустановка</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9</w:t>
            </w:r>
          </w:p>
        </w:tc>
        <w:tc>
          <w:tcPr>
            <w:tcW w:w="4875" w:type="dxa"/>
            <w:vAlign w:val="center"/>
          </w:tcPr>
          <w:p>
            <w:pPr>
              <w:pStyle w:val="0"/>
            </w:pPr>
            <w:r>
              <w:rPr>
                <w:sz w:val="24"/>
              </w:rPr>
              <w:t xml:space="preserve">Манекен портняжный</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10</w:t>
            </w:r>
          </w:p>
        </w:tc>
        <w:tc>
          <w:tcPr>
            <w:tcW w:w="4875" w:type="dxa"/>
            <w:vAlign w:val="center"/>
          </w:tcPr>
          <w:p>
            <w:pPr>
              <w:pStyle w:val="0"/>
            </w:pPr>
            <w:r>
              <w:rPr>
                <w:sz w:val="24"/>
              </w:rPr>
              <w:t xml:space="preserve">Муляж скелета человека</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11</w:t>
            </w:r>
          </w:p>
        </w:tc>
        <w:tc>
          <w:tcPr>
            <w:tcW w:w="4875" w:type="dxa"/>
            <w:vAlign w:val="center"/>
          </w:tcPr>
          <w:p>
            <w:pPr>
              <w:pStyle w:val="0"/>
            </w:pPr>
            <w:r>
              <w:rPr>
                <w:sz w:val="24"/>
              </w:rPr>
              <w:t xml:space="preserve">Оснащение для изготовления костных препаратов</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12</w:t>
            </w:r>
          </w:p>
        </w:tc>
        <w:tc>
          <w:tcPr>
            <w:tcW w:w="4875" w:type="dxa"/>
            <w:vAlign w:val="center"/>
          </w:tcPr>
          <w:p>
            <w:pPr>
              <w:pStyle w:val="0"/>
            </w:pPr>
            <w:r>
              <w:rPr>
                <w:sz w:val="24"/>
              </w:rPr>
              <w:t xml:space="preserve">Набор остеометрических инструментов</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13</w:t>
            </w:r>
          </w:p>
        </w:tc>
        <w:tc>
          <w:tcPr>
            <w:tcW w:w="4875" w:type="dxa"/>
            <w:vAlign w:val="center"/>
          </w:tcPr>
          <w:p>
            <w:pPr>
              <w:pStyle w:val="0"/>
            </w:pPr>
            <w:r>
              <w:rPr>
                <w:sz w:val="24"/>
              </w:rPr>
              <w:t xml:space="preserve">Набор стоматологических и препаровальных инструментов</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14</w:t>
            </w:r>
          </w:p>
        </w:tc>
        <w:tc>
          <w:tcPr>
            <w:tcW w:w="4875" w:type="dxa"/>
            <w:vAlign w:val="center"/>
          </w:tcPr>
          <w:p>
            <w:pPr>
              <w:pStyle w:val="0"/>
            </w:pPr>
            <w:r>
              <w:rPr>
                <w:sz w:val="24"/>
              </w:rPr>
              <w:t xml:space="preserve">Набор измерительных инструментов</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15</w:t>
            </w:r>
          </w:p>
        </w:tc>
        <w:tc>
          <w:tcPr>
            <w:tcW w:w="4875" w:type="dxa"/>
            <w:vAlign w:val="center"/>
          </w:tcPr>
          <w:p>
            <w:pPr>
              <w:pStyle w:val="0"/>
            </w:pPr>
            <w:r>
              <w:rPr>
                <w:sz w:val="24"/>
              </w:rPr>
              <w:t xml:space="preserve">Лупа для макроскопических исследований</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16</w:t>
            </w:r>
          </w:p>
        </w:tc>
        <w:tc>
          <w:tcPr>
            <w:tcW w:w="4875" w:type="dxa"/>
            <w:vAlign w:val="center"/>
          </w:tcPr>
          <w:p>
            <w:pPr>
              <w:pStyle w:val="0"/>
            </w:pPr>
            <w:r>
              <w:rPr>
                <w:sz w:val="24"/>
              </w:rPr>
              <w:t xml:space="preserve">Шкаф металлический (сейф)</w:t>
            </w:r>
          </w:p>
        </w:tc>
        <w:tc>
          <w:tcPr>
            <w:tcW w:w="3402" w:type="dxa"/>
            <w:vAlign w:val="center"/>
          </w:tcPr>
          <w:p>
            <w:pPr>
              <w:pStyle w:val="0"/>
            </w:pPr>
            <w:r>
              <w:rPr>
                <w:sz w:val="24"/>
              </w:rPr>
              <w:t xml:space="preserve">1 на эксперта</w:t>
            </w:r>
          </w:p>
        </w:tc>
      </w:tr>
      <w:tr>
        <w:tc>
          <w:tcPr>
            <w:tcW w:w="794" w:type="dxa"/>
            <w:vAlign w:val="center"/>
          </w:tcPr>
          <w:p>
            <w:pPr>
              <w:pStyle w:val="0"/>
            </w:pPr>
            <w:r>
              <w:rPr>
                <w:sz w:val="24"/>
              </w:rPr>
              <w:t xml:space="preserve">17</w:t>
            </w:r>
          </w:p>
        </w:tc>
        <w:tc>
          <w:tcPr>
            <w:tcW w:w="4875" w:type="dxa"/>
            <w:vAlign w:val="center"/>
          </w:tcPr>
          <w:p>
            <w:pPr>
              <w:pStyle w:val="0"/>
            </w:pPr>
            <w:r>
              <w:rPr>
                <w:sz w:val="24"/>
              </w:rPr>
              <w:t xml:space="preserve">Комплекты лабораторной мебели</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18</w:t>
            </w:r>
          </w:p>
        </w:tc>
        <w:tc>
          <w:tcPr>
            <w:tcW w:w="4875" w:type="dxa"/>
            <w:vAlign w:val="center"/>
          </w:tcPr>
          <w:p>
            <w:pPr>
              <w:pStyle w:val="0"/>
            </w:pPr>
            <w:r>
              <w:rPr>
                <w:sz w:val="24"/>
              </w:rPr>
              <w:t xml:space="preserve">Диспенсер для мытья и дезинфекции рук</w:t>
            </w:r>
          </w:p>
        </w:tc>
        <w:tc>
          <w:tcPr>
            <w:tcW w:w="3402" w:type="dxa"/>
            <w:vAlign w:val="center"/>
          </w:tcPr>
          <w:p>
            <w:pPr>
              <w:pStyle w:val="0"/>
            </w:pPr>
            <w:r>
              <w:rPr>
                <w:sz w:val="24"/>
              </w:rPr>
              <w:t xml:space="preserve">2 на отделение</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17</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p>
      <w:pPr>
        <w:pStyle w:val="2"/>
        <w:jc w:val="center"/>
      </w:pPr>
      <w:r>
        <w:rPr>
          <w:sz w:val="24"/>
        </w:rPr>
        <w:t xml:space="preserve">ПРАВИЛА</w:t>
      </w:r>
    </w:p>
    <w:p>
      <w:pPr>
        <w:pStyle w:val="2"/>
        <w:jc w:val="center"/>
      </w:pPr>
      <w:r>
        <w:rPr>
          <w:sz w:val="24"/>
        </w:rPr>
        <w:t xml:space="preserve">ОРГАНИЗАЦИИ ДЕЯТЕЛЬНОСТИ ОТДЕЛЕНИЯ СПЕКТРОГРАФИЧЕСКОЙ</w:t>
      </w:r>
    </w:p>
    <w:p>
      <w:pPr>
        <w:pStyle w:val="2"/>
        <w:jc w:val="center"/>
      </w:pPr>
      <w:r>
        <w:rPr>
          <w:sz w:val="24"/>
        </w:rPr>
        <w:t xml:space="preserve">ЭКСПЕРТИЗЫ И ПРОВЕДЕНИЯ СПЕКТРОГРАФИЧЕСКОЙ ЭКСПЕРТИЗЫ</w:t>
      </w:r>
    </w:p>
    <w:p>
      <w:pPr>
        <w:pStyle w:val="0"/>
        <w:jc w:val="both"/>
      </w:pPr>
      <w:r>
        <w:rPr>
          <w:sz w:val="24"/>
        </w:rPr>
      </w:r>
    </w:p>
    <w:p>
      <w:pPr>
        <w:pStyle w:val="0"/>
        <w:ind w:firstLine="540"/>
        <w:jc w:val="both"/>
      </w:pPr>
      <w:r>
        <w:rPr>
          <w:sz w:val="24"/>
        </w:rPr>
        <w:t xml:space="preserve">1. Отделение спектрографической экспертизы является структурным подразделением судебно-экспертной организации, которое проводит спектрографическую экспертизу (далее соответственно - отделение, экспертиза).</w:t>
      </w:r>
    </w:p>
    <w:p>
      <w:pPr>
        <w:pStyle w:val="0"/>
        <w:spacing w:before="240" w:line-rule="auto"/>
        <w:ind w:firstLine="540"/>
        <w:jc w:val="both"/>
      </w:pPr>
      <w:r>
        <w:rPr>
          <w:sz w:val="24"/>
        </w:rPr>
        <w:t xml:space="preserve">2. Экспертиза проводится экспертом, прошедшим обучение по спектральным методам исследования.</w:t>
      </w:r>
    </w:p>
    <w:p>
      <w:pPr>
        <w:pStyle w:val="0"/>
        <w:spacing w:before="240" w:line-rule="auto"/>
        <w:ind w:firstLine="540"/>
        <w:jc w:val="both"/>
      </w:pPr>
      <w:r>
        <w:rPr>
          <w:sz w:val="24"/>
        </w:rPr>
        <w:t xml:space="preserve">3. Штатная численность отделения определяется исходя из количества проводимых экспертиз и устанавливается руководителем судебно-экспертной организации, в состав которой входит отделение, с учетом рекомендуемых штатных нормативов отделения, предусмотренных </w:t>
      </w:r>
      <w:hyperlink w:history="0" w:anchor="P1909" w:tooltip="РЕКОМЕНДУЕМЫЕ ШТАТНЫЕ НОРМАТИВЫ">
        <w:r>
          <w:rPr>
            <w:sz w:val="24"/>
            <w:color w:val="0000ff"/>
          </w:rPr>
          <w:t xml:space="preserve">приложением N 18</w:t>
        </w:r>
      </w:hyperlink>
      <w:r>
        <w:rPr>
          <w:sz w:val="24"/>
        </w:rPr>
        <w:t xml:space="preserve"> к Порядку проведения судебно-медицинской экспертизы, утвержденному настоящим приказом.</w:t>
      </w:r>
    </w:p>
    <w:p>
      <w:pPr>
        <w:pStyle w:val="0"/>
        <w:spacing w:before="240" w:line-rule="auto"/>
        <w:ind w:firstLine="540"/>
        <w:jc w:val="both"/>
      </w:pPr>
      <w:r>
        <w:rPr>
          <w:sz w:val="24"/>
        </w:rPr>
        <w:t xml:space="preserve">4. Оснащение отделения осуществляется в соответствии со стандартом оснащения, предусмотренным </w:t>
      </w:r>
      <w:hyperlink w:history="0" w:anchor="P1944" w:tooltip="СТАНДАРТ ОСНАЩЕНИЯ ОТДЕЛЕНИЯ СПЕКТРОГРАФИЧЕСКОЙ ЭКСПЕРТИЗЫ">
        <w:r>
          <w:rPr>
            <w:sz w:val="24"/>
            <w:color w:val="0000ff"/>
          </w:rPr>
          <w:t xml:space="preserve">приложением N 19</w:t>
        </w:r>
      </w:hyperlink>
      <w:r>
        <w:rPr>
          <w:sz w:val="24"/>
        </w:rPr>
        <w:t xml:space="preserve"> к Порядку проведения судебно-медицинской экспертизы, утвержденному настоящим приказом.</w:t>
      </w:r>
    </w:p>
    <w:p>
      <w:pPr>
        <w:pStyle w:val="0"/>
        <w:spacing w:before="240" w:line-rule="auto"/>
        <w:ind w:firstLine="540"/>
        <w:jc w:val="both"/>
      </w:pPr>
      <w:r>
        <w:rPr>
          <w:sz w:val="24"/>
        </w:rPr>
        <w:t xml:space="preserve">5. При невозможности создания отделения проведение экспертизы возможно в отделении судебно-химической и химико-токсикологической экспертизы или в отделении медико-криминалистической экспертизы.</w:t>
      </w:r>
    </w:p>
    <w:p>
      <w:pPr>
        <w:pStyle w:val="0"/>
        <w:spacing w:before="240" w:line-rule="auto"/>
        <w:ind w:firstLine="540"/>
        <w:jc w:val="both"/>
      </w:pPr>
      <w:r>
        <w:rPr>
          <w:sz w:val="24"/>
        </w:rPr>
        <w:t xml:space="preserve">6. Экспертиза проводится в помещениях, имеющих зону для хранения поступающего материала, пробоподготовки (в зависимости от метода), хранения расходуемых материалов и необходимого инструментария и зону размещения (или помещение) спектрометра и персонального компьютера.</w:t>
      </w:r>
    </w:p>
    <w:p>
      <w:pPr>
        <w:pStyle w:val="0"/>
        <w:spacing w:before="240" w:line-rule="auto"/>
        <w:ind w:firstLine="540"/>
        <w:jc w:val="both"/>
      </w:pPr>
      <w:r>
        <w:rPr>
          <w:sz w:val="24"/>
        </w:rPr>
        <w:t xml:space="preserve">7. Экспертиза проводится с применением различных видов спектрального анализа в следующих целях: установление орудия травмы по отложениям металлов в зоне повреждения на теле и одежде пострадавшего; определение природы загрязнения или инородных включений в повреждениях; диагностика повышенного содержания отдельных металлов в органах, тканях, жидкостях и выделениях человека; решение вопросов, связанных с идентификацией личности по костным останкам.</w:t>
      </w:r>
    </w:p>
    <w:p>
      <w:pPr>
        <w:pStyle w:val="0"/>
        <w:spacing w:before="240" w:line-rule="auto"/>
        <w:ind w:firstLine="540"/>
        <w:jc w:val="both"/>
      </w:pPr>
      <w:r>
        <w:rPr>
          <w:sz w:val="24"/>
        </w:rPr>
        <w:t xml:space="preserve">8. При регистрации поступивших на экспертизу объектов в журнале приема, регистрации и выдачи объектов экспертизы указываются дата поступления, порядковый номер экспертизы, дата и номер судебно-медицинской экспертизы трупа, наличие и маркировка упаковки, сведения об эксперте.</w:t>
      </w:r>
    </w:p>
    <w:p>
      <w:pPr>
        <w:pStyle w:val="0"/>
        <w:spacing w:before="240" w:line-rule="auto"/>
        <w:ind w:firstLine="540"/>
        <w:jc w:val="both"/>
      </w:pPr>
      <w:r>
        <w:rPr>
          <w:sz w:val="24"/>
        </w:rPr>
        <w:t xml:space="preserve">9. Методика количественного анализа вероятных привнесений на биологических и небиологических объектах экспертизы предусматривает изучение контрольного образца (вне зоны повреждения или контакта с травмирующим орудием).</w:t>
      </w:r>
    </w:p>
    <w:p>
      <w:pPr>
        <w:pStyle w:val="0"/>
        <w:spacing w:before="240" w:line-rule="auto"/>
        <w:ind w:firstLine="540"/>
        <w:jc w:val="both"/>
      </w:pPr>
      <w:r>
        <w:rPr>
          <w:sz w:val="24"/>
        </w:rPr>
        <w:t xml:space="preserve">10. Спектрографический анализ включает два этапа: на первом происходит получение спектров исследуемого образца в нужных диапазонах длин волн, на втором - расшифровка спектров и интерпретация результатов.</w:t>
      </w:r>
    </w:p>
    <w:p>
      <w:pPr>
        <w:pStyle w:val="0"/>
        <w:spacing w:before="240" w:line-rule="auto"/>
        <w:ind w:firstLine="540"/>
        <w:jc w:val="both"/>
      </w:pPr>
      <w:r>
        <w:rPr>
          <w:sz w:val="24"/>
        </w:rPr>
        <w:t xml:space="preserve">11. При использовании методов, разрушающих объект экспертизы (эмиссионный спектральный анализ, атомно-абсорбционная спектроскопия и пламенная фотометрия), расходуют до двух третей объема предоставленных объектов и одну треть оставляют на хранение в архиве в течение одного года для возможности проведения повторного анализа.</w:t>
      </w:r>
    </w:p>
    <w:p>
      <w:pPr>
        <w:pStyle w:val="0"/>
        <w:spacing w:before="240" w:line-rule="auto"/>
        <w:ind w:firstLine="540"/>
        <w:jc w:val="both"/>
      </w:pPr>
      <w:r>
        <w:rPr>
          <w:sz w:val="24"/>
        </w:rPr>
        <w:t xml:space="preserve">При получении ограниченного количества объектов их полное расходование производится по согласованию с органом или лицом, назначившим экспертизу.</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18</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bookmarkStart w:id="1909" w:name="P1909"/>
    <w:bookmarkEnd w:id="1909"/>
    <w:p>
      <w:pPr>
        <w:pStyle w:val="2"/>
        <w:jc w:val="center"/>
      </w:pPr>
      <w:r>
        <w:rPr>
          <w:sz w:val="24"/>
        </w:rPr>
        <w:t xml:space="preserve">РЕКОМЕНДУЕМЫЕ ШТАТНЫЕ НОРМАТИВЫ</w:t>
      </w:r>
    </w:p>
    <w:p>
      <w:pPr>
        <w:pStyle w:val="2"/>
        <w:jc w:val="center"/>
      </w:pPr>
      <w:r>
        <w:rPr>
          <w:sz w:val="24"/>
        </w:rPr>
        <w:t xml:space="preserve">ОТДЕЛЕНИЯ СПЕКТРОГРАФИЧЕСКОЙ ЭКСПЕРТИЗЫ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628"/>
        <w:gridCol w:w="4876"/>
      </w:tblGrid>
      <w:tr>
        <w:tc>
          <w:tcPr>
            <w:tcW w:w="567" w:type="dxa"/>
          </w:tcPr>
          <w:p>
            <w:pPr>
              <w:pStyle w:val="0"/>
              <w:jc w:val="center"/>
            </w:pPr>
            <w:r>
              <w:rPr>
                <w:sz w:val="24"/>
              </w:rPr>
              <w:t xml:space="preserve">N п/п</w:t>
            </w:r>
          </w:p>
        </w:tc>
        <w:tc>
          <w:tcPr>
            <w:tcW w:w="3628" w:type="dxa"/>
          </w:tcPr>
          <w:p>
            <w:pPr>
              <w:pStyle w:val="0"/>
              <w:jc w:val="center"/>
            </w:pPr>
            <w:r>
              <w:rPr>
                <w:sz w:val="24"/>
              </w:rPr>
              <w:t xml:space="preserve">Наименование должностей</w:t>
            </w:r>
          </w:p>
        </w:tc>
        <w:tc>
          <w:tcPr>
            <w:tcW w:w="4876" w:type="dxa"/>
          </w:tcPr>
          <w:p>
            <w:pPr>
              <w:pStyle w:val="0"/>
              <w:jc w:val="center"/>
            </w:pPr>
            <w:r>
              <w:rPr>
                <w:sz w:val="24"/>
              </w:rPr>
              <w:t xml:space="preserve">Количество должностей</w:t>
            </w:r>
          </w:p>
        </w:tc>
      </w:tr>
      <w:tr>
        <w:tc>
          <w:tcPr>
            <w:tcW w:w="567" w:type="dxa"/>
            <w:vAlign w:val="center"/>
          </w:tcPr>
          <w:p>
            <w:pPr>
              <w:pStyle w:val="0"/>
            </w:pPr>
            <w:r>
              <w:rPr>
                <w:sz w:val="24"/>
              </w:rPr>
              <w:t xml:space="preserve">1.</w:t>
            </w:r>
          </w:p>
        </w:tc>
        <w:tc>
          <w:tcPr>
            <w:tcW w:w="3628" w:type="dxa"/>
            <w:vAlign w:val="center"/>
          </w:tcPr>
          <w:p>
            <w:pPr>
              <w:pStyle w:val="0"/>
            </w:pPr>
            <w:r>
              <w:rPr>
                <w:sz w:val="24"/>
              </w:rPr>
              <w:t xml:space="preserve">Заведующий отделением - врач - судебно-медицинский эксперт (судебный эксперт)</w:t>
            </w:r>
          </w:p>
        </w:tc>
        <w:tc>
          <w:tcPr>
            <w:tcW w:w="4876" w:type="dxa"/>
            <w:vAlign w:val="center"/>
          </w:tcPr>
          <w:p>
            <w:pPr>
              <w:pStyle w:val="0"/>
            </w:pPr>
            <w:r>
              <w:rPr>
                <w:sz w:val="24"/>
              </w:rPr>
              <w:t xml:space="preserve">1 должность при наличии 2 и более должностей врачей - судебно-медицинских экспертов (судебных экспертов)</w:t>
            </w:r>
          </w:p>
        </w:tc>
      </w:tr>
      <w:tr>
        <w:tc>
          <w:tcPr>
            <w:tcW w:w="567" w:type="dxa"/>
            <w:vAlign w:val="center"/>
          </w:tcPr>
          <w:p>
            <w:pPr>
              <w:pStyle w:val="0"/>
            </w:pPr>
            <w:r>
              <w:rPr>
                <w:sz w:val="24"/>
              </w:rPr>
              <w:t xml:space="preserve">2.</w:t>
            </w:r>
          </w:p>
        </w:tc>
        <w:tc>
          <w:tcPr>
            <w:tcW w:w="3628" w:type="dxa"/>
            <w:vAlign w:val="center"/>
          </w:tcPr>
          <w:p>
            <w:pPr>
              <w:pStyle w:val="0"/>
            </w:pPr>
            <w:r>
              <w:rPr>
                <w:sz w:val="24"/>
              </w:rPr>
              <w:t xml:space="preserve">Врач - судебно-медицинский эксперт (судебный эксперт)</w:t>
            </w:r>
          </w:p>
        </w:tc>
        <w:tc>
          <w:tcPr>
            <w:tcW w:w="4876" w:type="dxa"/>
            <w:vAlign w:val="center"/>
          </w:tcPr>
          <w:p>
            <w:pPr>
              <w:pStyle w:val="0"/>
            </w:pPr>
            <w:r>
              <w:rPr>
                <w:sz w:val="24"/>
              </w:rPr>
              <w:t xml:space="preserve">1 должность на 2300 условных единиц учета исследований в год (эмиссионный спектральный анализ);</w:t>
            </w:r>
          </w:p>
          <w:p>
            <w:pPr>
              <w:pStyle w:val="0"/>
            </w:pPr>
            <w:r>
              <w:rPr>
                <w:sz w:val="24"/>
              </w:rPr>
              <w:t xml:space="preserve">1 должность на 1500 условных единиц учета исследований в год (рентгеноспектральный флуоресцентный спектральный анализ)</w:t>
            </w:r>
          </w:p>
        </w:tc>
      </w:tr>
      <w:tr>
        <w:tc>
          <w:tcPr>
            <w:tcW w:w="567" w:type="dxa"/>
            <w:vAlign w:val="center"/>
          </w:tcPr>
          <w:p>
            <w:pPr>
              <w:pStyle w:val="0"/>
            </w:pPr>
            <w:r>
              <w:rPr>
                <w:sz w:val="24"/>
              </w:rPr>
              <w:t xml:space="preserve">3.</w:t>
            </w:r>
          </w:p>
        </w:tc>
        <w:tc>
          <w:tcPr>
            <w:tcW w:w="3628" w:type="dxa"/>
            <w:vAlign w:val="center"/>
          </w:tcPr>
          <w:p>
            <w:pPr>
              <w:pStyle w:val="0"/>
            </w:pPr>
            <w:r>
              <w:rPr>
                <w:sz w:val="24"/>
              </w:rPr>
              <w:t xml:space="preserve">Медицинский технолог (медицинский лабораторный техник (фельдшер-лаборант), лаборант)</w:t>
            </w:r>
          </w:p>
        </w:tc>
        <w:tc>
          <w:tcPr>
            <w:tcW w:w="4876" w:type="dxa"/>
            <w:vAlign w:val="center"/>
          </w:tcPr>
          <w:p>
            <w:pPr>
              <w:pStyle w:val="0"/>
            </w:pPr>
            <w:r>
              <w:rPr>
                <w:sz w:val="24"/>
              </w:rPr>
              <w:t xml:space="preserve">1 должность на 1 должность врача - судебно-медицинского эксперта (судебного эксперта), включая заведующего отделением</w:t>
            </w:r>
          </w:p>
        </w:tc>
      </w:tr>
      <w:tr>
        <w:tc>
          <w:tcPr>
            <w:tcW w:w="567" w:type="dxa"/>
            <w:vAlign w:val="center"/>
          </w:tcPr>
          <w:p>
            <w:pPr>
              <w:pStyle w:val="0"/>
            </w:pPr>
            <w:r>
              <w:rPr>
                <w:sz w:val="24"/>
              </w:rPr>
              <w:t xml:space="preserve">4.</w:t>
            </w:r>
          </w:p>
        </w:tc>
        <w:tc>
          <w:tcPr>
            <w:tcW w:w="3628" w:type="dxa"/>
            <w:vAlign w:val="center"/>
          </w:tcPr>
          <w:p>
            <w:pPr>
              <w:pStyle w:val="0"/>
            </w:pPr>
            <w:r>
              <w:rPr>
                <w:sz w:val="24"/>
              </w:rPr>
              <w:t xml:space="preserve">Медицинский регистратор</w:t>
            </w:r>
          </w:p>
        </w:tc>
        <w:tc>
          <w:tcPr>
            <w:tcW w:w="4876" w:type="dxa"/>
            <w:vAlign w:val="center"/>
          </w:tcPr>
          <w:p>
            <w:pPr>
              <w:pStyle w:val="0"/>
              <w:jc w:val="both"/>
            </w:pPr>
            <w:r>
              <w:rPr>
                <w:sz w:val="24"/>
              </w:rPr>
              <w:t xml:space="preserve">1 должность на 10 должностей врачей - судебно-медицинских экспертов (судебных экспертов)</w:t>
            </w:r>
          </w:p>
        </w:tc>
      </w:tr>
      <w:tr>
        <w:tc>
          <w:tcPr>
            <w:tcW w:w="567" w:type="dxa"/>
            <w:vAlign w:val="center"/>
          </w:tcPr>
          <w:p>
            <w:pPr>
              <w:pStyle w:val="0"/>
            </w:pPr>
            <w:r>
              <w:rPr>
                <w:sz w:val="24"/>
              </w:rPr>
              <w:t xml:space="preserve">5.</w:t>
            </w:r>
          </w:p>
        </w:tc>
        <w:tc>
          <w:tcPr>
            <w:tcW w:w="3628" w:type="dxa"/>
            <w:vAlign w:val="center"/>
          </w:tcPr>
          <w:p>
            <w:pPr>
              <w:pStyle w:val="0"/>
            </w:pPr>
            <w:r>
              <w:rPr>
                <w:sz w:val="24"/>
              </w:rPr>
              <w:t xml:space="preserve">Санитар</w:t>
            </w:r>
          </w:p>
        </w:tc>
        <w:tc>
          <w:tcPr>
            <w:tcW w:w="4876" w:type="dxa"/>
            <w:vAlign w:val="center"/>
          </w:tcPr>
          <w:p>
            <w:pPr>
              <w:pStyle w:val="0"/>
              <w:jc w:val="both"/>
            </w:pPr>
            <w:r>
              <w:rPr>
                <w:sz w:val="24"/>
              </w:rPr>
              <w:t xml:space="preserve">0,5 должности на 1 должность врача - судебно-медицинского эксперта (судебного эксперта)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19</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bookmarkStart w:id="1944" w:name="P1944"/>
    <w:bookmarkEnd w:id="1944"/>
    <w:p>
      <w:pPr>
        <w:pStyle w:val="2"/>
        <w:jc w:val="center"/>
      </w:pPr>
      <w:r>
        <w:rPr>
          <w:sz w:val="24"/>
        </w:rPr>
        <w:t xml:space="preserve">СТАНДАРТ ОСНАЩЕНИЯ ОТДЕЛЕНИЯ СПЕКТРОГРАФИЧЕСКОЙ ЭКСПЕРТИЗЫ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47"/>
        <w:gridCol w:w="1927"/>
        <w:gridCol w:w="2721"/>
        <w:gridCol w:w="1814"/>
        <w:gridCol w:w="1361"/>
      </w:tblGrid>
      <w:tr>
        <w:tc>
          <w:tcPr>
            <w:tcW w:w="1247" w:type="dxa"/>
          </w:tcPr>
          <w:p>
            <w:pPr>
              <w:pStyle w:val="0"/>
              <w:jc w:val="center"/>
            </w:pPr>
            <w:r>
              <w:rPr>
                <w:sz w:val="24"/>
              </w:rPr>
              <w:t xml:space="preserve">N п/п</w:t>
            </w:r>
          </w:p>
        </w:tc>
        <w:tc>
          <w:tcPr>
            <w:tcW w:w="1927" w:type="dxa"/>
          </w:tcPr>
          <w:p>
            <w:pPr>
              <w:pStyle w:val="0"/>
              <w:jc w:val="center"/>
            </w:pPr>
            <w:r>
              <w:rPr>
                <w:sz w:val="24"/>
              </w:rPr>
              <w:t xml:space="preserve">Код вида Номенклатурной </w:t>
            </w:r>
            <w:hyperlink w:history="0" r:id="rId42"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классификации</w:t>
              </w:r>
            </w:hyperlink>
            <w:r>
              <w:rPr>
                <w:sz w:val="24"/>
              </w:rPr>
              <w:t xml:space="preserve"> </w:t>
            </w:r>
            <w:hyperlink w:history="0" w:anchor="P2081"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
              <w:r>
                <w:rPr>
                  <w:sz w:val="24"/>
                  <w:color w:val="0000ff"/>
                </w:rPr>
                <w:t xml:space="preserve">&lt;1&gt;</w:t>
              </w:r>
            </w:hyperlink>
            <w:r>
              <w:rPr>
                <w:sz w:val="24"/>
              </w:rPr>
              <w:t xml:space="preserve"> (при обновлении Номенклатурной классификации код вида может быть изменен)</w:t>
            </w:r>
          </w:p>
        </w:tc>
        <w:tc>
          <w:tcPr>
            <w:tcW w:w="2721" w:type="dxa"/>
          </w:tcPr>
          <w:p>
            <w:pPr>
              <w:pStyle w:val="0"/>
              <w:jc w:val="center"/>
            </w:pPr>
            <w:r>
              <w:rPr>
                <w:sz w:val="24"/>
              </w:rPr>
              <w:t xml:space="preserve">Наименование вида медицинского изделия в соответствии с номенклатурной </w:t>
            </w:r>
            <w:hyperlink w:history="0" r:id="rId43"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p>
        </w:tc>
        <w:tc>
          <w:tcPr>
            <w:tcW w:w="1814" w:type="dxa"/>
          </w:tcPr>
          <w:p>
            <w:pPr>
              <w:pStyle w:val="0"/>
              <w:jc w:val="center"/>
            </w:pPr>
            <w:r>
              <w:rPr>
                <w:sz w:val="24"/>
              </w:rPr>
              <w:t xml:space="preserve">Наименование оборудования (оснащения)</w:t>
            </w:r>
          </w:p>
        </w:tc>
        <w:tc>
          <w:tcPr>
            <w:tcW w:w="1361" w:type="dxa"/>
          </w:tcPr>
          <w:p>
            <w:pPr>
              <w:pStyle w:val="0"/>
              <w:jc w:val="center"/>
            </w:pPr>
            <w:r>
              <w:rPr>
                <w:sz w:val="24"/>
              </w:rPr>
              <w:t xml:space="preserve">Требуемое количество, шт.</w:t>
            </w:r>
          </w:p>
        </w:tc>
      </w:tr>
      <w:tr>
        <w:tc>
          <w:tcPr>
            <w:tcW w:w="1247" w:type="dxa"/>
          </w:tcPr>
          <w:p>
            <w:pPr>
              <w:pStyle w:val="0"/>
              <w:jc w:val="center"/>
            </w:pPr>
            <w:r>
              <w:rPr>
                <w:sz w:val="24"/>
              </w:rPr>
              <w:t xml:space="preserve">1</w:t>
            </w:r>
          </w:p>
        </w:tc>
        <w:tc>
          <w:tcPr>
            <w:tcW w:w="1927" w:type="dxa"/>
          </w:tcPr>
          <w:p>
            <w:pPr>
              <w:pStyle w:val="0"/>
              <w:jc w:val="center"/>
            </w:pPr>
            <w:r>
              <w:rPr>
                <w:sz w:val="24"/>
              </w:rPr>
              <w:t xml:space="preserve">185950</w:t>
            </w:r>
          </w:p>
        </w:tc>
        <w:tc>
          <w:tcPr>
            <w:tcW w:w="2721" w:type="dxa"/>
          </w:tcPr>
          <w:p>
            <w:pPr>
              <w:pStyle w:val="0"/>
              <w:jc w:val="center"/>
            </w:pPr>
            <w:r>
              <w:rPr>
                <w:sz w:val="24"/>
              </w:rPr>
              <w:t xml:space="preserve">Система дистилляционной очистки воды</w:t>
            </w:r>
          </w:p>
        </w:tc>
        <w:tc>
          <w:tcPr>
            <w:tcW w:w="1814" w:type="dxa"/>
          </w:tcPr>
          <w:p>
            <w:pPr>
              <w:pStyle w:val="0"/>
              <w:jc w:val="center"/>
            </w:pPr>
            <w:r>
              <w:rPr>
                <w:sz w:val="24"/>
              </w:rPr>
              <w:t xml:space="preserve">Аквадистиллятор</w:t>
            </w:r>
          </w:p>
        </w:tc>
        <w:tc>
          <w:tcPr>
            <w:tcW w:w="1361" w:type="dxa"/>
          </w:tcPr>
          <w:p>
            <w:pPr>
              <w:pStyle w:val="0"/>
              <w:jc w:val="center"/>
            </w:pPr>
            <w:r>
              <w:rPr>
                <w:sz w:val="24"/>
              </w:rPr>
              <w:t xml:space="preserve">1 на отделение</w:t>
            </w:r>
          </w:p>
        </w:tc>
      </w:tr>
      <w:tr>
        <w:tc>
          <w:tcPr>
            <w:tcW w:w="1247" w:type="dxa"/>
          </w:tcPr>
          <w:p>
            <w:pPr>
              <w:pStyle w:val="0"/>
              <w:jc w:val="center"/>
            </w:pPr>
            <w:r>
              <w:rPr>
                <w:sz w:val="24"/>
              </w:rPr>
              <w:t xml:space="preserve">2</w:t>
            </w:r>
          </w:p>
        </w:tc>
        <w:tc>
          <w:tcPr>
            <w:tcW w:w="1927" w:type="dxa"/>
          </w:tcPr>
          <w:p>
            <w:pPr>
              <w:pStyle w:val="0"/>
              <w:jc w:val="center"/>
            </w:pPr>
            <w:r>
              <w:rPr>
                <w:sz w:val="24"/>
              </w:rPr>
              <w:t xml:space="preserve">165080</w:t>
            </w:r>
          </w:p>
        </w:tc>
        <w:tc>
          <w:tcPr>
            <w:tcW w:w="2721" w:type="dxa"/>
          </w:tcPr>
          <w:p>
            <w:pPr>
              <w:pStyle w:val="0"/>
              <w:jc w:val="center"/>
            </w:pPr>
            <w:r>
              <w:rPr>
                <w:sz w:val="24"/>
              </w:rPr>
              <w:t xml:space="preserve">pH-метр ИВД</w:t>
            </w:r>
          </w:p>
        </w:tc>
        <w:tc>
          <w:tcPr>
            <w:tcW w:w="1814" w:type="dxa"/>
          </w:tcPr>
          <w:p>
            <w:pPr>
              <w:pStyle w:val="0"/>
              <w:jc w:val="center"/>
            </w:pPr>
            <w:r>
              <w:rPr>
                <w:sz w:val="24"/>
              </w:rPr>
              <w:t xml:space="preserve">pH-метр</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3 (необходимо наличие одной из указанных позиций)</w:t>
            </w:r>
          </w:p>
        </w:tc>
        <w:tc>
          <w:tcPr>
            <w:tcW w:w="1927" w:type="dxa"/>
          </w:tcPr>
          <w:p>
            <w:pPr>
              <w:pStyle w:val="0"/>
              <w:jc w:val="center"/>
            </w:pPr>
            <w:r>
              <w:rPr>
                <w:sz w:val="24"/>
              </w:rPr>
              <w:t xml:space="preserve">152400</w:t>
            </w:r>
          </w:p>
        </w:tc>
        <w:tc>
          <w:tcPr>
            <w:tcW w:w="2721" w:type="dxa"/>
          </w:tcPr>
          <w:p>
            <w:pPr>
              <w:pStyle w:val="0"/>
              <w:jc w:val="center"/>
            </w:pPr>
            <w:r>
              <w:rPr>
                <w:sz w:val="24"/>
              </w:rPr>
              <w:t xml:space="preserve">Печь лабораторная с принудительной конвекцией</w:t>
            </w:r>
          </w:p>
        </w:tc>
        <w:tc>
          <w:tcPr>
            <w:tcW w:w="1814" w:type="dxa"/>
            <w:vMerge w:val="restart"/>
          </w:tcPr>
          <w:p>
            <w:pPr>
              <w:pStyle w:val="0"/>
              <w:jc w:val="center"/>
            </w:pPr>
            <w:r>
              <w:rPr>
                <w:sz w:val="24"/>
              </w:rPr>
              <w:t xml:space="preserve">Муфельная печь</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232840</w:t>
            </w:r>
          </w:p>
        </w:tc>
        <w:tc>
          <w:tcPr>
            <w:tcW w:w="2721" w:type="dxa"/>
          </w:tcPr>
          <w:p>
            <w:pPr>
              <w:pStyle w:val="0"/>
              <w:jc w:val="center"/>
            </w:pPr>
            <w:r>
              <w:rPr>
                <w:sz w:val="24"/>
              </w:rPr>
              <w:t xml:space="preserve">Печь лабораторная для чистых помещений</w:t>
            </w:r>
          </w:p>
        </w:tc>
        <w:tc>
          <w:tcPr>
            <w:vMerge w:val="continue"/>
          </w:tcPr>
          <w:p/>
        </w:tc>
        <w:tc>
          <w:tcPr>
            <w:vMerge w:val="continue"/>
          </w:tcPr>
          <w:p/>
        </w:tc>
      </w:tr>
      <w:tr>
        <w:tc>
          <w:tcPr>
            <w:tcW w:w="1247" w:type="dxa"/>
            <w:vMerge w:val="restart"/>
          </w:tcPr>
          <w:p>
            <w:pPr>
              <w:pStyle w:val="0"/>
              <w:jc w:val="center"/>
            </w:pPr>
            <w:r>
              <w:rPr>
                <w:sz w:val="24"/>
              </w:rPr>
              <w:t xml:space="preserve">4 (необходимо наличие одной из указанных позиций)</w:t>
            </w:r>
          </w:p>
        </w:tc>
        <w:tc>
          <w:tcPr>
            <w:tcW w:w="1927" w:type="dxa"/>
          </w:tcPr>
          <w:p>
            <w:pPr>
              <w:pStyle w:val="0"/>
              <w:jc w:val="center"/>
            </w:pPr>
            <w:r>
              <w:rPr>
                <w:sz w:val="24"/>
              </w:rPr>
              <w:t xml:space="preserve">284890</w:t>
            </w:r>
          </w:p>
        </w:tc>
        <w:tc>
          <w:tcPr>
            <w:tcW w:w="2721" w:type="dxa"/>
          </w:tcPr>
          <w:p>
            <w:pPr>
              <w:pStyle w:val="0"/>
              <w:jc w:val="center"/>
            </w:pPr>
            <w:r>
              <w:rPr>
                <w:sz w:val="24"/>
              </w:rPr>
              <w:t xml:space="preserve">Перемешиватель растворов</w:t>
            </w:r>
          </w:p>
        </w:tc>
        <w:tc>
          <w:tcPr>
            <w:tcW w:w="1814" w:type="dxa"/>
            <w:vMerge w:val="restart"/>
          </w:tcPr>
          <w:p>
            <w:pPr>
              <w:pStyle w:val="0"/>
              <w:jc w:val="center"/>
            </w:pPr>
            <w:r>
              <w:rPr>
                <w:sz w:val="24"/>
              </w:rPr>
              <w:t xml:space="preserve">Шейкер (перемешивающее устройство)</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335060</w:t>
            </w:r>
          </w:p>
        </w:tc>
        <w:tc>
          <w:tcPr>
            <w:tcW w:w="2721" w:type="dxa"/>
          </w:tcPr>
          <w:p>
            <w:pPr>
              <w:pStyle w:val="0"/>
              <w:jc w:val="center"/>
            </w:pPr>
            <w:r>
              <w:rPr>
                <w:sz w:val="24"/>
              </w:rPr>
              <w:t xml:space="preserve">Перемешиватель термостатируемый лабораторный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145580</w:t>
            </w:r>
          </w:p>
        </w:tc>
        <w:tc>
          <w:tcPr>
            <w:tcW w:w="2721" w:type="dxa"/>
          </w:tcPr>
          <w:p>
            <w:pPr>
              <w:pStyle w:val="0"/>
              <w:jc w:val="center"/>
            </w:pPr>
            <w:r>
              <w:rPr>
                <w:sz w:val="24"/>
              </w:rPr>
              <w:t xml:space="preserve">Перемешивающее устройство для пробирок с пробами крови ИВД</w:t>
            </w:r>
          </w:p>
        </w:tc>
        <w:tc>
          <w:tcPr>
            <w:vMerge w:val="continue"/>
          </w:tcPr>
          <w:p/>
        </w:tc>
        <w:tc>
          <w:tcPr>
            <w:vMerge w:val="continue"/>
          </w:tcPr>
          <w:p/>
        </w:tc>
      </w:tr>
      <w:tr>
        <w:tc>
          <w:tcPr>
            <w:vMerge w:val="continue"/>
          </w:tcPr>
          <w:p/>
        </w:tc>
        <w:tc>
          <w:tcPr>
            <w:tcW w:w="1927" w:type="dxa"/>
          </w:tcPr>
          <w:p>
            <w:pPr>
              <w:pStyle w:val="0"/>
              <w:jc w:val="center"/>
            </w:pPr>
            <w:r>
              <w:rPr>
                <w:sz w:val="24"/>
              </w:rPr>
              <w:t xml:space="preserve">261700</w:t>
            </w:r>
          </w:p>
        </w:tc>
        <w:tc>
          <w:tcPr>
            <w:tcW w:w="2721" w:type="dxa"/>
          </w:tcPr>
          <w:p>
            <w:pPr>
              <w:pStyle w:val="0"/>
              <w:jc w:val="center"/>
            </w:pPr>
            <w:r>
              <w:rPr>
                <w:sz w:val="24"/>
              </w:rPr>
              <w:t xml:space="preserve">Встряхиватель лабораторный</w:t>
            </w:r>
          </w:p>
        </w:tc>
        <w:tc>
          <w:tcPr>
            <w:vMerge w:val="continue"/>
          </w:tcPr>
          <w:p/>
        </w:tc>
        <w:tc>
          <w:tcPr>
            <w:vMerge w:val="continue"/>
          </w:tcPr>
          <w:p/>
        </w:tc>
      </w:tr>
      <w:tr>
        <w:tc>
          <w:tcPr>
            <w:tcW w:w="1247" w:type="dxa"/>
          </w:tcPr>
          <w:p>
            <w:pPr>
              <w:pStyle w:val="0"/>
              <w:jc w:val="center"/>
            </w:pPr>
            <w:r>
              <w:rPr>
                <w:sz w:val="24"/>
              </w:rPr>
              <w:t xml:space="preserve">5</w:t>
            </w:r>
          </w:p>
        </w:tc>
        <w:tc>
          <w:tcPr>
            <w:tcW w:w="1927" w:type="dxa"/>
          </w:tcPr>
          <w:p>
            <w:pPr>
              <w:pStyle w:val="0"/>
              <w:jc w:val="center"/>
            </w:pPr>
            <w:r>
              <w:rPr>
                <w:sz w:val="24"/>
              </w:rPr>
              <w:t xml:space="preserve">127550</w:t>
            </w:r>
          </w:p>
        </w:tc>
        <w:tc>
          <w:tcPr>
            <w:tcW w:w="2721" w:type="dxa"/>
          </w:tcPr>
          <w:p>
            <w:pPr>
              <w:pStyle w:val="0"/>
              <w:jc w:val="center"/>
            </w:pPr>
            <w:r>
              <w:rPr>
                <w:sz w:val="24"/>
              </w:rPr>
              <w:t xml:space="preserve">Ванна ультразвуковая для очистки и дезинфекции инструментов</w:t>
            </w:r>
          </w:p>
        </w:tc>
        <w:tc>
          <w:tcPr>
            <w:tcW w:w="1814" w:type="dxa"/>
          </w:tcPr>
          <w:p>
            <w:pPr>
              <w:pStyle w:val="0"/>
              <w:jc w:val="center"/>
            </w:pPr>
            <w:r>
              <w:rPr>
                <w:sz w:val="24"/>
              </w:rPr>
              <w:t xml:space="preserve">Ультразвуковая баня</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6 (необходимо наличие одной из указанных позиций)</w:t>
            </w:r>
          </w:p>
        </w:tc>
        <w:tc>
          <w:tcPr>
            <w:tcW w:w="1927" w:type="dxa"/>
          </w:tcPr>
          <w:p>
            <w:pPr>
              <w:pStyle w:val="0"/>
              <w:jc w:val="center"/>
            </w:pPr>
            <w:r>
              <w:rPr>
                <w:sz w:val="24"/>
              </w:rPr>
              <w:t xml:space="preserve">260430</w:t>
            </w:r>
          </w:p>
        </w:tc>
        <w:tc>
          <w:tcPr>
            <w:tcW w:w="2721" w:type="dxa"/>
          </w:tcPr>
          <w:p>
            <w:pPr>
              <w:pStyle w:val="0"/>
              <w:jc w:val="center"/>
            </w:pPr>
            <w:r>
              <w:rPr>
                <w:sz w:val="24"/>
              </w:rPr>
              <w:t xml:space="preserve">Центрифуга общего назначения ИВД</w:t>
            </w:r>
          </w:p>
        </w:tc>
        <w:tc>
          <w:tcPr>
            <w:tcW w:w="1814" w:type="dxa"/>
            <w:vMerge w:val="restart"/>
          </w:tcPr>
          <w:p>
            <w:pPr>
              <w:pStyle w:val="0"/>
              <w:jc w:val="center"/>
            </w:pPr>
            <w:r>
              <w:rPr>
                <w:sz w:val="24"/>
              </w:rPr>
              <w:t xml:space="preserve">Центрифуга</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117910</w:t>
            </w:r>
          </w:p>
        </w:tc>
        <w:tc>
          <w:tcPr>
            <w:tcW w:w="2721" w:type="dxa"/>
          </w:tcPr>
          <w:p>
            <w:pPr>
              <w:pStyle w:val="0"/>
              <w:jc w:val="center"/>
            </w:pPr>
            <w:r>
              <w:rPr>
                <w:sz w:val="24"/>
              </w:rPr>
              <w:t xml:space="preserve">Центрифуга напольная высокоскоростная</w:t>
            </w:r>
          </w:p>
        </w:tc>
        <w:tc>
          <w:tcPr>
            <w:vMerge w:val="continue"/>
          </w:tcPr>
          <w:p/>
        </w:tc>
        <w:tc>
          <w:tcPr>
            <w:vMerge w:val="continue"/>
          </w:tcPr>
          <w:p/>
        </w:tc>
      </w:tr>
      <w:tr>
        <w:tc>
          <w:tcPr>
            <w:vMerge w:val="continue"/>
          </w:tcPr>
          <w:p/>
        </w:tc>
        <w:tc>
          <w:tcPr>
            <w:tcW w:w="1927" w:type="dxa"/>
          </w:tcPr>
          <w:p>
            <w:pPr>
              <w:pStyle w:val="0"/>
              <w:jc w:val="center"/>
            </w:pPr>
            <w:r>
              <w:rPr>
                <w:sz w:val="24"/>
              </w:rPr>
              <w:t xml:space="preserve">248410</w:t>
            </w:r>
          </w:p>
        </w:tc>
        <w:tc>
          <w:tcPr>
            <w:tcW w:w="2721" w:type="dxa"/>
          </w:tcPr>
          <w:p>
            <w:pPr>
              <w:pStyle w:val="0"/>
              <w:jc w:val="center"/>
            </w:pPr>
            <w:r>
              <w:rPr>
                <w:sz w:val="24"/>
              </w:rPr>
              <w:t xml:space="preserve">Центрифуга для микрообразцов ИВД</w:t>
            </w:r>
          </w:p>
        </w:tc>
        <w:tc>
          <w:tcPr>
            <w:vMerge w:val="continue"/>
          </w:tcPr>
          <w:p/>
        </w:tc>
        <w:tc>
          <w:tcPr>
            <w:vMerge w:val="continue"/>
          </w:tcPr>
          <w:p/>
        </w:tc>
      </w:tr>
      <w:tr>
        <w:tc>
          <w:tcPr>
            <w:vMerge w:val="continue"/>
          </w:tcPr>
          <w:p/>
        </w:tc>
        <w:tc>
          <w:tcPr>
            <w:tcW w:w="1927" w:type="dxa"/>
          </w:tcPr>
          <w:p>
            <w:pPr>
              <w:pStyle w:val="0"/>
              <w:jc w:val="center"/>
            </w:pPr>
            <w:r>
              <w:rPr>
                <w:sz w:val="24"/>
              </w:rPr>
              <w:t xml:space="preserve">274470</w:t>
            </w:r>
          </w:p>
        </w:tc>
        <w:tc>
          <w:tcPr>
            <w:tcW w:w="2721" w:type="dxa"/>
          </w:tcPr>
          <w:p>
            <w:pPr>
              <w:pStyle w:val="0"/>
              <w:jc w:val="center"/>
            </w:pPr>
            <w:r>
              <w:rPr>
                <w:sz w:val="24"/>
              </w:rPr>
              <w:t xml:space="preserve">Центрифуга напольная низкоскоростная, без охлаждения</w:t>
            </w:r>
          </w:p>
        </w:tc>
        <w:tc>
          <w:tcPr>
            <w:vMerge w:val="continue"/>
          </w:tcPr>
          <w:p/>
        </w:tc>
        <w:tc>
          <w:tcPr>
            <w:vMerge w:val="continue"/>
          </w:tcPr>
          <w:p/>
        </w:tc>
      </w:tr>
      <w:tr>
        <w:tc>
          <w:tcPr>
            <w:vMerge w:val="continue"/>
          </w:tcPr>
          <w:p/>
        </w:tc>
        <w:tc>
          <w:tcPr>
            <w:tcW w:w="1927" w:type="dxa"/>
          </w:tcPr>
          <w:p>
            <w:pPr>
              <w:pStyle w:val="0"/>
              <w:jc w:val="center"/>
            </w:pPr>
            <w:r>
              <w:rPr>
                <w:sz w:val="24"/>
              </w:rPr>
              <w:t xml:space="preserve">274480</w:t>
            </w:r>
          </w:p>
        </w:tc>
        <w:tc>
          <w:tcPr>
            <w:tcW w:w="2721" w:type="dxa"/>
          </w:tcPr>
          <w:p>
            <w:pPr>
              <w:pStyle w:val="0"/>
              <w:jc w:val="center"/>
            </w:pPr>
            <w:r>
              <w:rPr>
                <w:sz w:val="24"/>
              </w:rPr>
              <w:t xml:space="preserve">Центрифуга напольная низкоскоростная, с охлаждением</w:t>
            </w:r>
          </w:p>
        </w:tc>
        <w:tc>
          <w:tcPr>
            <w:vMerge w:val="continue"/>
          </w:tcPr>
          <w:p/>
        </w:tc>
        <w:tc>
          <w:tcPr>
            <w:vMerge w:val="continue"/>
          </w:tcPr>
          <w:p/>
        </w:tc>
      </w:tr>
      <w:tr>
        <w:tc>
          <w:tcPr>
            <w:tcW w:w="1247" w:type="dxa"/>
            <w:vMerge w:val="restart"/>
          </w:tcPr>
          <w:p>
            <w:pPr>
              <w:pStyle w:val="0"/>
              <w:jc w:val="center"/>
            </w:pPr>
            <w:r>
              <w:rPr>
                <w:sz w:val="24"/>
              </w:rPr>
              <w:t xml:space="preserve">7 (необходимо наличие одной из указанных позиций)</w:t>
            </w:r>
          </w:p>
        </w:tc>
        <w:tc>
          <w:tcPr>
            <w:tcW w:w="1927" w:type="dxa"/>
          </w:tcPr>
          <w:p>
            <w:pPr>
              <w:pStyle w:val="0"/>
              <w:jc w:val="center"/>
            </w:pPr>
            <w:r>
              <w:rPr>
                <w:sz w:val="24"/>
              </w:rPr>
              <w:t xml:space="preserve">215850</w:t>
            </w:r>
          </w:p>
        </w:tc>
        <w:tc>
          <w:tcPr>
            <w:tcW w:w="2721" w:type="dxa"/>
          </w:tcPr>
          <w:p>
            <w:pPr>
              <w:pStyle w:val="0"/>
              <w:jc w:val="center"/>
            </w:pPr>
            <w:r>
              <w:rPr>
                <w:sz w:val="24"/>
              </w:rPr>
              <w:t xml:space="preserve">Холодильник фармацевтический</w:t>
            </w:r>
          </w:p>
        </w:tc>
        <w:tc>
          <w:tcPr>
            <w:tcW w:w="1814" w:type="dxa"/>
            <w:vMerge w:val="restart"/>
          </w:tcPr>
          <w:p>
            <w:pPr>
              <w:pStyle w:val="0"/>
              <w:jc w:val="center"/>
            </w:pPr>
            <w:r>
              <w:rPr>
                <w:sz w:val="24"/>
              </w:rPr>
              <w:t xml:space="preserve">Холодильник медицинский</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261620</w:t>
            </w:r>
          </w:p>
        </w:tc>
        <w:tc>
          <w:tcPr>
            <w:tcW w:w="2721" w:type="dxa"/>
          </w:tcPr>
          <w:p>
            <w:pPr>
              <w:pStyle w:val="0"/>
              <w:jc w:val="center"/>
            </w:pPr>
            <w:r>
              <w:rPr>
                <w:sz w:val="24"/>
              </w:rPr>
              <w:t xml:space="preserve">Холодильник лабораторный, стандартный</w:t>
            </w:r>
          </w:p>
        </w:tc>
        <w:tc>
          <w:tcPr>
            <w:vMerge w:val="continue"/>
          </w:tcPr>
          <w:p/>
        </w:tc>
        <w:tc>
          <w:tcPr>
            <w:vMerge w:val="continue"/>
          </w:tcPr>
          <w:p/>
        </w:tc>
      </w:tr>
      <w:tr>
        <w:tc>
          <w:tcPr>
            <w:tcW w:w="1247" w:type="dxa"/>
            <w:vMerge w:val="restart"/>
          </w:tcPr>
          <w:p>
            <w:pPr>
              <w:pStyle w:val="0"/>
              <w:jc w:val="center"/>
            </w:pPr>
            <w:r>
              <w:rPr>
                <w:sz w:val="24"/>
              </w:rPr>
              <w:t xml:space="preserve">8 (необходимо наличие одной из указанных позиций)</w:t>
            </w:r>
          </w:p>
        </w:tc>
        <w:tc>
          <w:tcPr>
            <w:tcW w:w="1927" w:type="dxa"/>
          </w:tcPr>
          <w:p>
            <w:pPr>
              <w:pStyle w:val="0"/>
              <w:jc w:val="center"/>
            </w:pPr>
            <w:r>
              <w:rPr>
                <w:sz w:val="24"/>
              </w:rPr>
              <w:t xml:space="preserve">261720</w:t>
            </w:r>
          </w:p>
        </w:tc>
        <w:tc>
          <w:tcPr>
            <w:tcW w:w="2721" w:type="dxa"/>
          </w:tcPr>
          <w:p>
            <w:pPr>
              <w:pStyle w:val="0"/>
              <w:jc w:val="center"/>
            </w:pPr>
            <w:r>
              <w:rPr>
                <w:sz w:val="24"/>
              </w:rPr>
              <w:t xml:space="preserve">Термостат лабораторный</w:t>
            </w:r>
          </w:p>
        </w:tc>
        <w:tc>
          <w:tcPr>
            <w:tcW w:w="1814" w:type="dxa"/>
            <w:vMerge w:val="restart"/>
          </w:tcPr>
          <w:p>
            <w:pPr>
              <w:pStyle w:val="0"/>
              <w:jc w:val="center"/>
            </w:pPr>
            <w:r>
              <w:rPr>
                <w:sz w:val="24"/>
              </w:rPr>
              <w:t xml:space="preserve">Термостат</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173090</w:t>
            </w:r>
          </w:p>
        </w:tc>
        <w:tc>
          <w:tcPr>
            <w:tcW w:w="2721" w:type="dxa"/>
          </w:tcPr>
          <w:p>
            <w:pPr>
              <w:pStyle w:val="0"/>
              <w:jc w:val="center"/>
            </w:pPr>
            <w:r>
              <w:rPr>
                <w:sz w:val="24"/>
              </w:rPr>
              <w:t xml:space="preserve">Стерилизатор сухожаровой</w:t>
            </w:r>
          </w:p>
        </w:tc>
        <w:tc>
          <w:tcPr>
            <w:vMerge w:val="continue"/>
          </w:tcPr>
          <w:p/>
        </w:tc>
        <w:tc>
          <w:tcPr>
            <w:vMerge w:val="continue"/>
          </w:tcPr>
          <w:p/>
        </w:tc>
      </w:tr>
      <w:tr>
        <w:tc>
          <w:tcPr>
            <w:vMerge w:val="continue"/>
          </w:tcPr>
          <w:p/>
        </w:tc>
        <w:tc>
          <w:tcPr>
            <w:tcW w:w="1927" w:type="dxa"/>
          </w:tcPr>
          <w:p>
            <w:pPr>
              <w:pStyle w:val="0"/>
              <w:jc w:val="center"/>
            </w:pPr>
            <w:r>
              <w:rPr>
                <w:sz w:val="24"/>
              </w:rPr>
              <w:t xml:space="preserve">260410</w:t>
            </w:r>
          </w:p>
        </w:tc>
        <w:tc>
          <w:tcPr>
            <w:tcW w:w="2721" w:type="dxa"/>
          </w:tcPr>
          <w:p>
            <w:pPr>
              <w:pStyle w:val="0"/>
              <w:jc w:val="center"/>
            </w:pPr>
            <w:r>
              <w:rPr>
                <w:sz w:val="24"/>
              </w:rPr>
              <w:t xml:space="preserve">Шкаф сушильный общего назначения</w:t>
            </w:r>
          </w:p>
        </w:tc>
        <w:tc>
          <w:tcPr>
            <w:vMerge w:val="continue"/>
          </w:tcPr>
          <w:p/>
        </w:tc>
        <w:tc>
          <w:tcPr>
            <w:vMerge w:val="continue"/>
          </w:tcPr>
          <w:p/>
        </w:tc>
      </w:tr>
      <w:tr>
        <w:tc>
          <w:tcPr>
            <w:tcW w:w="1247" w:type="dxa"/>
          </w:tcPr>
          <w:p>
            <w:pPr>
              <w:pStyle w:val="0"/>
              <w:jc w:val="center"/>
            </w:pPr>
            <w:r>
              <w:rPr>
                <w:sz w:val="24"/>
              </w:rPr>
              <w:t xml:space="preserve">9</w:t>
            </w:r>
          </w:p>
        </w:tc>
        <w:tc>
          <w:tcPr>
            <w:tcW w:w="1927" w:type="dxa"/>
          </w:tcPr>
          <w:p>
            <w:pPr>
              <w:pStyle w:val="0"/>
              <w:jc w:val="center"/>
            </w:pPr>
            <w:r>
              <w:rPr>
                <w:sz w:val="24"/>
              </w:rPr>
              <w:t xml:space="preserve">270000</w:t>
            </w:r>
          </w:p>
        </w:tc>
        <w:tc>
          <w:tcPr>
            <w:tcW w:w="2721" w:type="dxa"/>
          </w:tcPr>
          <w:p>
            <w:pPr>
              <w:pStyle w:val="0"/>
              <w:jc w:val="center"/>
            </w:pPr>
            <w:r>
              <w:rPr>
                <w:sz w:val="24"/>
              </w:rPr>
              <w:t xml:space="preserve">Шкаф медицинский для хранения инструментов</w:t>
            </w:r>
          </w:p>
        </w:tc>
        <w:tc>
          <w:tcPr>
            <w:tcW w:w="1814" w:type="dxa"/>
          </w:tcPr>
          <w:p>
            <w:pPr>
              <w:pStyle w:val="0"/>
              <w:jc w:val="center"/>
            </w:pPr>
            <w:r>
              <w:rPr>
                <w:sz w:val="24"/>
              </w:rPr>
              <w:t xml:space="preserve">Шкаф для хранения инструментария и изделий медицинского назначения</w:t>
            </w:r>
          </w:p>
        </w:tc>
        <w:tc>
          <w:tcPr>
            <w:tcW w:w="1361" w:type="dxa"/>
          </w:tcPr>
          <w:p>
            <w:pPr>
              <w:pStyle w:val="0"/>
              <w:jc w:val="center"/>
            </w:pPr>
            <w:r>
              <w:rPr>
                <w:sz w:val="24"/>
              </w:rPr>
              <w:t xml:space="preserve">1 на отделение</w:t>
            </w:r>
          </w:p>
        </w:tc>
      </w:tr>
      <w:tr>
        <w:tc>
          <w:tcPr>
            <w:tcW w:w="1247" w:type="dxa"/>
          </w:tcPr>
          <w:p>
            <w:pPr>
              <w:pStyle w:val="0"/>
              <w:jc w:val="center"/>
            </w:pPr>
            <w:r>
              <w:rPr>
                <w:sz w:val="24"/>
              </w:rPr>
              <w:t xml:space="preserve">10</w:t>
            </w:r>
          </w:p>
        </w:tc>
        <w:tc>
          <w:tcPr>
            <w:tcW w:w="1927" w:type="dxa"/>
          </w:tcPr>
          <w:p>
            <w:pPr>
              <w:pStyle w:val="0"/>
              <w:jc w:val="center"/>
            </w:pPr>
            <w:r>
              <w:rPr>
                <w:sz w:val="24"/>
              </w:rPr>
              <w:t xml:space="preserve">181470</w:t>
            </w:r>
          </w:p>
        </w:tc>
        <w:tc>
          <w:tcPr>
            <w:tcW w:w="2721" w:type="dxa"/>
          </w:tcPr>
          <w:p>
            <w:pPr>
              <w:pStyle w:val="0"/>
              <w:jc w:val="center"/>
            </w:pPr>
            <w:r>
              <w:rPr>
                <w:sz w:val="24"/>
              </w:rPr>
              <w:t xml:space="preserve">Шкаф вытяжной</w:t>
            </w:r>
          </w:p>
        </w:tc>
        <w:tc>
          <w:tcPr>
            <w:tcW w:w="1814" w:type="dxa"/>
          </w:tcPr>
          <w:p>
            <w:pPr>
              <w:pStyle w:val="0"/>
              <w:jc w:val="center"/>
            </w:pPr>
            <w:r>
              <w:rPr>
                <w:sz w:val="24"/>
              </w:rPr>
              <w:t xml:space="preserve">Шкаф вытяжной</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11 (необходимо наличие одной из указанных позиций)</w:t>
            </w:r>
          </w:p>
        </w:tc>
        <w:tc>
          <w:tcPr>
            <w:tcW w:w="1927" w:type="dxa"/>
          </w:tcPr>
          <w:p>
            <w:pPr>
              <w:pStyle w:val="0"/>
              <w:jc w:val="center"/>
            </w:pPr>
            <w:r>
              <w:rPr>
                <w:sz w:val="24"/>
              </w:rPr>
              <w:t xml:space="preserve">257280</w:t>
            </w:r>
          </w:p>
        </w:tc>
        <w:tc>
          <w:tcPr>
            <w:tcW w:w="2721" w:type="dxa"/>
          </w:tcPr>
          <w:p>
            <w:pPr>
              <w:pStyle w:val="0"/>
              <w:jc w:val="center"/>
            </w:pPr>
            <w:r>
              <w:rPr>
                <w:sz w:val="24"/>
              </w:rPr>
              <w:t xml:space="preserve">Контейнер для сбора колюще-режущих медицинских отходов</w:t>
            </w:r>
          </w:p>
        </w:tc>
        <w:tc>
          <w:tcPr>
            <w:tcW w:w="1814" w:type="dxa"/>
            <w:vMerge w:val="restart"/>
          </w:tcPr>
          <w:p>
            <w:pPr>
              <w:pStyle w:val="0"/>
              <w:jc w:val="center"/>
            </w:pPr>
            <w:r>
              <w:rPr>
                <w:sz w:val="24"/>
              </w:rPr>
              <w:t xml:space="preserve">Контейнеры и емкости для сбора бытовых и медицинских отходов</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336200</w:t>
            </w:r>
          </w:p>
        </w:tc>
        <w:tc>
          <w:tcPr>
            <w:tcW w:w="2721" w:type="dxa"/>
          </w:tcPr>
          <w:p>
            <w:pPr>
              <w:pStyle w:val="0"/>
              <w:jc w:val="center"/>
            </w:pPr>
            <w:r>
              <w:rPr>
                <w:sz w:val="24"/>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927" w:type="dxa"/>
          </w:tcPr>
          <w:p>
            <w:pPr>
              <w:pStyle w:val="0"/>
              <w:jc w:val="center"/>
            </w:pPr>
            <w:r>
              <w:rPr>
                <w:sz w:val="24"/>
              </w:rPr>
              <w:t xml:space="preserve">123680</w:t>
            </w:r>
          </w:p>
        </w:tc>
        <w:tc>
          <w:tcPr>
            <w:tcW w:w="2721" w:type="dxa"/>
          </w:tcPr>
          <w:p>
            <w:pPr>
              <w:pStyle w:val="0"/>
              <w:jc w:val="center"/>
            </w:pPr>
            <w:r>
              <w:rPr>
                <w:sz w:val="24"/>
              </w:rPr>
              <w:t xml:space="preserve">Контейнер для отходов с биологическими загрязнениями</w:t>
            </w:r>
          </w:p>
        </w:tc>
        <w:tc>
          <w:tcPr>
            <w:vMerge w:val="continue"/>
          </w:tcPr>
          <w:p/>
        </w:tc>
        <w:tc>
          <w:tcPr>
            <w:vMerge w:val="continue"/>
          </w:tcPr>
          <w:p/>
        </w:tc>
      </w:tr>
      <w:tr>
        <w:tc>
          <w:tcPr>
            <w:tcW w:w="1247" w:type="dxa"/>
            <w:vMerge w:val="restart"/>
          </w:tcPr>
          <w:p>
            <w:pPr>
              <w:pStyle w:val="0"/>
              <w:jc w:val="center"/>
            </w:pPr>
            <w:r>
              <w:rPr>
                <w:sz w:val="24"/>
              </w:rPr>
              <w:t xml:space="preserve">12 (необходимо наличие одной из указанных позиций)</w:t>
            </w:r>
          </w:p>
        </w:tc>
        <w:tc>
          <w:tcPr>
            <w:tcW w:w="1927" w:type="dxa"/>
          </w:tcPr>
          <w:p>
            <w:pPr>
              <w:pStyle w:val="0"/>
              <w:jc w:val="center"/>
            </w:pPr>
            <w:r>
              <w:rPr>
                <w:sz w:val="24"/>
              </w:rPr>
              <w:t xml:space="preserve">185890</w:t>
            </w:r>
          </w:p>
        </w:tc>
        <w:tc>
          <w:tcPr>
            <w:tcW w:w="2721" w:type="dxa"/>
          </w:tcPr>
          <w:p>
            <w:pPr>
              <w:pStyle w:val="0"/>
              <w:jc w:val="center"/>
            </w:pPr>
            <w:r>
              <w:rPr>
                <w:sz w:val="24"/>
              </w:rPr>
              <w:t xml:space="preserve">Контейнер для стерилизации/дезинфекции, многоразового использования</w:t>
            </w:r>
          </w:p>
        </w:tc>
        <w:tc>
          <w:tcPr>
            <w:tcW w:w="1814" w:type="dxa"/>
            <w:vMerge w:val="restart"/>
          </w:tcPr>
          <w:p>
            <w:pPr>
              <w:pStyle w:val="0"/>
              <w:jc w:val="center"/>
            </w:pPr>
            <w:r>
              <w:rPr>
                <w:sz w:val="24"/>
              </w:rPr>
              <w:t xml:space="preserve">Емкость для дезинфекции инструментария и расходных материалов</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269850</w:t>
            </w:r>
          </w:p>
        </w:tc>
        <w:tc>
          <w:tcPr>
            <w:tcW w:w="2721" w:type="dxa"/>
          </w:tcPr>
          <w:p>
            <w:pPr>
              <w:pStyle w:val="0"/>
              <w:jc w:val="center"/>
            </w:pPr>
            <w:r>
              <w:rPr>
                <w:sz w:val="24"/>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1247" w:type="dxa"/>
            <w:vMerge w:val="restart"/>
          </w:tcPr>
          <w:p>
            <w:pPr>
              <w:pStyle w:val="0"/>
              <w:jc w:val="center"/>
            </w:pPr>
            <w:r>
              <w:rPr>
                <w:sz w:val="24"/>
              </w:rPr>
              <w:t xml:space="preserve">13 (необходимо наличие одной из указанных позиций)</w:t>
            </w:r>
          </w:p>
        </w:tc>
        <w:tc>
          <w:tcPr>
            <w:tcW w:w="1927" w:type="dxa"/>
          </w:tcPr>
          <w:p>
            <w:pPr>
              <w:pStyle w:val="0"/>
              <w:jc w:val="center"/>
            </w:pPr>
            <w:r>
              <w:rPr>
                <w:sz w:val="24"/>
              </w:rPr>
              <w:t xml:space="preserve">270020</w:t>
            </w:r>
          </w:p>
        </w:tc>
        <w:tc>
          <w:tcPr>
            <w:tcW w:w="2721" w:type="dxa"/>
          </w:tcPr>
          <w:p>
            <w:pPr>
              <w:pStyle w:val="0"/>
              <w:jc w:val="center"/>
            </w:pPr>
            <w:r>
              <w:rPr>
                <w:sz w:val="24"/>
              </w:rPr>
              <w:t xml:space="preserve">Тележка для медицинских инструментов</w:t>
            </w:r>
          </w:p>
        </w:tc>
        <w:tc>
          <w:tcPr>
            <w:tcW w:w="1814" w:type="dxa"/>
            <w:vMerge w:val="restart"/>
          </w:tcPr>
          <w:p>
            <w:pPr>
              <w:pStyle w:val="0"/>
              <w:jc w:val="center"/>
            </w:pPr>
            <w:r>
              <w:rPr>
                <w:sz w:val="24"/>
              </w:rPr>
              <w:t xml:space="preserve">Стол медицинский манипуляционный</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202390</w:t>
            </w:r>
          </w:p>
        </w:tc>
        <w:tc>
          <w:tcPr>
            <w:tcW w:w="2721" w:type="dxa"/>
          </w:tcPr>
          <w:p>
            <w:pPr>
              <w:pStyle w:val="0"/>
              <w:jc w:val="center"/>
            </w:pPr>
            <w:r>
              <w:rPr>
                <w:sz w:val="24"/>
              </w:rPr>
              <w:t xml:space="preserve">Тележка медицинская универсальная</w:t>
            </w:r>
          </w:p>
        </w:tc>
        <w:tc>
          <w:tcPr>
            <w:vMerge w:val="continue"/>
          </w:tcPr>
          <w:p/>
        </w:tc>
        <w:tc>
          <w:tcPr>
            <w:vMerge w:val="continue"/>
          </w:tcPr>
          <w:p/>
        </w:tc>
      </w:tr>
      <w:tr>
        <w:tc>
          <w:tcPr>
            <w:vMerge w:val="continue"/>
          </w:tcPr>
          <w:p/>
        </w:tc>
        <w:tc>
          <w:tcPr>
            <w:tcW w:w="1927" w:type="dxa"/>
          </w:tcPr>
          <w:p>
            <w:pPr>
              <w:pStyle w:val="0"/>
              <w:jc w:val="center"/>
            </w:pPr>
            <w:r>
              <w:rPr>
                <w:sz w:val="24"/>
              </w:rPr>
              <w:t xml:space="preserve">270010</w:t>
            </w:r>
          </w:p>
        </w:tc>
        <w:tc>
          <w:tcPr>
            <w:tcW w:w="2721" w:type="dxa"/>
          </w:tcPr>
          <w:p>
            <w:pPr>
              <w:pStyle w:val="0"/>
              <w:jc w:val="center"/>
            </w:pPr>
            <w:r>
              <w:rPr>
                <w:sz w:val="24"/>
              </w:rPr>
              <w:t xml:space="preserve">Стол для хирургических инструментов</w:t>
            </w:r>
          </w:p>
        </w:tc>
        <w:tc>
          <w:tcPr>
            <w:vMerge w:val="continue"/>
          </w:tcPr>
          <w:p/>
        </w:tc>
        <w:tc>
          <w:tcPr>
            <w:vMerge w:val="continue"/>
          </w:tcPr>
          <w:p/>
        </w:tc>
      </w:tr>
      <w:tr>
        <w:tc>
          <w:tcPr>
            <w:vMerge w:val="continue"/>
          </w:tcPr>
          <w:p/>
        </w:tc>
        <w:tc>
          <w:tcPr>
            <w:tcW w:w="1927" w:type="dxa"/>
          </w:tcPr>
          <w:p>
            <w:pPr>
              <w:pStyle w:val="0"/>
              <w:jc w:val="center"/>
            </w:pPr>
            <w:r>
              <w:rPr>
                <w:sz w:val="24"/>
              </w:rPr>
              <w:t xml:space="preserve">182870</w:t>
            </w:r>
          </w:p>
        </w:tc>
        <w:tc>
          <w:tcPr>
            <w:tcW w:w="2721" w:type="dxa"/>
          </w:tcPr>
          <w:p>
            <w:pPr>
              <w:pStyle w:val="0"/>
              <w:jc w:val="center"/>
            </w:pPr>
            <w:r>
              <w:rPr>
                <w:sz w:val="24"/>
              </w:rPr>
              <w:t xml:space="preserve">Система тележек для транспортировки инструментов</w:t>
            </w:r>
          </w:p>
        </w:tc>
        <w:tc>
          <w:tcPr>
            <w:vMerge w:val="continue"/>
          </w:tcPr>
          <w:p/>
        </w:tc>
        <w:tc>
          <w:tcPr>
            <w:vMerge w:val="continue"/>
          </w:tcPr>
          <w:p/>
        </w:tc>
      </w:tr>
      <w:tr>
        <w:tc>
          <w:tcPr>
            <w:tcW w:w="1247" w:type="dxa"/>
          </w:tcPr>
          <w:p>
            <w:pPr>
              <w:pStyle w:val="0"/>
              <w:jc w:val="center"/>
            </w:pPr>
            <w:r>
              <w:rPr>
                <w:sz w:val="24"/>
              </w:rPr>
              <w:t xml:space="preserve">14</w:t>
            </w:r>
          </w:p>
        </w:tc>
        <w:tc>
          <w:tcPr>
            <w:tcW w:w="1927" w:type="dxa"/>
          </w:tcPr>
          <w:p>
            <w:pPr>
              <w:pStyle w:val="0"/>
              <w:jc w:val="center"/>
            </w:pPr>
            <w:r>
              <w:rPr>
                <w:sz w:val="24"/>
              </w:rPr>
              <w:t xml:space="preserve">260310</w:t>
            </w:r>
          </w:p>
        </w:tc>
        <w:tc>
          <w:tcPr>
            <w:tcW w:w="2721" w:type="dxa"/>
          </w:tcPr>
          <w:p>
            <w:pPr>
              <w:pStyle w:val="0"/>
              <w:jc w:val="center"/>
            </w:pPr>
            <w:r>
              <w:rPr>
                <w:sz w:val="24"/>
              </w:rPr>
              <w:t xml:space="preserve">Табурет/стул общего назначения</w:t>
            </w:r>
          </w:p>
        </w:tc>
        <w:tc>
          <w:tcPr>
            <w:tcW w:w="1814" w:type="dxa"/>
          </w:tcPr>
          <w:p>
            <w:pPr>
              <w:pStyle w:val="0"/>
              <w:jc w:val="center"/>
            </w:pPr>
            <w:r>
              <w:rPr>
                <w:sz w:val="24"/>
              </w:rPr>
              <w:t xml:space="preserve">Стул медицинский</w:t>
            </w:r>
          </w:p>
        </w:tc>
        <w:tc>
          <w:tcPr>
            <w:tcW w:w="1361" w:type="dxa"/>
          </w:tcPr>
          <w:p>
            <w:pPr>
              <w:pStyle w:val="0"/>
              <w:jc w:val="center"/>
            </w:pPr>
            <w:r>
              <w:rPr>
                <w:sz w:val="24"/>
              </w:rPr>
              <w:t xml:space="preserve">2 на отделение</w:t>
            </w:r>
          </w:p>
        </w:tc>
      </w:tr>
      <w:tr>
        <w:tc>
          <w:tcPr>
            <w:tcW w:w="1247" w:type="dxa"/>
            <w:vMerge w:val="restart"/>
          </w:tcPr>
          <w:p>
            <w:pPr>
              <w:pStyle w:val="0"/>
              <w:jc w:val="center"/>
            </w:pPr>
            <w:r>
              <w:rPr>
                <w:sz w:val="24"/>
              </w:rPr>
              <w:t xml:space="preserve">15 (необходимо наличие одной из указанных позиций)</w:t>
            </w:r>
          </w:p>
        </w:tc>
        <w:tc>
          <w:tcPr>
            <w:tcW w:w="1927" w:type="dxa"/>
          </w:tcPr>
          <w:p>
            <w:pPr>
              <w:pStyle w:val="0"/>
              <w:jc w:val="center"/>
            </w:pPr>
            <w:r>
              <w:rPr>
                <w:sz w:val="24"/>
              </w:rPr>
              <w:t xml:space="preserve">209360</w:t>
            </w:r>
          </w:p>
        </w:tc>
        <w:tc>
          <w:tcPr>
            <w:tcW w:w="2721" w:type="dxa"/>
          </w:tcPr>
          <w:p>
            <w:pPr>
              <w:pStyle w:val="0"/>
              <w:jc w:val="center"/>
            </w:pPr>
            <w:r>
              <w:rPr>
                <w:sz w:val="24"/>
              </w:rPr>
              <w:t xml:space="preserve">Установка для создания ламинарного потока передвижная</w:t>
            </w:r>
          </w:p>
        </w:tc>
        <w:tc>
          <w:tcPr>
            <w:tcW w:w="1814" w:type="dxa"/>
            <w:vMerge w:val="restart"/>
          </w:tcPr>
          <w:p>
            <w:pPr>
              <w:pStyle w:val="0"/>
              <w:jc w:val="center"/>
            </w:pPr>
            <w:r>
              <w:rPr>
                <w:sz w:val="24"/>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152690</w:t>
            </w:r>
          </w:p>
        </w:tc>
        <w:tc>
          <w:tcPr>
            <w:tcW w:w="2721" w:type="dxa"/>
          </w:tcPr>
          <w:p>
            <w:pPr>
              <w:pStyle w:val="0"/>
              <w:jc w:val="center"/>
            </w:pPr>
            <w:r>
              <w:rPr>
                <w:sz w:val="24"/>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927" w:type="dxa"/>
          </w:tcPr>
          <w:p>
            <w:pPr>
              <w:pStyle w:val="0"/>
              <w:jc w:val="center"/>
            </w:pPr>
            <w:r>
              <w:rPr>
                <w:sz w:val="24"/>
              </w:rPr>
              <w:t xml:space="preserve">152700</w:t>
            </w:r>
          </w:p>
        </w:tc>
        <w:tc>
          <w:tcPr>
            <w:tcW w:w="2721" w:type="dxa"/>
          </w:tcPr>
          <w:p>
            <w:pPr>
              <w:pStyle w:val="0"/>
              <w:jc w:val="center"/>
            </w:pPr>
            <w:r>
              <w:rPr>
                <w:sz w:val="24"/>
              </w:rPr>
              <w:t xml:space="preserve">Очиститель воздуха фильтрующий высокоэффективный, стационарный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292620</w:t>
            </w:r>
          </w:p>
        </w:tc>
        <w:tc>
          <w:tcPr>
            <w:tcW w:w="2721" w:type="dxa"/>
          </w:tcPr>
          <w:p>
            <w:pPr>
              <w:pStyle w:val="0"/>
              <w:jc w:val="center"/>
            </w:pPr>
            <w:r>
              <w:rPr>
                <w:sz w:val="24"/>
              </w:rPr>
              <w:t xml:space="preserve">Очиститель воздуха с электростатическим осаждением, передвижной</w:t>
            </w:r>
          </w:p>
        </w:tc>
        <w:tc>
          <w:tcPr>
            <w:vMerge w:val="continue"/>
          </w:tcPr>
          <w:p/>
        </w:tc>
        <w:tc>
          <w:tcPr>
            <w:vMerge w:val="continue"/>
          </w:tcPr>
          <w:p/>
        </w:tc>
      </w:tr>
      <w:tr>
        <w:tc>
          <w:tcPr>
            <w:vMerge w:val="continue"/>
          </w:tcPr>
          <w:p/>
        </w:tc>
        <w:tc>
          <w:tcPr>
            <w:tcW w:w="1927" w:type="dxa"/>
          </w:tcPr>
          <w:p>
            <w:pPr>
              <w:pStyle w:val="0"/>
              <w:jc w:val="center"/>
            </w:pPr>
            <w:r>
              <w:rPr>
                <w:sz w:val="24"/>
              </w:rPr>
              <w:t xml:space="preserve">375930</w:t>
            </w:r>
          </w:p>
        </w:tc>
        <w:tc>
          <w:tcPr>
            <w:tcW w:w="2721" w:type="dxa"/>
          </w:tcPr>
          <w:p>
            <w:pPr>
              <w:pStyle w:val="0"/>
              <w:jc w:val="center"/>
            </w:pPr>
            <w:r>
              <w:rPr>
                <w:sz w:val="24"/>
              </w:rPr>
              <w:t xml:space="preserve">Очиститель воздуха активируемый ультрафиолетовым излучением</w:t>
            </w:r>
          </w:p>
        </w:tc>
        <w:tc>
          <w:tcPr>
            <w:vMerge w:val="continue"/>
          </w:tcPr>
          <w:p/>
        </w:tc>
        <w:tc>
          <w:tcPr>
            <w:vMerge w:val="continue"/>
          </w:tcPr>
          <w:p/>
        </w:tc>
      </w:tr>
      <w:tr>
        <w:tc>
          <w:tcPr>
            <w:vMerge w:val="continue"/>
          </w:tcPr>
          <w:p/>
        </w:tc>
        <w:tc>
          <w:tcPr>
            <w:tcW w:w="1927" w:type="dxa"/>
          </w:tcPr>
          <w:p>
            <w:pPr>
              <w:pStyle w:val="0"/>
              <w:jc w:val="center"/>
            </w:pPr>
            <w:r>
              <w:rPr>
                <w:sz w:val="24"/>
              </w:rPr>
              <w:t xml:space="preserve">131980</w:t>
            </w:r>
          </w:p>
        </w:tc>
        <w:tc>
          <w:tcPr>
            <w:tcW w:w="2721" w:type="dxa"/>
          </w:tcPr>
          <w:p>
            <w:pPr>
              <w:pStyle w:val="0"/>
              <w:jc w:val="center"/>
            </w:pPr>
            <w:r>
              <w:rPr>
                <w:sz w:val="24"/>
              </w:rPr>
              <w:t xml:space="preserve">Облучатель ультрафиолетовый бактерицидный</w:t>
            </w:r>
          </w:p>
        </w:tc>
        <w:tc>
          <w:tcPr>
            <w:vMerge w:val="continue"/>
          </w:tcPr>
          <w:p/>
        </w:tc>
        <w:tc>
          <w:tcPr>
            <w:vMerge w:val="continue"/>
          </w:tcPr>
          <w:p/>
        </w:tc>
      </w:tr>
      <w:tr>
        <w:tc>
          <w:tcPr>
            <w:tcW w:w="1247" w:type="dxa"/>
            <w:vMerge w:val="restart"/>
          </w:tcPr>
          <w:p>
            <w:pPr>
              <w:pStyle w:val="0"/>
              <w:jc w:val="center"/>
            </w:pPr>
            <w:r>
              <w:rPr>
                <w:sz w:val="24"/>
              </w:rPr>
              <w:t xml:space="preserve">16 (необходимо наличие одной из указанных позиций)</w:t>
            </w:r>
          </w:p>
        </w:tc>
        <w:tc>
          <w:tcPr>
            <w:tcW w:w="1927" w:type="dxa"/>
          </w:tcPr>
          <w:p>
            <w:pPr>
              <w:pStyle w:val="0"/>
              <w:jc w:val="center"/>
            </w:pPr>
            <w:r>
              <w:rPr>
                <w:sz w:val="24"/>
              </w:rPr>
              <w:t xml:space="preserve">279940</w:t>
            </w:r>
          </w:p>
        </w:tc>
        <w:tc>
          <w:tcPr>
            <w:tcW w:w="2721" w:type="dxa"/>
          </w:tcPr>
          <w:p>
            <w:pPr>
              <w:pStyle w:val="0"/>
              <w:jc w:val="center"/>
            </w:pPr>
            <w:r>
              <w:rPr>
                <w:sz w:val="24"/>
              </w:rPr>
              <w:t xml:space="preserve">Набор первой медицинской помощи, не содержащий лекарственные средства, многоразового использования</w:t>
            </w:r>
          </w:p>
        </w:tc>
        <w:tc>
          <w:tcPr>
            <w:tcW w:w="1814" w:type="dxa"/>
            <w:vMerge w:val="restart"/>
          </w:tcPr>
          <w:p>
            <w:pPr>
              <w:pStyle w:val="0"/>
              <w:jc w:val="center"/>
            </w:pPr>
            <w:r>
              <w:rPr>
                <w:sz w:val="24"/>
              </w:rPr>
              <w:t xml:space="preserve">Аптечка</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279960</w:t>
            </w:r>
          </w:p>
        </w:tc>
        <w:tc>
          <w:tcPr>
            <w:tcW w:w="2721" w:type="dxa"/>
          </w:tcPr>
          <w:p>
            <w:pPr>
              <w:pStyle w:val="0"/>
              <w:jc w:val="center"/>
            </w:pPr>
            <w:r>
              <w:rPr>
                <w:sz w:val="24"/>
              </w:rPr>
              <w:t xml:space="preserve">Набор первой медицинской помощи, не содержащий лекарственные средства, одноразового использования</w:t>
            </w:r>
          </w:p>
        </w:tc>
        <w:tc>
          <w:tcPr>
            <w:vMerge w:val="continue"/>
          </w:tcPr>
          <w:p/>
        </w:tc>
        <w:tc>
          <w:tcPr>
            <w:vMerge w:val="continue"/>
          </w:tcPr>
          <w:p/>
        </w:tc>
      </w:tr>
      <w:tr>
        <w:tc>
          <w:tcPr>
            <w:vMerge w:val="continue"/>
          </w:tcPr>
          <w:p/>
        </w:tc>
        <w:tc>
          <w:tcPr>
            <w:tcW w:w="1927" w:type="dxa"/>
          </w:tcPr>
          <w:p>
            <w:pPr>
              <w:pStyle w:val="0"/>
              <w:jc w:val="center"/>
            </w:pPr>
            <w:r>
              <w:rPr>
                <w:sz w:val="24"/>
              </w:rPr>
              <w:t xml:space="preserve">279970</w:t>
            </w:r>
          </w:p>
        </w:tc>
        <w:tc>
          <w:tcPr>
            <w:tcW w:w="2721" w:type="dxa"/>
          </w:tcPr>
          <w:p>
            <w:pPr>
              <w:pStyle w:val="0"/>
              <w:jc w:val="center"/>
            </w:pPr>
            <w:r>
              <w:rPr>
                <w:sz w:val="24"/>
              </w:rPr>
              <w:t xml:space="preserve">Набор первой медицинской помощи, содержащий лекарственные средства</w:t>
            </w:r>
          </w:p>
        </w:tc>
        <w:tc>
          <w:tcPr>
            <w:vMerge w:val="continue"/>
          </w:tcPr>
          <w:p/>
        </w:tc>
        <w:tc>
          <w:tcPr>
            <w:vMerge w:val="continue"/>
          </w:tcPr>
          <w:p/>
        </w:tc>
      </w:tr>
    </w:tbl>
    <w:p>
      <w:pPr>
        <w:pStyle w:val="0"/>
        <w:jc w:val="both"/>
      </w:pPr>
      <w:r>
        <w:rPr>
          <w:sz w:val="24"/>
        </w:rPr>
      </w:r>
    </w:p>
    <w:p>
      <w:pPr>
        <w:pStyle w:val="0"/>
        <w:ind w:firstLine="540"/>
        <w:jc w:val="both"/>
      </w:pPr>
      <w:r>
        <w:rPr>
          <w:sz w:val="24"/>
        </w:rPr>
        <w:t xml:space="preserve">--------------------------------</w:t>
      </w:r>
    </w:p>
    <w:bookmarkStart w:id="2081" w:name="P2081"/>
    <w:bookmarkEnd w:id="2081"/>
    <w:p>
      <w:pPr>
        <w:pStyle w:val="0"/>
        <w:spacing w:before="240" w:line-rule="auto"/>
        <w:ind w:firstLine="540"/>
        <w:jc w:val="both"/>
      </w:pPr>
      <w:r>
        <w:rPr>
          <w:sz w:val="24"/>
        </w:rPr>
        <w:t xml:space="preserve">&lt;1&gt; </w:t>
      </w:r>
      <w:hyperlink w:history="0" r:id="rId44"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Приказ</w:t>
        </w:r>
      </w:hyperlink>
      <w:r>
        <w:rPr>
          <w:sz w:val="24"/>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w:t>
      </w:r>
    </w:p>
    <w:p>
      <w:pPr>
        <w:pStyle w:val="0"/>
        <w:jc w:val="both"/>
      </w:pPr>
      <w:r>
        <w:rPr>
          <w:sz w:val="24"/>
        </w:rPr>
      </w:r>
    </w:p>
    <w:p>
      <w:pPr>
        <w:pStyle w:val="2"/>
        <w:outlineLvl w:val="2"/>
        <w:jc w:val="center"/>
      </w:pPr>
      <w:r>
        <w:rPr>
          <w:sz w:val="24"/>
        </w:rPr>
        <w:t xml:space="preserve">Прочее оборудование (оснащение)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4875"/>
        <w:gridCol w:w="3402"/>
      </w:tblGrid>
      <w:tr>
        <w:tc>
          <w:tcPr>
            <w:tcW w:w="794" w:type="dxa"/>
          </w:tcPr>
          <w:p>
            <w:pPr>
              <w:pStyle w:val="0"/>
              <w:jc w:val="center"/>
            </w:pPr>
            <w:r>
              <w:rPr>
                <w:sz w:val="24"/>
              </w:rPr>
              <w:t xml:space="preserve">N п/п</w:t>
            </w:r>
          </w:p>
        </w:tc>
        <w:tc>
          <w:tcPr>
            <w:tcW w:w="4875" w:type="dxa"/>
          </w:tcPr>
          <w:p>
            <w:pPr>
              <w:pStyle w:val="0"/>
              <w:jc w:val="center"/>
            </w:pPr>
            <w:r>
              <w:rPr>
                <w:sz w:val="24"/>
              </w:rPr>
              <w:t xml:space="preserve">Наименование оборудования (оснащения)</w:t>
            </w:r>
          </w:p>
        </w:tc>
        <w:tc>
          <w:tcPr>
            <w:tcW w:w="3402" w:type="dxa"/>
          </w:tcPr>
          <w:p>
            <w:pPr>
              <w:pStyle w:val="0"/>
              <w:jc w:val="center"/>
            </w:pPr>
            <w:r>
              <w:rPr>
                <w:sz w:val="24"/>
              </w:rPr>
              <w:t xml:space="preserve">Требуемое количество, шт.</w:t>
            </w:r>
          </w:p>
        </w:tc>
      </w:tr>
      <w:tr>
        <w:tc>
          <w:tcPr>
            <w:tcW w:w="794" w:type="dxa"/>
            <w:vAlign w:val="center"/>
          </w:tcPr>
          <w:p>
            <w:pPr>
              <w:pStyle w:val="0"/>
            </w:pPr>
            <w:r>
              <w:rPr>
                <w:sz w:val="24"/>
              </w:rPr>
              <w:t xml:space="preserve">1</w:t>
            </w:r>
          </w:p>
        </w:tc>
        <w:tc>
          <w:tcPr>
            <w:tcW w:w="4875" w:type="dxa"/>
            <w:vAlign w:val="center"/>
          </w:tcPr>
          <w:p>
            <w:pPr>
              <w:pStyle w:val="0"/>
            </w:pPr>
            <w:r>
              <w:rPr>
                <w:sz w:val="24"/>
              </w:rPr>
              <w:t xml:space="preserve">Аппарат для спектрального анализа элементного состава экспертных образцов с комплектом расходных материалов</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2</w:t>
            </w:r>
          </w:p>
        </w:tc>
        <w:tc>
          <w:tcPr>
            <w:tcW w:w="4875" w:type="dxa"/>
            <w:vAlign w:val="center"/>
          </w:tcPr>
          <w:p>
            <w:pPr>
              <w:pStyle w:val="0"/>
            </w:pPr>
            <w:r>
              <w:rPr>
                <w:sz w:val="24"/>
              </w:rPr>
              <w:t xml:space="preserve">Весы лабораторные</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3</w:t>
            </w:r>
          </w:p>
        </w:tc>
        <w:tc>
          <w:tcPr>
            <w:tcW w:w="4875" w:type="dxa"/>
            <w:vAlign w:val="center"/>
          </w:tcPr>
          <w:p>
            <w:pPr>
              <w:pStyle w:val="0"/>
            </w:pPr>
            <w:r>
              <w:rPr>
                <w:sz w:val="24"/>
              </w:rPr>
              <w:t xml:space="preserve">Испаритель лабораторный</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4</w:t>
            </w:r>
          </w:p>
        </w:tc>
        <w:tc>
          <w:tcPr>
            <w:tcW w:w="4875" w:type="dxa"/>
            <w:vAlign w:val="center"/>
          </w:tcPr>
          <w:p>
            <w:pPr>
              <w:pStyle w:val="0"/>
            </w:pPr>
            <w:r>
              <w:rPr>
                <w:sz w:val="24"/>
              </w:rPr>
              <w:t xml:space="preserve">Система микроволновая лабораторная для пробоподготовки методом минерализации</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5</w:t>
            </w:r>
          </w:p>
        </w:tc>
        <w:tc>
          <w:tcPr>
            <w:tcW w:w="4875" w:type="dxa"/>
            <w:vAlign w:val="center"/>
          </w:tcPr>
          <w:p>
            <w:pPr>
              <w:pStyle w:val="0"/>
            </w:pPr>
            <w:r>
              <w:rPr>
                <w:sz w:val="24"/>
              </w:rPr>
              <w:t xml:space="preserve">Комплект дозаторов автоматических переменного объема</w:t>
            </w:r>
          </w:p>
        </w:tc>
        <w:tc>
          <w:tcPr>
            <w:tcW w:w="3402" w:type="dxa"/>
            <w:vAlign w:val="center"/>
          </w:tcPr>
          <w:p>
            <w:pPr>
              <w:pStyle w:val="0"/>
            </w:pPr>
            <w:r>
              <w:rPr>
                <w:sz w:val="24"/>
              </w:rPr>
              <w:t xml:space="preserve">1 на медицинского технолога (медицинского лабораторного техника (фельдшера-лаборанта), лаборанта)</w:t>
            </w:r>
          </w:p>
        </w:tc>
      </w:tr>
      <w:tr>
        <w:tc>
          <w:tcPr>
            <w:tcW w:w="794" w:type="dxa"/>
            <w:vAlign w:val="center"/>
          </w:tcPr>
          <w:p>
            <w:pPr>
              <w:pStyle w:val="0"/>
            </w:pPr>
            <w:r>
              <w:rPr>
                <w:sz w:val="24"/>
              </w:rPr>
              <w:t xml:space="preserve">6</w:t>
            </w:r>
          </w:p>
        </w:tc>
        <w:tc>
          <w:tcPr>
            <w:tcW w:w="4875" w:type="dxa"/>
            <w:vAlign w:val="center"/>
          </w:tcPr>
          <w:p>
            <w:pPr>
              <w:pStyle w:val="0"/>
            </w:pPr>
            <w:r>
              <w:rPr>
                <w:sz w:val="24"/>
              </w:rPr>
              <w:t xml:space="preserve">Рабочее место врача - судебно-медицинского эксперта (судебного эксперта) с подключением к информационно-коммуникационной сети "Интернет"</w:t>
            </w:r>
          </w:p>
        </w:tc>
        <w:tc>
          <w:tcPr>
            <w:tcW w:w="3402" w:type="dxa"/>
            <w:vAlign w:val="center"/>
          </w:tcPr>
          <w:p>
            <w:pPr>
              <w:pStyle w:val="0"/>
            </w:pPr>
            <w:r>
              <w:rPr>
                <w:sz w:val="24"/>
              </w:rPr>
              <w:t xml:space="preserve">1 на эксперта</w:t>
            </w:r>
          </w:p>
        </w:tc>
      </w:tr>
      <w:tr>
        <w:tc>
          <w:tcPr>
            <w:tcW w:w="794" w:type="dxa"/>
            <w:vAlign w:val="center"/>
          </w:tcPr>
          <w:p>
            <w:pPr>
              <w:pStyle w:val="0"/>
            </w:pPr>
            <w:r>
              <w:rPr>
                <w:sz w:val="24"/>
              </w:rPr>
              <w:t xml:space="preserve">7</w:t>
            </w:r>
          </w:p>
        </w:tc>
        <w:tc>
          <w:tcPr>
            <w:tcW w:w="4875" w:type="dxa"/>
            <w:vAlign w:val="center"/>
          </w:tcPr>
          <w:p>
            <w:pPr>
              <w:pStyle w:val="0"/>
            </w:pPr>
            <w:r>
              <w:rPr>
                <w:sz w:val="24"/>
              </w:rPr>
              <w:t xml:space="preserve">Рабочее место медицинского технолога (медицинского лабораторного техника (фельдшера-лаборанта), лаборанта), медицинского регистратора с подключением к информационно-коммуникационной сети "Интернет"</w:t>
            </w:r>
          </w:p>
        </w:tc>
        <w:tc>
          <w:tcPr>
            <w:tcW w:w="3402" w:type="dxa"/>
            <w:vAlign w:val="center"/>
          </w:tcPr>
          <w:p>
            <w:pPr>
              <w:pStyle w:val="0"/>
            </w:pPr>
            <w:r>
              <w:rPr>
                <w:sz w:val="24"/>
              </w:rPr>
              <w:t xml:space="preserve">1 на медицинского технолога (медицинского лабораторного техника (фельдшера-лаборанта), лаборанта), медицинского регистратора</w:t>
            </w:r>
          </w:p>
        </w:tc>
      </w:tr>
      <w:tr>
        <w:tc>
          <w:tcPr>
            <w:tcW w:w="794" w:type="dxa"/>
            <w:vAlign w:val="center"/>
          </w:tcPr>
          <w:p>
            <w:pPr>
              <w:pStyle w:val="0"/>
            </w:pPr>
            <w:r>
              <w:rPr>
                <w:sz w:val="24"/>
              </w:rPr>
              <w:t xml:space="preserve">8</w:t>
            </w:r>
          </w:p>
        </w:tc>
        <w:tc>
          <w:tcPr>
            <w:tcW w:w="4875" w:type="dxa"/>
            <w:vAlign w:val="center"/>
          </w:tcPr>
          <w:p>
            <w:pPr>
              <w:pStyle w:val="0"/>
            </w:pPr>
            <w:r>
              <w:rPr>
                <w:sz w:val="24"/>
              </w:rPr>
              <w:t xml:space="preserve">Персональный компьютер с принтером</w:t>
            </w:r>
          </w:p>
        </w:tc>
        <w:tc>
          <w:tcPr>
            <w:tcW w:w="3402" w:type="dxa"/>
            <w:vAlign w:val="center"/>
          </w:tcPr>
          <w:p>
            <w:pPr>
              <w:pStyle w:val="0"/>
            </w:pPr>
            <w:r>
              <w:rPr>
                <w:sz w:val="24"/>
              </w:rPr>
              <w:t xml:space="preserve">1 на эксперта,</w:t>
            </w:r>
          </w:p>
          <w:p>
            <w:pPr>
              <w:pStyle w:val="0"/>
            </w:pPr>
            <w:r>
              <w:rPr>
                <w:sz w:val="24"/>
              </w:rPr>
              <w:t xml:space="preserve">1 на медицинского технолога (медицинского лабораторного техника (фельдшера-лаборанта), лаборанта), медицинского регистратора</w:t>
            </w:r>
          </w:p>
        </w:tc>
      </w:tr>
      <w:tr>
        <w:tc>
          <w:tcPr>
            <w:tcW w:w="794" w:type="dxa"/>
            <w:vAlign w:val="center"/>
          </w:tcPr>
          <w:p>
            <w:pPr>
              <w:pStyle w:val="0"/>
            </w:pPr>
            <w:r>
              <w:rPr>
                <w:sz w:val="24"/>
              </w:rPr>
              <w:t xml:space="preserve">9</w:t>
            </w:r>
          </w:p>
        </w:tc>
        <w:tc>
          <w:tcPr>
            <w:tcW w:w="4875" w:type="dxa"/>
            <w:vAlign w:val="center"/>
          </w:tcPr>
          <w:p>
            <w:pPr>
              <w:pStyle w:val="0"/>
            </w:pPr>
            <w:r>
              <w:rPr>
                <w:sz w:val="24"/>
              </w:rPr>
              <w:t xml:space="preserve">Комплект лабораторной мебели</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10</w:t>
            </w:r>
          </w:p>
        </w:tc>
        <w:tc>
          <w:tcPr>
            <w:tcW w:w="4875" w:type="dxa"/>
            <w:vAlign w:val="center"/>
          </w:tcPr>
          <w:p>
            <w:pPr>
              <w:pStyle w:val="0"/>
            </w:pPr>
            <w:r>
              <w:rPr>
                <w:sz w:val="24"/>
              </w:rPr>
              <w:t xml:space="preserve">Шкаф металлический (сейф)</w:t>
            </w:r>
          </w:p>
        </w:tc>
        <w:tc>
          <w:tcPr>
            <w:tcW w:w="3402" w:type="dxa"/>
            <w:vAlign w:val="center"/>
          </w:tcPr>
          <w:p>
            <w:pPr>
              <w:pStyle w:val="0"/>
            </w:pPr>
            <w:r>
              <w:rPr>
                <w:sz w:val="24"/>
              </w:rPr>
              <w:t xml:space="preserve">1 на эксперта</w:t>
            </w:r>
          </w:p>
        </w:tc>
      </w:tr>
      <w:tr>
        <w:tc>
          <w:tcPr>
            <w:tcW w:w="794" w:type="dxa"/>
            <w:vAlign w:val="center"/>
          </w:tcPr>
          <w:p>
            <w:pPr>
              <w:pStyle w:val="0"/>
            </w:pPr>
            <w:r>
              <w:rPr>
                <w:sz w:val="24"/>
              </w:rPr>
              <w:t xml:space="preserve">11</w:t>
            </w:r>
          </w:p>
        </w:tc>
        <w:tc>
          <w:tcPr>
            <w:tcW w:w="4875" w:type="dxa"/>
            <w:vAlign w:val="center"/>
          </w:tcPr>
          <w:p>
            <w:pPr>
              <w:pStyle w:val="0"/>
            </w:pPr>
            <w:r>
              <w:rPr>
                <w:sz w:val="24"/>
              </w:rPr>
              <w:t xml:space="preserve">Диспенсер для мытья и дезинфекции рук</w:t>
            </w:r>
          </w:p>
        </w:tc>
        <w:tc>
          <w:tcPr>
            <w:tcW w:w="3402" w:type="dxa"/>
            <w:vAlign w:val="center"/>
          </w:tcPr>
          <w:p>
            <w:pPr>
              <w:pStyle w:val="0"/>
            </w:pPr>
            <w:r>
              <w:rPr>
                <w:sz w:val="24"/>
              </w:rPr>
              <w:t xml:space="preserve">2 на отделение</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20</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p>
      <w:pPr>
        <w:pStyle w:val="2"/>
        <w:jc w:val="center"/>
      </w:pPr>
      <w:r>
        <w:rPr>
          <w:sz w:val="24"/>
        </w:rPr>
        <w:t xml:space="preserve">ПРАВИЛА</w:t>
      </w:r>
    </w:p>
    <w:p>
      <w:pPr>
        <w:pStyle w:val="2"/>
        <w:jc w:val="center"/>
      </w:pPr>
      <w:r>
        <w:rPr>
          <w:sz w:val="24"/>
        </w:rPr>
        <w:t xml:space="preserve">ОРГАНИЗАЦИИ ДЕЯТЕЛЬНОСТИ ОТДЕЛЕНИЯ</w:t>
      </w:r>
    </w:p>
    <w:p>
      <w:pPr>
        <w:pStyle w:val="2"/>
        <w:jc w:val="center"/>
      </w:pPr>
      <w:r>
        <w:rPr>
          <w:sz w:val="24"/>
        </w:rPr>
        <w:t xml:space="preserve">СУДЕБНО-ХИМИЧЕСКОЙ И ХИМИКО-ТОКСИКОЛОГИЧЕСКОЙ</w:t>
      </w:r>
    </w:p>
    <w:p>
      <w:pPr>
        <w:pStyle w:val="2"/>
        <w:jc w:val="center"/>
      </w:pPr>
      <w:r>
        <w:rPr>
          <w:sz w:val="24"/>
        </w:rPr>
        <w:t xml:space="preserve">ЭКСПЕРТИЗЫ И ПРОВЕДЕНИЯ СУДЕБНО-ХИМИЧЕСКОЙ</w:t>
      </w:r>
    </w:p>
    <w:p>
      <w:pPr>
        <w:pStyle w:val="2"/>
        <w:jc w:val="center"/>
      </w:pPr>
      <w:r>
        <w:rPr>
          <w:sz w:val="24"/>
        </w:rPr>
        <w:t xml:space="preserve">И ХИМИКО-ТОКСИКОЛОГИЧЕСКОЙ ЭКСПЕРТИЗЫ</w:t>
      </w:r>
    </w:p>
    <w:p>
      <w:pPr>
        <w:pStyle w:val="0"/>
        <w:jc w:val="both"/>
      </w:pPr>
      <w:r>
        <w:rPr>
          <w:sz w:val="24"/>
        </w:rPr>
      </w:r>
    </w:p>
    <w:p>
      <w:pPr>
        <w:pStyle w:val="0"/>
        <w:ind w:firstLine="540"/>
        <w:jc w:val="both"/>
      </w:pPr>
      <w:r>
        <w:rPr>
          <w:sz w:val="24"/>
        </w:rPr>
        <w:t xml:space="preserve">1. Отделение судебно-химической и химико-токсикологической экспертизы (далее - отделение) является структурным подразделением судебно-экспертной организации, которое проводит судебно-химическую и химико-токсикологическую экспертизу (далее - экспертиза).</w:t>
      </w:r>
    </w:p>
    <w:p>
      <w:pPr>
        <w:pStyle w:val="0"/>
        <w:spacing w:before="240" w:line-rule="auto"/>
        <w:ind w:firstLine="540"/>
        <w:jc w:val="both"/>
      </w:pPr>
      <w:r>
        <w:rPr>
          <w:sz w:val="24"/>
        </w:rPr>
        <w:t xml:space="preserve">2. Штатная численность отделения определяется исходя из количества проводимых экспертиз и устанавливается руководителем судебно-экспертной организации, в состав которой входит отделение, с учетом рекомендуемых штатных нормативов отделения, предусмотренных </w:t>
      </w:r>
      <w:hyperlink w:history="0" w:anchor="P2176" w:tooltip="РЕКОМЕНДУЕМЫЕ ШТАТНЫЕ НОРМАТИВЫ">
        <w:r>
          <w:rPr>
            <w:sz w:val="24"/>
            <w:color w:val="0000ff"/>
          </w:rPr>
          <w:t xml:space="preserve">приложением N 21</w:t>
        </w:r>
      </w:hyperlink>
      <w:r>
        <w:rPr>
          <w:sz w:val="24"/>
        </w:rPr>
        <w:t xml:space="preserve"> к Порядку проведения судебно-медицинской экспертизы, утвержденному настоящим приказом.</w:t>
      </w:r>
    </w:p>
    <w:p>
      <w:pPr>
        <w:pStyle w:val="0"/>
        <w:spacing w:before="240" w:line-rule="auto"/>
        <w:ind w:firstLine="540"/>
        <w:jc w:val="both"/>
      </w:pPr>
      <w:r>
        <w:rPr>
          <w:sz w:val="24"/>
        </w:rPr>
        <w:t xml:space="preserve">3. Оснащение отделения осуществляется в соответствии со стандартом оснащения, предусмотренным </w:t>
      </w:r>
      <w:hyperlink w:history="0" w:anchor="P2211" w:tooltip="СТАНДАРТ">
        <w:r>
          <w:rPr>
            <w:sz w:val="24"/>
            <w:color w:val="0000ff"/>
          </w:rPr>
          <w:t xml:space="preserve">приложением N 22</w:t>
        </w:r>
      </w:hyperlink>
      <w:r>
        <w:rPr>
          <w:sz w:val="24"/>
        </w:rPr>
        <w:t xml:space="preserve"> к Порядку проведения судебно-медицинской экспертизы, утвержденному настоящим приказом.</w:t>
      </w:r>
    </w:p>
    <w:p>
      <w:pPr>
        <w:pStyle w:val="0"/>
        <w:spacing w:before="240" w:line-rule="auto"/>
        <w:ind w:firstLine="540"/>
        <w:jc w:val="both"/>
      </w:pPr>
      <w:r>
        <w:rPr>
          <w:sz w:val="24"/>
        </w:rPr>
        <w:t xml:space="preserve">4. Экспертиза проводится в специально оборудованных для химического анализа помещениях, имеющих вытяжные шкафы с вентиляционной установкой, подводку газа и воды, естественное освещение, отопление, вентиляцию, силовую электролинию, контур заземления.</w:t>
      </w:r>
    </w:p>
    <w:p>
      <w:pPr>
        <w:pStyle w:val="0"/>
        <w:spacing w:before="240" w:line-rule="auto"/>
        <w:ind w:firstLine="540"/>
        <w:jc w:val="both"/>
      </w:pPr>
      <w:r>
        <w:rPr>
          <w:sz w:val="24"/>
        </w:rPr>
        <w:t xml:space="preserve">Отделение изолируется от иных отделений судебно-экспертной организации, по окончании рабочего дня запирается и опечатывается печатью.</w:t>
      </w:r>
    </w:p>
    <w:p>
      <w:pPr>
        <w:pStyle w:val="0"/>
        <w:spacing w:before="240" w:line-rule="auto"/>
        <w:ind w:firstLine="540"/>
        <w:jc w:val="both"/>
      </w:pPr>
      <w:r>
        <w:rPr>
          <w:sz w:val="24"/>
        </w:rPr>
        <w:t xml:space="preserve">5. Экспертизу проводят с целью выделения, идентификации и количественного определения (или исключения) наркотических средств, лекарственных средств, психотропных, сильнодействующих, ядовитых и иных токсичных веществ, продуктов их превращения во внутренних органах, тканях и биологических жидкостях организма человека с последующей интерпретацией полученных результатов.</w:t>
      </w:r>
    </w:p>
    <w:p>
      <w:pPr>
        <w:pStyle w:val="0"/>
        <w:spacing w:before="240" w:line-rule="auto"/>
        <w:ind w:firstLine="540"/>
        <w:jc w:val="both"/>
      </w:pPr>
      <w:r>
        <w:rPr>
          <w:sz w:val="24"/>
        </w:rPr>
        <w:t xml:space="preserve">6. Задачами экспертизы являются: идентификация и количественное определение веществ и средств для установления причины смерти; идентификация и количественное определение выделенных из биологического материала лекарственных средств, наркотических средств, психотропных и других веществ, которые могут повлиять на состояние человека; интерпретация аналитических результатов.</w:t>
      </w:r>
    </w:p>
    <w:p>
      <w:pPr>
        <w:pStyle w:val="0"/>
        <w:spacing w:before="240" w:line-rule="auto"/>
        <w:ind w:firstLine="540"/>
        <w:jc w:val="both"/>
      </w:pPr>
      <w:r>
        <w:rPr>
          <w:sz w:val="24"/>
        </w:rPr>
        <w:t xml:space="preserve">7. При регистрации поступивших на экспертизу объектов в журнале приема, регистрации и выдачи объектов экспертизы указываются дата поступления, порядковый номер экспертизы, дата и номер судебно-медицинской экспертизы трупа, данные о трупе и краткие обстоятельства дела, наличие и маркировка упаковки, количество и состояние объекта экспертизы, сведения об эксперте.</w:t>
      </w:r>
    </w:p>
    <w:p>
      <w:pPr>
        <w:pStyle w:val="0"/>
        <w:spacing w:before="240" w:line-rule="auto"/>
        <w:ind w:firstLine="540"/>
        <w:jc w:val="both"/>
      </w:pPr>
      <w:r>
        <w:rPr>
          <w:sz w:val="24"/>
        </w:rPr>
        <w:t xml:space="preserve">8. Хранение реактивов и веществ, отнесенных к группе наркотических средств, психотропных, сильнодействующих и ядовитых веществ, прекурсоров, осуществляется в специальном оборудованном помещении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45" w:tooltip="Постановление Правительства РФ от 30.11.2021 N 2117 &quot;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 {КонсультантПлюс}">
        <w:r>
          <w:rPr>
            <w:sz w:val="24"/>
            <w:color w:val="0000ff"/>
          </w:rPr>
          <w:t xml:space="preserve">Постановление</w:t>
        </w:r>
      </w:hyperlink>
      <w:r>
        <w:rPr>
          <w:sz w:val="24"/>
        </w:rPr>
        <w:t xml:space="preserve"> Правительства Российской Федерации от 30 ноября 2021 г. N 2117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 действует до 1 марта 2028 г.; </w:t>
      </w:r>
      <w:hyperlink w:history="0" r:id="rId46" w:tooltip="Приказ Минздрава России от 26.11.2021 N 1103н &quot;Об утверждении специальных требований к условиям хранения наркотических и психотропных лекарственных средств, предназначенных для медицинского применения&quot; (Зарегистрировано в Минюсте России 30.11.2021 N 66140) {КонсультантПлюс}">
        <w:r>
          <w:rPr>
            <w:sz w:val="24"/>
            <w:color w:val="0000ff"/>
          </w:rPr>
          <w:t xml:space="preserve">приказ</w:t>
        </w:r>
      </w:hyperlink>
      <w:r>
        <w:rPr>
          <w:sz w:val="24"/>
        </w:rPr>
        <w:t xml:space="preserve"> Министерства здравоохранения Российской Федерации от 26 ноября 2021 г. N 1103н "Об утверждении специальных требований к условиям хранения наркотических и психотропных лекарственных средств, предназначенных для медицинского применения" (зарегистрирован Министерством юстиции Российской Федерации 30 ноября 2021 г., регистрационный N 66140), действует до 1 марта 2028 г.</w:t>
      </w:r>
    </w:p>
    <w:p>
      <w:pPr>
        <w:pStyle w:val="0"/>
        <w:jc w:val="both"/>
      </w:pPr>
      <w:r>
        <w:rPr>
          <w:sz w:val="24"/>
        </w:rPr>
      </w:r>
    </w:p>
    <w:p>
      <w:pPr>
        <w:pStyle w:val="0"/>
        <w:ind w:firstLine="540"/>
        <w:jc w:val="both"/>
      </w:pPr>
      <w:r>
        <w:rPr>
          <w:sz w:val="24"/>
        </w:rPr>
        <w:t xml:space="preserve">9. Экспертиза начинается в день поступления объектов экспертизы, учитывая возможность летучести, разложения и новообразования некоторых веществ.</w:t>
      </w:r>
    </w:p>
    <w:p>
      <w:pPr>
        <w:pStyle w:val="0"/>
        <w:spacing w:before="240" w:line-rule="auto"/>
        <w:ind w:firstLine="540"/>
        <w:jc w:val="both"/>
      </w:pPr>
      <w:r>
        <w:rPr>
          <w:sz w:val="24"/>
        </w:rPr>
        <w:t xml:space="preserve">10. Для проведения экспертизы расходуют до двух третей объема предоставленных объектов и одну треть (контрольный образец) хранят в архиве для возможности проведения повторного анализа. При получении ограниченного количества объектов их полное расходование производится по согласованию с органом или лицом, назначившим экспертизу.</w:t>
      </w:r>
    </w:p>
    <w:p>
      <w:pPr>
        <w:pStyle w:val="0"/>
        <w:spacing w:before="240" w:line-rule="auto"/>
        <w:ind w:firstLine="540"/>
        <w:jc w:val="both"/>
      </w:pPr>
      <w:r>
        <w:rPr>
          <w:sz w:val="24"/>
        </w:rPr>
        <w:t xml:space="preserve">11. При проведении экспертизы выполняют следующее:</w:t>
      </w:r>
    </w:p>
    <w:p>
      <w:pPr>
        <w:pStyle w:val="0"/>
        <w:spacing w:before="240" w:line-rule="auto"/>
        <w:ind w:firstLine="540"/>
        <w:jc w:val="both"/>
      </w:pPr>
      <w:r>
        <w:rPr>
          <w:sz w:val="24"/>
        </w:rPr>
        <w:t xml:space="preserve">для обнаружения и идентификации наркотических средств, психотропных, сильнодействующих, ядовитых и иных токсических веществ и (или) их метаболитов применяются предварительные (преаналитические) методы (технологии на основе химических, иммунохимических, физико-химических методов), подтверждающие инструментальные технологии (на основе методов разделения, спектроскопии, масс-спектрометрии);</w:t>
      </w:r>
    </w:p>
    <w:p>
      <w:pPr>
        <w:pStyle w:val="0"/>
        <w:spacing w:before="240" w:line-rule="auto"/>
        <w:ind w:firstLine="540"/>
        <w:jc w:val="both"/>
      </w:pPr>
      <w:r>
        <w:rPr>
          <w:sz w:val="24"/>
        </w:rPr>
        <w:t xml:space="preserve">для судебно-химического анализа применяются цветные реакции, тонкослойная хроматография, иммунохимические методы, спектрофотометрия в видимой, ультрафиолетовой и инфракрасной областях, методы спектрального анализа элементного состава экспертных образцов, газовая хроматография, газожидкостная хроматография, высокоэффективная жидкостная хроматография, капиллярный электрофорез, газовая и жидкостная хроматомасс-спектрометрия (гибридные и тандемные методы);</w:t>
      </w:r>
    </w:p>
    <w:p>
      <w:pPr>
        <w:pStyle w:val="0"/>
        <w:spacing w:before="240" w:line-rule="auto"/>
        <w:ind w:firstLine="540"/>
        <w:jc w:val="both"/>
      </w:pPr>
      <w:r>
        <w:rPr>
          <w:sz w:val="24"/>
        </w:rPr>
        <w:t xml:space="preserve">исследование проводится на определенное соединение, группу веществ или на неизвестное вещество по схеме общего судебно-химического анализа в зависимости от поставленных вопросов;</w:t>
      </w:r>
    </w:p>
    <w:p>
      <w:pPr>
        <w:pStyle w:val="0"/>
        <w:spacing w:before="240" w:line-rule="auto"/>
        <w:ind w:firstLine="540"/>
        <w:jc w:val="both"/>
      </w:pPr>
      <w:r>
        <w:rPr>
          <w:sz w:val="24"/>
        </w:rPr>
        <w:t xml:space="preserve">в зависимости от поставленных задач разрабатывают схему анализа. Применяют не менее двух независимых методов, основанных на различных физических или химических принципах;</w:t>
      </w:r>
    </w:p>
    <w:p>
      <w:pPr>
        <w:pStyle w:val="0"/>
        <w:spacing w:before="240" w:line-rule="auto"/>
        <w:ind w:firstLine="540"/>
        <w:jc w:val="both"/>
      </w:pPr>
      <w:r>
        <w:rPr>
          <w:sz w:val="24"/>
        </w:rPr>
        <w:t xml:space="preserve">объекты для всех исследований берут по массе, объему биологических жидкостей, дистиллятов, диализатов, фильтратов. Количественное определение производят во всех случаях, когда имеются методики определения;</w:t>
      </w:r>
    </w:p>
    <w:p>
      <w:pPr>
        <w:pStyle w:val="0"/>
        <w:spacing w:before="240" w:line-rule="auto"/>
        <w:ind w:firstLine="540"/>
        <w:jc w:val="both"/>
      </w:pPr>
      <w:r>
        <w:rPr>
          <w:sz w:val="24"/>
        </w:rPr>
        <w:t xml:space="preserve">все методы количественного определения валидируются на той биологической матрице, которая будет использоваться для исследования, в которую вносят заведомо известное количество стандартного образца вещества и проводят исследование согласно методике;</w:t>
      </w:r>
    </w:p>
    <w:p>
      <w:pPr>
        <w:pStyle w:val="0"/>
        <w:spacing w:before="240" w:line-rule="auto"/>
        <w:ind w:firstLine="540"/>
        <w:jc w:val="both"/>
      </w:pPr>
      <w:r>
        <w:rPr>
          <w:sz w:val="24"/>
        </w:rPr>
        <w:t xml:space="preserve">реактивы на их чистоту проверяют в тех максимальных количествах, в которых они будут употреблены для анализа, и теми же методами, и реакциями, которые будут применены в ходе судебно-химического экспертного исследования.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21</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bookmarkStart w:id="2176" w:name="P2176"/>
    <w:bookmarkEnd w:id="2176"/>
    <w:p>
      <w:pPr>
        <w:pStyle w:val="2"/>
        <w:jc w:val="center"/>
      </w:pPr>
      <w:r>
        <w:rPr>
          <w:sz w:val="24"/>
        </w:rPr>
        <w:t xml:space="preserve">РЕКОМЕНДУЕМЫЕ ШТАТНЫЕ НОРМАТИВЫ</w:t>
      </w:r>
    </w:p>
    <w:p>
      <w:pPr>
        <w:pStyle w:val="2"/>
        <w:jc w:val="center"/>
      </w:pPr>
      <w:r>
        <w:rPr>
          <w:sz w:val="24"/>
        </w:rPr>
        <w:t xml:space="preserve">ОТДЕЛЕНИЯ СУДЕБНО-ХИМИЧЕСКОЙ</w:t>
      </w:r>
    </w:p>
    <w:p>
      <w:pPr>
        <w:pStyle w:val="2"/>
        <w:jc w:val="center"/>
      </w:pPr>
      <w:r>
        <w:rPr>
          <w:sz w:val="24"/>
        </w:rPr>
        <w:t xml:space="preserve">И ХИМИКО-ТОКСИКОЛОГИЧЕСКОЙ ЭКСПЕРТИЗЫ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628"/>
        <w:gridCol w:w="4876"/>
      </w:tblGrid>
      <w:tr>
        <w:tc>
          <w:tcPr>
            <w:tcW w:w="567" w:type="dxa"/>
          </w:tcPr>
          <w:p>
            <w:pPr>
              <w:pStyle w:val="0"/>
              <w:jc w:val="center"/>
            </w:pPr>
            <w:r>
              <w:rPr>
                <w:sz w:val="24"/>
              </w:rPr>
              <w:t xml:space="preserve">N п/п</w:t>
            </w:r>
          </w:p>
        </w:tc>
        <w:tc>
          <w:tcPr>
            <w:tcW w:w="3628" w:type="dxa"/>
          </w:tcPr>
          <w:p>
            <w:pPr>
              <w:pStyle w:val="0"/>
              <w:jc w:val="center"/>
            </w:pPr>
            <w:r>
              <w:rPr>
                <w:sz w:val="24"/>
              </w:rPr>
              <w:t xml:space="preserve">Наименование должностей</w:t>
            </w:r>
          </w:p>
        </w:tc>
        <w:tc>
          <w:tcPr>
            <w:tcW w:w="4876" w:type="dxa"/>
          </w:tcPr>
          <w:p>
            <w:pPr>
              <w:pStyle w:val="0"/>
              <w:jc w:val="center"/>
            </w:pPr>
            <w:r>
              <w:rPr>
                <w:sz w:val="24"/>
              </w:rPr>
              <w:t xml:space="preserve">Количество должностей</w:t>
            </w:r>
          </w:p>
        </w:tc>
      </w:tr>
      <w:tr>
        <w:tc>
          <w:tcPr>
            <w:tcW w:w="567" w:type="dxa"/>
            <w:vAlign w:val="center"/>
          </w:tcPr>
          <w:p>
            <w:pPr>
              <w:pStyle w:val="0"/>
            </w:pPr>
            <w:r>
              <w:rPr>
                <w:sz w:val="24"/>
              </w:rPr>
              <w:t xml:space="preserve">1.</w:t>
            </w:r>
          </w:p>
        </w:tc>
        <w:tc>
          <w:tcPr>
            <w:tcW w:w="3628" w:type="dxa"/>
            <w:vAlign w:val="center"/>
          </w:tcPr>
          <w:p>
            <w:pPr>
              <w:pStyle w:val="0"/>
            </w:pPr>
            <w:r>
              <w:rPr>
                <w:sz w:val="24"/>
              </w:rPr>
              <w:t xml:space="preserve">Заведующий отделением - врач - судебно-медицинский эксперт (эксперт-химик, химик-эксперт медицинской организации)</w:t>
            </w:r>
          </w:p>
        </w:tc>
        <w:tc>
          <w:tcPr>
            <w:tcW w:w="4876" w:type="dxa"/>
            <w:vAlign w:val="center"/>
          </w:tcPr>
          <w:p>
            <w:pPr>
              <w:pStyle w:val="0"/>
            </w:pPr>
            <w:r>
              <w:rPr>
                <w:sz w:val="24"/>
              </w:rPr>
              <w:t xml:space="preserve">1 должность при наличии 5 и более должностей врачей - судебно-медицинских экспертов (экспертов-химиков, химиков-экспертов медицинской организации)</w:t>
            </w:r>
          </w:p>
        </w:tc>
      </w:tr>
      <w:tr>
        <w:tc>
          <w:tcPr>
            <w:tcW w:w="567" w:type="dxa"/>
            <w:vAlign w:val="center"/>
          </w:tcPr>
          <w:p>
            <w:pPr>
              <w:pStyle w:val="0"/>
            </w:pPr>
            <w:r>
              <w:rPr>
                <w:sz w:val="24"/>
              </w:rPr>
              <w:t xml:space="preserve">2.</w:t>
            </w:r>
          </w:p>
        </w:tc>
        <w:tc>
          <w:tcPr>
            <w:tcW w:w="3628" w:type="dxa"/>
            <w:vAlign w:val="center"/>
          </w:tcPr>
          <w:p>
            <w:pPr>
              <w:pStyle w:val="0"/>
            </w:pPr>
            <w:r>
              <w:rPr>
                <w:sz w:val="24"/>
              </w:rPr>
              <w:t xml:space="preserve">Врач - судебно-медицинский эксперт (эксперт-химик, химик-эксперт медицинской организации)</w:t>
            </w:r>
          </w:p>
        </w:tc>
        <w:tc>
          <w:tcPr>
            <w:tcW w:w="4876" w:type="dxa"/>
            <w:vAlign w:val="center"/>
          </w:tcPr>
          <w:p>
            <w:pPr>
              <w:pStyle w:val="0"/>
            </w:pPr>
            <w:r>
              <w:rPr>
                <w:sz w:val="24"/>
              </w:rPr>
              <w:t xml:space="preserve">1 должность на 60 полных анализов в год (согласно коэффициентам пересчета судебно-химических и химико-токсикологических экспертиз на полные анализы)</w:t>
            </w:r>
          </w:p>
        </w:tc>
      </w:tr>
      <w:tr>
        <w:tc>
          <w:tcPr>
            <w:tcW w:w="567" w:type="dxa"/>
            <w:vAlign w:val="center"/>
          </w:tcPr>
          <w:p>
            <w:pPr>
              <w:pStyle w:val="0"/>
            </w:pPr>
            <w:r>
              <w:rPr>
                <w:sz w:val="24"/>
              </w:rPr>
              <w:t xml:space="preserve">3.</w:t>
            </w:r>
          </w:p>
        </w:tc>
        <w:tc>
          <w:tcPr>
            <w:tcW w:w="3628" w:type="dxa"/>
            <w:vAlign w:val="center"/>
          </w:tcPr>
          <w:p>
            <w:pPr>
              <w:pStyle w:val="0"/>
            </w:pPr>
            <w:r>
              <w:rPr>
                <w:sz w:val="24"/>
              </w:rPr>
              <w:t xml:space="preserve">Медицинский технолог (медицинский лабораторный техник (фельдшер-лаборант), лаборант)</w:t>
            </w:r>
          </w:p>
        </w:tc>
        <w:tc>
          <w:tcPr>
            <w:tcW w:w="4876" w:type="dxa"/>
            <w:vAlign w:val="center"/>
          </w:tcPr>
          <w:p>
            <w:pPr>
              <w:pStyle w:val="0"/>
            </w:pPr>
            <w:r>
              <w:rPr>
                <w:sz w:val="24"/>
              </w:rPr>
              <w:t xml:space="preserve">1 должность на 1 должность врача - судебно-медицинского эксперта (эксперта-химика, химика-эксперта медицинской организации), включая заведующего отделением</w:t>
            </w:r>
          </w:p>
        </w:tc>
      </w:tr>
      <w:tr>
        <w:tc>
          <w:tcPr>
            <w:tcW w:w="567" w:type="dxa"/>
            <w:vAlign w:val="center"/>
          </w:tcPr>
          <w:p>
            <w:pPr>
              <w:pStyle w:val="0"/>
            </w:pPr>
            <w:r>
              <w:rPr>
                <w:sz w:val="24"/>
              </w:rPr>
              <w:t xml:space="preserve">4.</w:t>
            </w:r>
          </w:p>
        </w:tc>
        <w:tc>
          <w:tcPr>
            <w:tcW w:w="3628" w:type="dxa"/>
            <w:vAlign w:val="center"/>
          </w:tcPr>
          <w:p>
            <w:pPr>
              <w:pStyle w:val="0"/>
            </w:pPr>
            <w:r>
              <w:rPr>
                <w:sz w:val="24"/>
              </w:rPr>
              <w:t xml:space="preserve">Медицинский регистратор</w:t>
            </w:r>
          </w:p>
        </w:tc>
        <w:tc>
          <w:tcPr>
            <w:tcW w:w="4876" w:type="dxa"/>
            <w:vAlign w:val="center"/>
          </w:tcPr>
          <w:p>
            <w:pPr>
              <w:pStyle w:val="0"/>
              <w:jc w:val="both"/>
            </w:pPr>
            <w:r>
              <w:rPr>
                <w:sz w:val="24"/>
              </w:rPr>
              <w:t xml:space="preserve">1 должность на 10 должностей врачей - судебно-медицинских экспертов (экспертов-химиков, химиков-экспертов медицинской организации)</w:t>
            </w:r>
          </w:p>
        </w:tc>
      </w:tr>
      <w:tr>
        <w:tc>
          <w:tcPr>
            <w:tcW w:w="567" w:type="dxa"/>
            <w:vAlign w:val="center"/>
          </w:tcPr>
          <w:p>
            <w:pPr>
              <w:pStyle w:val="0"/>
            </w:pPr>
            <w:r>
              <w:rPr>
                <w:sz w:val="24"/>
              </w:rPr>
              <w:t xml:space="preserve">5.</w:t>
            </w:r>
          </w:p>
        </w:tc>
        <w:tc>
          <w:tcPr>
            <w:tcW w:w="3628" w:type="dxa"/>
            <w:vAlign w:val="center"/>
          </w:tcPr>
          <w:p>
            <w:pPr>
              <w:pStyle w:val="0"/>
            </w:pPr>
            <w:r>
              <w:rPr>
                <w:sz w:val="24"/>
              </w:rPr>
              <w:t xml:space="preserve">Санитар</w:t>
            </w:r>
          </w:p>
        </w:tc>
        <w:tc>
          <w:tcPr>
            <w:tcW w:w="4876" w:type="dxa"/>
            <w:vAlign w:val="center"/>
          </w:tcPr>
          <w:p>
            <w:pPr>
              <w:pStyle w:val="0"/>
              <w:jc w:val="both"/>
            </w:pPr>
            <w:r>
              <w:rPr>
                <w:sz w:val="24"/>
              </w:rPr>
              <w:t xml:space="preserve">0,5 должности на 1 должность врача - судебно-медицинского эксперта (эксперта-химика, химика-эксперта медицинской организации)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22</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bookmarkStart w:id="2211" w:name="P2211"/>
    <w:bookmarkEnd w:id="2211"/>
    <w:p>
      <w:pPr>
        <w:pStyle w:val="2"/>
        <w:jc w:val="center"/>
      </w:pPr>
      <w:r>
        <w:rPr>
          <w:sz w:val="24"/>
        </w:rPr>
        <w:t xml:space="preserve">СТАНДАРТ</w:t>
      </w:r>
    </w:p>
    <w:p>
      <w:pPr>
        <w:pStyle w:val="2"/>
        <w:jc w:val="center"/>
      </w:pPr>
      <w:r>
        <w:rPr>
          <w:sz w:val="24"/>
        </w:rPr>
        <w:t xml:space="preserve">ОСНАЩЕНИЯ ОТДЕЛЕНИЯ СУДЕБНО-ХИМИЧЕСКОЙ</w:t>
      </w:r>
    </w:p>
    <w:p>
      <w:pPr>
        <w:pStyle w:val="2"/>
        <w:jc w:val="center"/>
      </w:pPr>
      <w:r>
        <w:rPr>
          <w:sz w:val="24"/>
        </w:rPr>
        <w:t xml:space="preserve">И ХИМИКО-ТОКСИКОЛОГИЧЕСКОЙ ЭКСПЕРТИЗЫ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47"/>
        <w:gridCol w:w="1927"/>
        <w:gridCol w:w="2721"/>
        <w:gridCol w:w="1814"/>
        <w:gridCol w:w="1361"/>
      </w:tblGrid>
      <w:tr>
        <w:tc>
          <w:tcPr>
            <w:tcW w:w="1247" w:type="dxa"/>
          </w:tcPr>
          <w:p>
            <w:pPr>
              <w:pStyle w:val="0"/>
              <w:jc w:val="center"/>
            </w:pPr>
            <w:r>
              <w:rPr>
                <w:sz w:val="24"/>
              </w:rPr>
              <w:t xml:space="preserve">N п/п</w:t>
            </w:r>
          </w:p>
        </w:tc>
        <w:tc>
          <w:tcPr>
            <w:tcW w:w="1927" w:type="dxa"/>
          </w:tcPr>
          <w:p>
            <w:pPr>
              <w:pStyle w:val="0"/>
              <w:jc w:val="center"/>
            </w:pPr>
            <w:r>
              <w:rPr>
                <w:sz w:val="24"/>
              </w:rPr>
              <w:t xml:space="preserve">Код вида Номенклатурной </w:t>
            </w:r>
            <w:hyperlink w:history="0" r:id="rId47"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классификации</w:t>
              </w:r>
            </w:hyperlink>
            <w:r>
              <w:rPr>
                <w:sz w:val="24"/>
              </w:rPr>
              <w:t xml:space="preserve"> </w:t>
            </w:r>
            <w:hyperlink w:history="0" w:anchor="P2383"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
              <w:r>
                <w:rPr>
                  <w:sz w:val="24"/>
                  <w:color w:val="0000ff"/>
                </w:rPr>
                <w:t xml:space="preserve">&lt;1&gt;</w:t>
              </w:r>
            </w:hyperlink>
            <w:r>
              <w:rPr>
                <w:sz w:val="24"/>
              </w:rPr>
              <w:t xml:space="preserve"> (при обновлении Номенклатурной классификации код вида может быть изменен)</w:t>
            </w:r>
          </w:p>
        </w:tc>
        <w:tc>
          <w:tcPr>
            <w:tcW w:w="2721" w:type="dxa"/>
          </w:tcPr>
          <w:p>
            <w:pPr>
              <w:pStyle w:val="0"/>
              <w:jc w:val="center"/>
            </w:pPr>
            <w:r>
              <w:rPr>
                <w:sz w:val="24"/>
              </w:rPr>
              <w:t xml:space="preserve">Наименование вида медицинского изделия в соответствии с номенклатурной </w:t>
            </w:r>
            <w:hyperlink w:history="0" r:id="rId48"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p>
        </w:tc>
        <w:tc>
          <w:tcPr>
            <w:tcW w:w="1814" w:type="dxa"/>
          </w:tcPr>
          <w:p>
            <w:pPr>
              <w:pStyle w:val="0"/>
              <w:jc w:val="center"/>
            </w:pPr>
            <w:r>
              <w:rPr>
                <w:sz w:val="24"/>
              </w:rPr>
              <w:t xml:space="preserve">Наименование оборудования (оснащения)</w:t>
            </w:r>
          </w:p>
        </w:tc>
        <w:tc>
          <w:tcPr>
            <w:tcW w:w="1361" w:type="dxa"/>
          </w:tcPr>
          <w:p>
            <w:pPr>
              <w:pStyle w:val="0"/>
              <w:jc w:val="center"/>
            </w:pPr>
            <w:r>
              <w:rPr>
                <w:sz w:val="24"/>
              </w:rPr>
              <w:t xml:space="preserve">Требуемое количество, шт.</w:t>
            </w:r>
          </w:p>
        </w:tc>
      </w:tr>
      <w:tr>
        <w:tc>
          <w:tcPr>
            <w:tcW w:w="1247" w:type="dxa"/>
          </w:tcPr>
          <w:p>
            <w:pPr>
              <w:pStyle w:val="0"/>
              <w:jc w:val="center"/>
            </w:pPr>
            <w:r>
              <w:rPr>
                <w:sz w:val="24"/>
              </w:rPr>
              <w:t xml:space="preserve">1</w:t>
            </w:r>
          </w:p>
        </w:tc>
        <w:tc>
          <w:tcPr>
            <w:tcW w:w="1927" w:type="dxa"/>
          </w:tcPr>
          <w:p>
            <w:pPr>
              <w:pStyle w:val="0"/>
              <w:jc w:val="center"/>
            </w:pPr>
            <w:r>
              <w:rPr>
                <w:sz w:val="24"/>
              </w:rPr>
              <w:t xml:space="preserve">261430</w:t>
            </w:r>
          </w:p>
        </w:tc>
        <w:tc>
          <w:tcPr>
            <w:tcW w:w="2721" w:type="dxa"/>
          </w:tcPr>
          <w:p>
            <w:pPr>
              <w:pStyle w:val="0"/>
              <w:jc w:val="center"/>
            </w:pPr>
            <w:r>
              <w:rPr>
                <w:sz w:val="24"/>
              </w:rPr>
              <w:t xml:space="preserve">Баня водяная лабораторная</w:t>
            </w:r>
          </w:p>
        </w:tc>
        <w:tc>
          <w:tcPr>
            <w:tcW w:w="1814" w:type="dxa"/>
          </w:tcPr>
          <w:p>
            <w:pPr>
              <w:pStyle w:val="0"/>
              <w:jc w:val="center"/>
            </w:pPr>
            <w:r>
              <w:rPr>
                <w:sz w:val="24"/>
              </w:rPr>
              <w:t xml:space="preserve">Баня водяная</w:t>
            </w:r>
          </w:p>
        </w:tc>
        <w:tc>
          <w:tcPr>
            <w:tcW w:w="1361" w:type="dxa"/>
          </w:tcPr>
          <w:p>
            <w:pPr>
              <w:pStyle w:val="0"/>
              <w:jc w:val="center"/>
            </w:pPr>
            <w:r>
              <w:rPr>
                <w:sz w:val="24"/>
              </w:rPr>
              <w:t xml:space="preserve">1 на отделение</w:t>
            </w:r>
          </w:p>
        </w:tc>
      </w:tr>
      <w:tr>
        <w:tc>
          <w:tcPr>
            <w:tcW w:w="1247" w:type="dxa"/>
          </w:tcPr>
          <w:p>
            <w:pPr>
              <w:pStyle w:val="0"/>
              <w:jc w:val="center"/>
            </w:pPr>
            <w:r>
              <w:rPr>
                <w:sz w:val="24"/>
              </w:rPr>
              <w:t xml:space="preserve">2</w:t>
            </w:r>
          </w:p>
        </w:tc>
        <w:tc>
          <w:tcPr>
            <w:tcW w:w="1927" w:type="dxa"/>
          </w:tcPr>
          <w:p>
            <w:pPr>
              <w:pStyle w:val="0"/>
              <w:jc w:val="center"/>
            </w:pPr>
            <w:r>
              <w:rPr>
                <w:sz w:val="24"/>
              </w:rPr>
              <w:t xml:space="preserve">185950</w:t>
            </w:r>
          </w:p>
        </w:tc>
        <w:tc>
          <w:tcPr>
            <w:tcW w:w="2721" w:type="dxa"/>
          </w:tcPr>
          <w:p>
            <w:pPr>
              <w:pStyle w:val="0"/>
              <w:jc w:val="center"/>
            </w:pPr>
            <w:r>
              <w:rPr>
                <w:sz w:val="24"/>
              </w:rPr>
              <w:t xml:space="preserve">Система дистилляционной очистки воды</w:t>
            </w:r>
          </w:p>
        </w:tc>
        <w:tc>
          <w:tcPr>
            <w:tcW w:w="1814" w:type="dxa"/>
          </w:tcPr>
          <w:p>
            <w:pPr>
              <w:pStyle w:val="0"/>
              <w:jc w:val="center"/>
            </w:pPr>
            <w:r>
              <w:rPr>
                <w:sz w:val="24"/>
              </w:rPr>
              <w:t xml:space="preserve">Аквадистиллятор</w:t>
            </w:r>
          </w:p>
        </w:tc>
        <w:tc>
          <w:tcPr>
            <w:tcW w:w="1361" w:type="dxa"/>
          </w:tcPr>
          <w:p>
            <w:pPr>
              <w:pStyle w:val="0"/>
              <w:jc w:val="center"/>
            </w:pPr>
            <w:r>
              <w:rPr>
                <w:sz w:val="24"/>
              </w:rPr>
              <w:t xml:space="preserve">1 на отделение</w:t>
            </w:r>
          </w:p>
        </w:tc>
      </w:tr>
      <w:tr>
        <w:tc>
          <w:tcPr>
            <w:tcW w:w="1247" w:type="dxa"/>
          </w:tcPr>
          <w:p>
            <w:pPr>
              <w:pStyle w:val="0"/>
              <w:jc w:val="center"/>
            </w:pPr>
            <w:r>
              <w:rPr>
                <w:sz w:val="24"/>
              </w:rPr>
              <w:t xml:space="preserve">3</w:t>
            </w:r>
          </w:p>
        </w:tc>
        <w:tc>
          <w:tcPr>
            <w:tcW w:w="1927" w:type="dxa"/>
          </w:tcPr>
          <w:p>
            <w:pPr>
              <w:pStyle w:val="0"/>
              <w:jc w:val="center"/>
            </w:pPr>
            <w:r>
              <w:rPr>
                <w:sz w:val="24"/>
              </w:rPr>
              <w:t xml:space="preserve">165080</w:t>
            </w:r>
          </w:p>
        </w:tc>
        <w:tc>
          <w:tcPr>
            <w:tcW w:w="2721" w:type="dxa"/>
          </w:tcPr>
          <w:p>
            <w:pPr>
              <w:pStyle w:val="0"/>
              <w:jc w:val="center"/>
            </w:pPr>
            <w:r>
              <w:rPr>
                <w:sz w:val="24"/>
              </w:rPr>
              <w:t xml:space="preserve">pH-метр ИВД</w:t>
            </w:r>
          </w:p>
        </w:tc>
        <w:tc>
          <w:tcPr>
            <w:tcW w:w="1814" w:type="dxa"/>
          </w:tcPr>
          <w:p>
            <w:pPr>
              <w:pStyle w:val="0"/>
              <w:jc w:val="center"/>
            </w:pPr>
            <w:r>
              <w:rPr>
                <w:sz w:val="24"/>
              </w:rPr>
              <w:t xml:space="preserve">pH-метр</w:t>
            </w:r>
          </w:p>
        </w:tc>
        <w:tc>
          <w:tcPr>
            <w:tcW w:w="1361" w:type="dxa"/>
          </w:tcPr>
          <w:p>
            <w:pPr>
              <w:pStyle w:val="0"/>
              <w:jc w:val="center"/>
            </w:pPr>
            <w:r>
              <w:rPr>
                <w:sz w:val="24"/>
              </w:rPr>
              <w:t xml:space="preserve">1 на отделение</w:t>
            </w:r>
          </w:p>
        </w:tc>
      </w:tr>
      <w:tr>
        <w:tc>
          <w:tcPr>
            <w:tcW w:w="1247" w:type="dxa"/>
          </w:tcPr>
          <w:p>
            <w:pPr>
              <w:pStyle w:val="0"/>
              <w:jc w:val="center"/>
            </w:pPr>
            <w:r>
              <w:rPr>
                <w:sz w:val="24"/>
              </w:rPr>
              <w:t xml:space="preserve">4</w:t>
            </w:r>
          </w:p>
        </w:tc>
        <w:tc>
          <w:tcPr>
            <w:tcW w:w="1927" w:type="dxa"/>
          </w:tcPr>
          <w:p>
            <w:pPr>
              <w:pStyle w:val="0"/>
              <w:jc w:val="center"/>
            </w:pPr>
            <w:r>
              <w:rPr>
                <w:sz w:val="24"/>
              </w:rPr>
              <w:t xml:space="preserve">136360</w:t>
            </w:r>
          </w:p>
        </w:tc>
        <w:tc>
          <w:tcPr>
            <w:tcW w:w="2721" w:type="dxa"/>
          </w:tcPr>
          <w:p>
            <w:pPr>
              <w:pStyle w:val="0"/>
              <w:jc w:val="center"/>
            </w:pPr>
            <w:r>
              <w:rPr>
                <w:sz w:val="24"/>
              </w:rPr>
              <w:t xml:space="preserve">Микроскоп световой стандартный</w:t>
            </w:r>
          </w:p>
        </w:tc>
        <w:tc>
          <w:tcPr>
            <w:tcW w:w="1814" w:type="dxa"/>
          </w:tcPr>
          <w:p>
            <w:pPr>
              <w:pStyle w:val="0"/>
              <w:jc w:val="center"/>
            </w:pPr>
            <w:r>
              <w:rPr>
                <w:sz w:val="24"/>
              </w:rPr>
              <w:t xml:space="preserve">Микроскоп лабораторный прямой со встроенной системой освещения</w:t>
            </w:r>
          </w:p>
        </w:tc>
        <w:tc>
          <w:tcPr>
            <w:tcW w:w="1361" w:type="dxa"/>
          </w:tcPr>
          <w:p>
            <w:pPr>
              <w:pStyle w:val="0"/>
              <w:jc w:val="center"/>
            </w:pPr>
            <w:r>
              <w:rPr>
                <w:sz w:val="24"/>
              </w:rPr>
              <w:t xml:space="preserve">1 на отделение</w:t>
            </w:r>
          </w:p>
        </w:tc>
      </w:tr>
      <w:tr>
        <w:tc>
          <w:tcPr>
            <w:tcW w:w="1247" w:type="dxa"/>
          </w:tcPr>
          <w:p>
            <w:pPr>
              <w:pStyle w:val="0"/>
              <w:jc w:val="center"/>
            </w:pPr>
            <w:r>
              <w:rPr>
                <w:sz w:val="24"/>
              </w:rPr>
              <w:t xml:space="preserve">5</w:t>
            </w:r>
          </w:p>
        </w:tc>
        <w:tc>
          <w:tcPr>
            <w:tcW w:w="1927" w:type="dxa"/>
          </w:tcPr>
          <w:p>
            <w:pPr>
              <w:pStyle w:val="0"/>
              <w:jc w:val="center"/>
            </w:pPr>
            <w:r>
              <w:rPr>
                <w:sz w:val="24"/>
              </w:rPr>
              <w:t xml:space="preserve">202130</w:t>
            </w:r>
          </w:p>
        </w:tc>
        <w:tc>
          <w:tcPr>
            <w:tcW w:w="2721" w:type="dxa"/>
          </w:tcPr>
          <w:p>
            <w:pPr>
              <w:pStyle w:val="0"/>
              <w:jc w:val="center"/>
            </w:pPr>
            <w:r>
              <w:rPr>
                <w:sz w:val="24"/>
              </w:rPr>
              <w:t xml:space="preserve">Денситометр ИВД, автоматический</w:t>
            </w:r>
          </w:p>
        </w:tc>
        <w:tc>
          <w:tcPr>
            <w:tcW w:w="1814" w:type="dxa"/>
          </w:tcPr>
          <w:p>
            <w:pPr>
              <w:pStyle w:val="0"/>
              <w:jc w:val="center"/>
            </w:pPr>
            <w:r>
              <w:rPr>
                <w:sz w:val="24"/>
              </w:rPr>
              <w:t xml:space="preserve">Денситометр для анализа пластин</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6 (необходимо наличие одной из указанных позиций)</w:t>
            </w:r>
          </w:p>
        </w:tc>
        <w:tc>
          <w:tcPr>
            <w:tcW w:w="1927" w:type="dxa"/>
          </w:tcPr>
          <w:p>
            <w:pPr>
              <w:pStyle w:val="0"/>
              <w:jc w:val="center"/>
            </w:pPr>
            <w:r>
              <w:rPr>
                <w:sz w:val="24"/>
              </w:rPr>
              <w:t xml:space="preserve">215850</w:t>
            </w:r>
          </w:p>
        </w:tc>
        <w:tc>
          <w:tcPr>
            <w:tcW w:w="2721" w:type="dxa"/>
          </w:tcPr>
          <w:p>
            <w:pPr>
              <w:pStyle w:val="0"/>
              <w:jc w:val="center"/>
            </w:pPr>
            <w:r>
              <w:rPr>
                <w:sz w:val="24"/>
              </w:rPr>
              <w:t xml:space="preserve">Холодильник фармацевтический</w:t>
            </w:r>
          </w:p>
        </w:tc>
        <w:tc>
          <w:tcPr>
            <w:tcW w:w="1814" w:type="dxa"/>
            <w:vMerge w:val="restart"/>
          </w:tcPr>
          <w:p>
            <w:pPr>
              <w:pStyle w:val="0"/>
              <w:jc w:val="center"/>
            </w:pPr>
            <w:r>
              <w:rPr>
                <w:sz w:val="24"/>
              </w:rPr>
              <w:t xml:space="preserve">Холодильник медицинский</w:t>
            </w:r>
          </w:p>
        </w:tc>
        <w:tc>
          <w:tcPr>
            <w:tcW w:w="1361" w:type="dxa"/>
            <w:vMerge w:val="restart"/>
          </w:tcPr>
          <w:p>
            <w:pPr>
              <w:pStyle w:val="0"/>
              <w:jc w:val="center"/>
            </w:pPr>
            <w:r>
              <w:rPr>
                <w:sz w:val="24"/>
              </w:rPr>
              <w:t xml:space="preserve">2 на отделение</w:t>
            </w:r>
          </w:p>
        </w:tc>
      </w:tr>
      <w:tr>
        <w:tc>
          <w:tcPr>
            <w:vMerge w:val="continue"/>
          </w:tcPr>
          <w:p/>
        </w:tc>
        <w:tc>
          <w:tcPr>
            <w:tcW w:w="1927" w:type="dxa"/>
          </w:tcPr>
          <w:p>
            <w:pPr>
              <w:pStyle w:val="0"/>
              <w:jc w:val="center"/>
            </w:pPr>
            <w:r>
              <w:rPr>
                <w:sz w:val="24"/>
              </w:rPr>
              <w:t xml:space="preserve">261620</w:t>
            </w:r>
          </w:p>
        </w:tc>
        <w:tc>
          <w:tcPr>
            <w:tcW w:w="2721" w:type="dxa"/>
          </w:tcPr>
          <w:p>
            <w:pPr>
              <w:pStyle w:val="0"/>
              <w:jc w:val="center"/>
            </w:pPr>
            <w:r>
              <w:rPr>
                <w:sz w:val="24"/>
              </w:rPr>
              <w:t xml:space="preserve">Холодильник лабораторный, стандартный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352570</w:t>
            </w:r>
          </w:p>
        </w:tc>
        <w:tc>
          <w:tcPr>
            <w:tcW w:w="2721" w:type="dxa"/>
          </w:tcPr>
          <w:p>
            <w:pPr>
              <w:pStyle w:val="0"/>
              <w:jc w:val="center"/>
            </w:pPr>
            <w:r>
              <w:rPr>
                <w:sz w:val="24"/>
              </w:rPr>
              <w:t xml:space="preserve">Холодильник/морозильная камера для лаборатории</w:t>
            </w:r>
          </w:p>
        </w:tc>
        <w:tc>
          <w:tcPr>
            <w:vMerge w:val="continue"/>
          </w:tcPr>
          <w:p/>
        </w:tc>
        <w:tc>
          <w:tcPr>
            <w:vMerge w:val="continue"/>
          </w:tcPr>
          <w:p/>
        </w:tc>
      </w:tr>
      <w:tr>
        <w:tc>
          <w:tcPr>
            <w:tcW w:w="1247" w:type="dxa"/>
          </w:tcPr>
          <w:p>
            <w:pPr>
              <w:pStyle w:val="0"/>
              <w:jc w:val="center"/>
            </w:pPr>
            <w:r>
              <w:rPr>
                <w:sz w:val="24"/>
              </w:rPr>
              <w:t xml:space="preserve">7</w:t>
            </w:r>
          </w:p>
        </w:tc>
        <w:tc>
          <w:tcPr>
            <w:tcW w:w="1927" w:type="dxa"/>
          </w:tcPr>
          <w:p>
            <w:pPr>
              <w:pStyle w:val="0"/>
              <w:jc w:val="center"/>
            </w:pPr>
            <w:r>
              <w:rPr>
                <w:sz w:val="24"/>
              </w:rPr>
              <w:t xml:space="preserve">122990</w:t>
            </w:r>
          </w:p>
        </w:tc>
        <w:tc>
          <w:tcPr>
            <w:tcW w:w="2721" w:type="dxa"/>
          </w:tcPr>
          <w:p>
            <w:pPr>
              <w:pStyle w:val="0"/>
              <w:jc w:val="center"/>
            </w:pPr>
            <w:r>
              <w:rPr>
                <w:sz w:val="24"/>
              </w:rPr>
              <w:t xml:space="preserve">Камера морозильная лабораторная для сверхнизких температур</w:t>
            </w:r>
          </w:p>
        </w:tc>
        <w:tc>
          <w:tcPr>
            <w:tcW w:w="1814" w:type="dxa"/>
          </w:tcPr>
          <w:p>
            <w:pPr>
              <w:pStyle w:val="0"/>
              <w:jc w:val="center"/>
            </w:pPr>
            <w:r>
              <w:rPr>
                <w:sz w:val="24"/>
              </w:rPr>
              <w:t xml:space="preserve">Морозильник лабораторный</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8 (необходимо наличие одной из указанных позиций)</w:t>
            </w:r>
          </w:p>
        </w:tc>
        <w:tc>
          <w:tcPr>
            <w:tcW w:w="1927" w:type="dxa"/>
          </w:tcPr>
          <w:p>
            <w:pPr>
              <w:pStyle w:val="0"/>
              <w:jc w:val="center"/>
            </w:pPr>
            <w:r>
              <w:rPr>
                <w:sz w:val="24"/>
              </w:rPr>
              <w:t xml:space="preserve">152400</w:t>
            </w:r>
          </w:p>
        </w:tc>
        <w:tc>
          <w:tcPr>
            <w:tcW w:w="2721" w:type="dxa"/>
          </w:tcPr>
          <w:p>
            <w:pPr>
              <w:pStyle w:val="0"/>
              <w:jc w:val="center"/>
            </w:pPr>
            <w:r>
              <w:rPr>
                <w:sz w:val="24"/>
              </w:rPr>
              <w:t xml:space="preserve">Печь лабораторная с принудительной конвекцией</w:t>
            </w:r>
          </w:p>
        </w:tc>
        <w:tc>
          <w:tcPr>
            <w:tcW w:w="1814" w:type="dxa"/>
            <w:vMerge w:val="restart"/>
          </w:tcPr>
          <w:p>
            <w:pPr>
              <w:pStyle w:val="0"/>
              <w:jc w:val="center"/>
            </w:pPr>
            <w:r>
              <w:rPr>
                <w:sz w:val="24"/>
              </w:rPr>
              <w:t xml:space="preserve">Муфельная печь</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232840</w:t>
            </w:r>
          </w:p>
        </w:tc>
        <w:tc>
          <w:tcPr>
            <w:tcW w:w="2721" w:type="dxa"/>
          </w:tcPr>
          <w:p>
            <w:pPr>
              <w:pStyle w:val="0"/>
              <w:jc w:val="center"/>
            </w:pPr>
            <w:r>
              <w:rPr>
                <w:sz w:val="24"/>
              </w:rPr>
              <w:t xml:space="preserve">Печь лабораторная для чистых помещений</w:t>
            </w:r>
          </w:p>
        </w:tc>
        <w:tc>
          <w:tcPr>
            <w:vMerge w:val="continue"/>
          </w:tcPr>
          <w:p/>
        </w:tc>
        <w:tc>
          <w:tcPr>
            <w:vMerge w:val="continue"/>
          </w:tcPr>
          <w:p/>
        </w:tc>
      </w:tr>
      <w:tr>
        <w:tc>
          <w:tcPr>
            <w:tcW w:w="1247" w:type="dxa"/>
            <w:vMerge w:val="restart"/>
          </w:tcPr>
          <w:p>
            <w:pPr>
              <w:pStyle w:val="0"/>
              <w:jc w:val="center"/>
            </w:pPr>
            <w:r>
              <w:rPr>
                <w:sz w:val="24"/>
              </w:rPr>
              <w:t xml:space="preserve">9 (необходимо наличие одной из указанных позиций)</w:t>
            </w:r>
          </w:p>
        </w:tc>
        <w:tc>
          <w:tcPr>
            <w:tcW w:w="1927" w:type="dxa"/>
          </w:tcPr>
          <w:p>
            <w:pPr>
              <w:pStyle w:val="0"/>
              <w:jc w:val="center"/>
            </w:pPr>
            <w:r>
              <w:rPr>
                <w:sz w:val="24"/>
              </w:rPr>
              <w:t xml:space="preserve">284890</w:t>
            </w:r>
          </w:p>
        </w:tc>
        <w:tc>
          <w:tcPr>
            <w:tcW w:w="2721" w:type="dxa"/>
          </w:tcPr>
          <w:p>
            <w:pPr>
              <w:pStyle w:val="0"/>
              <w:jc w:val="center"/>
            </w:pPr>
            <w:r>
              <w:rPr>
                <w:sz w:val="24"/>
              </w:rPr>
              <w:t xml:space="preserve">Перемешиватель растворов</w:t>
            </w:r>
          </w:p>
        </w:tc>
        <w:tc>
          <w:tcPr>
            <w:tcW w:w="1814" w:type="dxa"/>
            <w:vMerge w:val="restart"/>
          </w:tcPr>
          <w:p>
            <w:pPr>
              <w:pStyle w:val="0"/>
              <w:jc w:val="center"/>
            </w:pPr>
            <w:r>
              <w:rPr>
                <w:sz w:val="24"/>
              </w:rPr>
              <w:t xml:space="preserve">Шейкер (перемешивающее устройство)</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335060</w:t>
            </w:r>
          </w:p>
        </w:tc>
        <w:tc>
          <w:tcPr>
            <w:tcW w:w="2721" w:type="dxa"/>
          </w:tcPr>
          <w:p>
            <w:pPr>
              <w:pStyle w:val="0"/>
              <w:jc w:val="center"/>
            </w:pPr>
            <w:r>
              <w:rPr>
                <w:sz w:val="24"/>
              </w:rPr>
              <w:t xml:space="preserve">Перемешиватель термостатируемый лабораторный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145580</w:t>
            </w:r>
          </w:p>
        </w:tc>
        <w:tc>
          <w:tcPr>
            <w:tcW w:w="2721" w:type="dxa"/>
          </w:tcPr>
          <w:p>
            <w:pPr>
              <w:pStyle w:val="0"/>
              <w:jc w:val="center"/>
            </w:pPr>
            <w:r>
              <w:rPr>
                <w:sz w:val="24"/>
              </w:rPr>
              <w:t xml:space="preserve">Перемешивающее устройство для пробирок с пробами крови ИВД</w:t>
            </w:r>
          </w:p>
        </w:tc>
        <w:tc>
          <w:tcPr>
            <w:vMerge w:val="continue"/>
          </w:tcPr>
          <w:p/>
        </w:tc>
        <w:tc>
          <w:tcPr>
            <w:vMerge w:val="continue"/>
          </w:tcPr>
          <w:p/>
        </w:tc>
      </w:tr>
      <w:tr>
        <w:tc>
          <w:tcPr>
            <w:vMerge w:val="continue"/>
          </w:tcPr>
          <w:p/>
        </w:tc>
        <w:tc>
          <w:tcPr>
            <w:tcW w:w="1927" w:type="dxa"/>
          </w:tcPr>
          <w:p>
            <w:pPr>
              <w:pStyle w:val="0"/>
              <w:jc w:val="center"/>
            </w:pPr>
            <w:r>
              <w:rPr>
                <w:sz w:val="24"/>
              </w:rPr>
              <w:t xml:space="preserve">261700</w:t>
            </w:r>
          </w:p>
        </w:tc>
        <w:tc>
          <w:tcPr>
            <w:tcW w:w="2721" w:type="dxa"/>
          </w:tcPr>
          <w:p>
            <w:pPr>
              <w:pStyle w:val="0"/>
              <w:jc w:val="center"/>
            </w:pPr>
            <w:r>
              <w:rPr>
                <w:sz w:val="24"/>
              </w:rPr>
              <w:t xml:space="preserve">Встряхиватель лабораторный</w:t>
            </w:r>
          </w:p>
        </w:tc>
        <w:tc>
          <w:tcPr>
            <w:vMerge w:val="continue"/>
          </w:tcPr>
          <w:p/>
        </w:tc>
        <w:tc>
          <w:tcPr>
            <w:vMerge w:val="continue"/>
          </w:tcPr>
          <w:p/>
        </w:tc>
      </w:tr>
      <w:tr>
        <w:tc>
          <w:tcPr>
            <w:tcW w:w="1247" w:type="dxa"/>
          </w:tcPr>
          <w:p>
            <w:pPr>
              <w:pStyle w:val="0"/>
              <w:jc w:val="center"/>
            </w:pPr>
            <w:r>
              <w:rPr>
                <w:sz w:val="24"/>
              </w:rPr>
              <w:t xml:space="preserve">10</w:t>
            </w:r>
          </w:p>
        </w:tc>
        <w:tc>
          <w:tcPr>
            <w:tcW w:w="1927" w:type="dxa"/>
          </w:tcPr>
          <w:p>
            <w:pPr>
              <w:pStyle w:val="0"/>
              <w:jc w:val="center"/>
            </w:pPr>
            <w:r>
              <w:rPr>
                <w:sz w:val="24"/>
              </w:rPr>
              <w:t xml:space="preserve">127550</w:t>
            </w:r>
          </w:p>
        </w:tc>
        <w:tc>
          <w:tcPr>
            <w:tcW w:w="2721" w:type="dxa"/>
          </w:tcPr>
          <w:p>
            <w:pPr>
              <w:pStyle w:val="0"/>
              <w:jc w:val="center"/>
            </w:pPr>
            <w:r>
              <w:rPr>
                <w:sz w:val="24"/>
              </w:rPr>
              <w:t xml:space="preserve">Ванна ультразвуковая для очистки и дезинфекции инструментов</w:t>
            </w:r>
          </w:p>
        </w:tc>
        <w:tc>
          <w:tcPr>
            <w:tcW w:w="1814" w:type="dxa"/>
          </w:tcPr>
          <w:p>
            <w:pPr>
              <w:pStyle w:val="0"/>
              <w:jc w:val="center"/>
            </w:pPr>
            <w:r>
              <w:rPr>
                <w:sz w:val="24"/>
              </w:rPr>
              <w:t xml:space="preserve">Ультразвуковая баня</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11 (необходимо наличие одной из указанных позиций)</w:t>
            </w:r>
          </w:p>
        </w:tc>
        <w:tc>
          <w:tcPr>
            <w:tcW w:w="1927" w:type="dxa"/>
          </w:tcPr>
          <w:p>
            <w:pPr>
              <w:pStyle w:val="0"/>
              <w:jc w:val="center"/>
            </w:pPr>
            <w:r>
              <w:rPr>
                <w:sz w:val="24"/>
              </w:rPr>
              <w:t xml:space="preserve">261720</w:t>
            </w:r>
          </w:p>
        </w:tc>
        <w:tc>
          <w:tcPr>
            <w:tcW w:w="2721" w:type="dxa"/>
          </w:tcPr>
          <w:p>
            <w:pPr>
              <w:pStyle w:val="0"/>
              <w:jc w:val="center"/>
            </w:pPr>
            <w:r>
              <w:rPr>
                <w:sz w:val="24"/>
              </w:rPr>
              <w:t xml:space="preserve">Термостат лабораторный</w:t>
            </w:r>
          </w:p>
        </w:tc>
        <w:tc>
          <w:tcPr>
            <w:tcW w:w="1814" w:type="dxa"/>
            <w:vMerge w:val="restart"/>
          </w:tcPr>
          <w:p>
            <w:pPr>
              <w:pStyle w:val="0"/>
              <w:jc w:val="center"/>
            </w:pPr>
            <w:r>
              <w:rPr>
                <w:sz w:val="24"/>
              </w:rPr>
              <w:t xml:space="preserve">Термостат</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260410</w:t>
            </w:r>
          </w:p>
        </w:tc>
        <w:tc>
          <w:tcPr>
            <w:tcW w:w="2721" w:type="dxa"/>
          </w:tcPr>
          <w:p>
            <w:pPr>
              <w:pStyle w:val="0"/>
              <w:jc w:val="center"/>
            </w:pPr>
            <w:r>
              <w:rPr>
                <w:sz w:val="24"/>
              </w:rPr>
              <w:t xml:space="preserve">Шкаф сушильный общего назначения</w:t>
            </w:r>
          </w:p>
        </w:tc>
        <w:tc>
          <w:tcPr>
            <w:vMerge w:val="continue"/>
          </w:tcPr>
          <w:p/>
        </w:tc>
        <w:tc>
          <w:tcPr>
            <w:vMerge w:val="continue"/>
          </w:tcPr>
          <w:p/>
        </w:tc>
      </w:tr>
      <w:tr>
        <w:tc>
          <w:tcPr>
            <w:vMerge w:val="continue"/>
          </w:tcPr>
          <w:p/>
        </w:tc>
        <w:tc>
          <w:tcPr>
            <w:tcW w:w="1927" w:type="dxa"/>
          </w:tcPr>
          <w:p>
            <w:pPr>
              <w:pStyle w:val="0"/>
              <w:jc w:val="center"/>
            </w:pPr>
            <w:r>
              <w:rPr>
                <w:sz w:val="24"/>
              </w:rPr>
              <w:t xml:space="preserve">108720</w:t>
            </w:r>
          </w:p>
        </w:tc>
        <w:tc>
          <w:tcPr>
            <w:tcW w:w="2721" w:type="dxa"/>
          </w:tcPr>
          <w:p>
            <w:pPr>
              <w:pStyle w:val="0"/>
              <w:jc w:val="center"/>
            </w:pPr>
            <w:r>
              <w:rPr>
                <w:sz w:val="24"/>
              </w:rPr>
              <w:t xml:space="preserve">Подогреватель пробирок</w:t>
            </w:r>
          </w:p>
        </w:tc>
        <w:tc>
          <w:tcPr>
            <w:vMerge w:val="continue"/>
          </w:tcPr>
          <w:p/>
        </w:tc>
        <w:tc>
          <w:tcPr>
            <w:vMerge w:val="continue"/>
          </w:tcPr>
          <w:p/>
        </w:tc>
      </w:tr>
      <w:tr>
        <w:tc>
          <w:tcPr>
            <w:vMerge w:val="continue"/>
          </w:tcPr>
          <w:p/>
        </w:tc>
        <w:tc>
          <w:tcPr>
            <w:tcW w:w="1927" w:type="dxa"/>
          </w:tcPr>
          <w:p>
            <w:pPr>
              <w:pStyle w:val="0"/>
              <w:jc w:val="center"/>
            </w:pPr>
            <w:r>
              <w:rPr>
                <w:sz w:val="24"/>
              </w:rPr>
              <w:t xml:space="preserve">134410</w:t>
            </w:r>
          </w:p>
        </w:tc>
        <w:tc>
          <w:tcPr>
            <w:tcW w:w="2721" w:type="dxa"/>
          </w:tcPr>
          <w:p>
            <w:pPr>
              <w:pStyle w:val="0"/>
              <w:jc w:val="center"/>
            </w:pPr>
            <w:r>
              <w:rPr>
                <w:sz w:val="24"/>
              </w:rPr>
              <w:t xml:space="preserve">Инкубатор лабораторный аэробный</w:t>
            </w:r>
          </w:p>
        </w:tc>
        <w:tc>
          <w:tcPr>
            <w:vMerge w:val="continue"/>
          </w:tcPr>
          <w:p/>
        </w:tc>
        <w:tc>
          <w:tcPr>
            <w:vMerge w:val="continue"/>
          </w:tcPr>
          <w:p/>
        </w:tc>
      </w:tr>
      <w:tr>
        <w:tc>
          <w:tcPr>
            <w:tcW w:w="1247" w:type="dxa"/>
            <w:vMerge w:val="restart"/>
          </w:tcPr>
          <w:p>
            <w:pPr>
              <w:pStyle w:val="0"/>
              <w:jc w:val="center"/>
            </w:pPr>
            <w:r>
              <w:rPr>
                <w:sz w:val="24"/>
              </w:rPr>
              <w:t xml:space="preserve">12 (необходимо наличие одной из указанных позиций)</w:t>
            </w:r>
          </w:p>
        </w:tc>
        <w:tc>
          <w:tcPr>
            <w:tcW w:w="1927" w:type="dxa"/>
          </w:tcPr>
          <w:p>
            <w:pPr>
              <w:pStyle w:val="0"/>
              <w:jc w:val="center"/>
            </w:pPr>
            <w:r>
              <w:rPr>
                <w:sz w:val="24"/>
              </w:rPr>
              <w:t xml:space="preserve">260430</w:t>
            </w:r>
          </w:p>
        </w:tc>
        <w:tc>
          <w:tcPr>
            <w:tcW w:w="2721" w:type="dxa"/>
          </w:tcPr>
          <w:p>
            <w:pPr>
              <w:pStyle w:val="0"/>
              <w:jc w:val="center"/>
            </w:pPr>
            <w:r>
              <w:rPr>
                <w:sz w:val="24"/>
              </w:rPr>
              <w:t xml:space="preserve">Центрифуга общего назначения ИВД</w:t>
            </w:r>
          </w:p>
        </w:tc>
        <w:tc>
          <w:tcPr>
            <w:tcW w:w="1814" w:type="dxa"/>
            <w:vMerge w:val="restart"/>
          </w:tcPr>
          <w:p>
            <w:pPr>
              <w:pStyle w:val="0"/>
              <w:jc w:val="center"/>
            </w:pPr>
            <w:r>
              <w:rPr>
                <w:sz w:val="24"/>
              </w:rPr>
              <w:t xml:space="preserve">Центрифуга лабораторная</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117910</w:t>
            </w:r>
          </w:p>
        </w:tc>
        <w:tc>
          <w:tcPr>
            <w:tcW w:w="2721" w:type="dxa"/>
          </w:tcPr>
          <w:p>
            <w:pPr>
              <w:pStyle w:val="0"/>
              <w:jc w:val="center"/>
            </w:pPr>
            <w:r>
              <w:rPr>
                <w:sz w:val="24"/>
              </w:rPr>
              <w:t xml:space="preserve">Центрифуга напольная высокоскоростная</w:t>
            </w:r>
          </w:p>
        </w:tc>
        <w:tc>
          <w:tcPr>
            <w:vMerge w:val="continue"/>
          </w:tcPr>
          <w:p/>
        </w:tc>
        <w:tc>
          <w:tcPr>
            <w:vMerge w:val="continue"/>
          </w:tcPr>
          <w:p/>
        </w:tc>
      </w:tr>
      <w:tr>
        <w:tc>
          <w:tcPr>
            <w:vMerge w:val="continue"/>
          </w:tcPr>
          <w:p/>
        </w:tc>
        <w:tc>
          <w:tcPr>
            <w:tcW w:w="1927" w:type="dxa"/>
          </w:tcPr>
          <w:p>
            <w:pPr>
              <w:pStyle w:val="0"/>
              <w:jc w:val="center"/>
            </w:pPr>
            <w:r>
              <w:rPr>
                <w:sz w:val="24"/>
              </w:rPr>
              <w:t xml:space="preserve">248410</w:t>
            </w:r>
          </w:p>
        </w:tc>
        <w:tc>
          <w:tcPr>
            <w:tcW w:w="2721" w:type="dxa"/>
          </w:tcPr>
          <w:p>
            <w:pPr>
              <w:pStyle w:val="0"/>
              <w:jc w:val="center"/>
            </w:pPr>
            <w:r>
              <w:rPr>
                <w:sz w:val="24"/>
              </w:rPr>
              <w:t xml:space="preserve">Центрифуга для микрообразцов ИВД</w:t>
            </w:r>
          </w:p>
        </w:tc>
        <w:tc>
          <w:tcPr>
            <w:vMerge w:val="continue"/>
          </w:tcPr>
          <w:p/>
        </w:tc>
        <w:tc>
          <w:tcPr>
            <w:vMerge w:val="continue"/>
          </w:tcPr>
          <w:p/>
        </w:tc>
      </w:tr>
      <w:tr>
        <w:tc>
          <w:tcPr>
            <w:vMerge w:val="continue"/>
          </w:tcPr>
          <w:p/>
        </w:tc>
        <w:tc>
          <w:tcPr>
            <w:tcW w:w="1927" w:type="dxa"/>
          </w:tcPr>
          <w:p>
            <w:pPr>
              <w:pStyle w:val="0"/>
              <w:jc w:val="center"/>
            </w:pPr>
            <w:r>
              <w:rPr>
                <w:sz w:val="24"/>
              </w:rPr>
              <w:t xml:space="preserve">274470</w:t>
            </w:r>
          </w:p>
        </w:tc>
        <w:tc>
          <w:tcPr>
            <w:tcW w:w="2721" w:type="dxa"/>
          </w:tcPr>
          <w:p>
            <w:pPr>
              <w:pStyle w:val="0"/>
              <w:jc w:val="center"/>
            </w:pPr>
            <w:r>
              <w:rPr>
                <w:sz w:val="24"/>
              </w:rPr>
              <w:t xml:space="preserve">Центрифуга напольная низкоскоростная, без охлаждения</w:t>
            </w:r>
          </w:p>
        </w:tc>
        <w:tc>
          <w:tcPr>
            <w:vMerge w:val="continue"/>
          </w:tcPr>
          <w:p/>
        </w:tc>
        <w:tc>
          <w:tcPr>
            <w:vMerge w:val="continue"/>
          </w:tcPr>
          <w:p/>
        </w:tc>
      </w:tr>
      <w:tr>
        <w:tc>
          <w:tcPr>
            <w:vMerge w:val="continue"/>
          </w:tcPr>
          <w:p/>
        </w:tc>
        <w:tc>
          <w:tcPr>
            <w:tcW w:w="1927" w:type="dxa"/>
          </w:tcPr>
          <w:p>
            <w:pPr>
              <w:pStyle w:val="0"/>
              <w:jc w:val="center"/>
            </w:pPr>
            <w:r>
              <w:rPr>
                <w:sz w:val="24"/>
              </w:rPr>
              <w:t xml:space="preserve">274480</w:t>
            </w:r>
          </w:p>
        </w:tc>
        <w:tc>
          <w:tcPr>
            <w:tcW w:w="2721" w:type="dxa"/>
          </w:tcPr>
          <w:p>
            <w:pPr>
              <w:pStyle w:val="0"/>
              <w:jc w:val="center"/>
            </w:pPr>
            <w:r>
              <w:rPr>
                <w:sz w:val="24"/>
              </w:rPr>
              <w:t xml:space="preserve">Центрифуга напольная низкоскоростная, с охлаждением</w:t>
            </w:r>
          </w:p>
        </w:tc>
        <w:tc>
          <w:tcPr>
            <w:vMerge w:val="continue"/>
          </w:tcPr>
          <w:p/>
        </w:tc>
        <w:tc>
          <w:tcPr>
            <w:vMerge w:val="continue"/>
          </w:tcPr>
          <w:p/>
        </w:tc>
      </w:tr>
      <w:tr>
        <w:tc>
          <w:tcPr>
            <w:tcW w:w="1247" w:type="dxa"/>
          </w:tcPr>
          <w:p>
            <w:pPr>
              <w:pStyle w:val="0"/>
              <w:jc w:val="center"/>
            </w:pPr>
            <w:r>
              <w:rPr>
                <w:sz w:val="24"/>
              </w:rPr>
              <w:t xml:space="preserve">13</w:t>
            </w:r>
          </w:p>
        </w:tc>
        <w:tc>
          <w:tcPr>
            <w:tcW w:w="1927" w:type="dxa"/>
          </w:tcPr>
          <w:p>
            <w:pPr>
              <w:pStyle w:val="0"/>
              <w:jc w:val="center"/>
            </w:pPr>
            <w:r>
              <w:rPr>
                <w:sz w:val="24"/>
              </w:rPr>
              <w:t xml:space="preserve">181470</w:t>
            </w:r>
          </w:p>
        </w:tc>
        <w:tc>
          <w:tcPr>
            <w:tcW w:w="2721" w:type="dxa"/>
          </w:tcPr>
          <w:p>
            <w:pPr>
              <w:pStyle w:val="0"/>
              <w:jc w:val="center"/>
            </w:pPr>
            <w:r>
              <w:rPr>
                <w:sz w:val="24"/>
              </w:rPr>
              <w:t xml:space="preserve">Шкаф вытяжной</w:t>
            </w:r>
          </w:p>
        </w:tc>
        <w:tc>
          <w:tcPr>
            <w:tcW w:w="1814" w:type="dxa"/>
          </w:tcPr>
          <w:p>
            <w:pPr>
              <w:pStyle w:val="0"/>
              <w:jc w:val="center"/>
            </w:pPr>
            <w:r>
              <w:rPr>
                <w:sz w:val="24"/>
              </w:rPr>
              <w:t xml:space="preserve">Шкаф вытяжной</w:t>
            </w:r>
          </w:p>
        </w:tc>
        <w:tc>
          <w:tcPr>
            <w:tcW w:w="1361" w:type="dxa"/>
          </w:tcPr>
          <w:p>
            <w:pPr>
              <w:pStyle w:val="0"/>
              <w:jc w:val="center"/>
            </w:pPr>
            <w:r>
              <w:rPr>
                <w:sz w:val="24"/>
              </w:rPr>
              <w:t xml:space="preserve">2 на отделение</w:t>
            </w:r>
          </w:p>
        </w:tc>
      </w:tr>
      <w:tr>
        <w:tc>
          <w:tcPr>
            <w:tcW w:w="1247" w:type="dxa"/>
          </w:tcPr>
          <w:p>
            <w:pPr>
              <w:pStyle w:val="0"/>
              <w:jc w:val="center"/>
            </w:pPr>
            <w:r>
              <w:rPr>
                <w:sz w:val="24"/>
              </w:rPr>
              <w:t xml:space="preserve">14</w:t>
            </w:r>
          </w:p>
        </w:tc>
        <w:tc>
          <w:tcPr>
            <w:tcW w:w="1927" w:type="dxa"/>
          </w:tcPr>
          <w:p>
            <w:pPr>
              <w:pStyle w:val="0"/>
              <w:jc w:val="center"/>
            </w:pPr>
            <w:r>
              <w:rPr>
                <w:sz w:val="24"/>
              </w:rPr>
              <w:t xml:space="preserve">270000</w:t>
            </w:r>
          </w:p>
        </w:tc>
        <w:tc>
          <w:tcPr>
            <w:tcW w:w="2721" w:type="dxa"/>
          </w:tcPr>
          <w:p>
            <w:pPr>
              <w:pStyle w:val="0"/>
              <w:jc w:val="center"/>
            </w:pPr>
            <w:r>
              <w:rPr>
                <w:sz w:val="24"/>
              </w:rPr>
              <w:t xml:space="preserve">Шкаф медицинский для хранения инструментов</w:t>
            </w:r>
          </w:p>
        </w:tc>
        <w:tc>
          <w:tcPr>
            <w:tcW w:w="1814" w:type="dxa"/>
          </w:tcPr>
          <w:p>
            <w:pPr>
              <w:pStyle w:val="0"/>
              <w:jc w:val="center"/>
            </w:pPr>
            <w:r>
              <w:rPr>
                <w:sz w:val="24"/>
              </w:rPr>
              <w:t xml:space="preserve">Шкаф для хранения инструментария и изделий медицинского назначения</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15 (необходимо наличие одной из указанных позиций)</w:t>
            </w:r>
          </w:p>
        </w:tc>
        <w:tc>
          <w:tcPr>
            <w:tcW w:w="1927" w:type="dxa"/>
          </w:tcPr>
          <w:p>
            <w:pPr>
              <w:pStyle w:val="0"/>
              <w:jc w:val="center"/>
            </w:pPr>
            <w:r>
              <w:rPr>
                <w:sz w:val="24"/>
              </w:rPr>
              <w:t xml:space="preserve">186150</w:t>
            </w:r>
          </w:p>
        </w:tc>
        <w:tc>
          <w:tcPr>
            <w:tcW w:w="2721" w:type="dxa"/>
          </w:tcPr>
          <w:p>
            <w:pPr>
              <w:pStyle w:val="0"/>
              <w:jc w:val="center"/>
            </w:pPr>
            <w:r>
              <w:rPr>
                <w:sz w:val="24"/>
              </w:rPr>
              <w:t xml:space="preserve">Контейнер для пересылки образцов, неизолированный</w:t>
            </w:r>
          </w:p>
        </w:tc>
        <w:tc>
          <w:tcPr>
            <w:tcW w:w="1814" w:type="dxa"/>
            <w:vMerge w:val="restart"/>
          </w:tcPr>
          <w:p>
            <w:pPr>
              <w:pStyle w:val="0"/>
              <w:jc w:val="center"/>
            </w:pPr>
            <w:r>
              <w:rPr>
                <w:sz w:val="24"/>
              </w:rPr>
              <w:t xml:space="preserve">Контейнер для хранения стекол и доставки в лабораторные отделения</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186160</w:t>
            </w:r>
          </w:p>
        </w:tc>
        <w:tc>
          <w:tcPr>
            <w:tcW w:w="2721" w:type="dxa"/>
          </w:tcPr>
          <w:p>
            <w:pPr>
              <w:pStyle w:val="0"/>
              <w:jc w:val="center"/>
            </w:pPr>
            <w:r>
              <w:rPr>
                <w:sz w:val="24"/>
              </w:rPr>
              <w:t xml:space="preserve">Контейнер для пересылки образцов, изолированный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334300</w:t>
            </w:r>
          </w:p>
        </w:tc>
        <w:tc>
          <w:tcPr>
            <w:tcW w:w="2721" w:type="dxa"/>
          </w:tcPr>
          <w:p>
            <w:pPr>
              <w:pStyle w:val="0"/>
              <w:jc w:val="center"/>
            </w:pPr>
            <w:r>
              <w:rPr>
                <w:sz w:val="24"/>
              </w:rPr>
              <w:t xml:space="preserve">Контейнер для транспортировки образцов, термоизолированный, многоразового использования</w:t>
            </w:r>
          </w:p>
        </w:tc>
        <w:tc>
          <w:tcPr>
            <w:vMerge w:val="continue"/>
          </w:tcPr>
          <w:p/>
        </w:tc>
        <w:tc>
          <w:tcPr>
            <w:vMerge w:val="continue"/>
          </w:tcPr>
          <w:p/>
        </w:tc>
      </w:tr>
      <w:tr>
        <w:tc>
          <w:tcPr>
            <w:tcW w:w="1247" w:type="dxa"/>
            <w:vMerge w:val="restart"/>
          </w:tcPr>
          <w:p>
            <w:pPr>
              <w:pStyle w:val="0"/>
              <w:jc w:val="center"/>
            </w:pPr>
            <w:r>
              <w:rPr>
                <w:sz w:val="24"/>
              </w:rPr>
              <w:t xml:space="preserve">16 (необходимо наличие одной из указанных позиций)</w:t>
            </w:r>
          </w:p>
        </w:tc>
        <w:tc>
          <w:tcPr>
            <w:tcW w:w="1927" w:type="dxa"/>
          </w:tcPr>
          <w:p>
            <w:pPr>
              <w:pStyle w:val="0"/>
              <w:jc w:val="center"/>
            </w:pPr>
            <w:r>
              <w:rPr>
                <w:sz w:val="24"/>
              </w:rPr>
              <w:t xml:space="preserve">257280</w:t>
            </w:r>
          </w:p>
        </w:tc>
        <w:tc>
          <w:tcPr>
            <w:tcW w:w="2721" w:type="dxa"/>
          </w:tcPr>
          <w:p>
            <w:pPr>
              <w:pStyle w:val="0"/>
              <w:jc w:val="center"/>
            </w:pPr>
            <w:r>
              <w:rPr>
                <w:sz w:val="24"/>
              </w:rPr>
              <w:t xml:space="preserve">Контейнер для сбора колюще-режущих медицинских отходов</w:t>
            </w:r>
          </w:p>
        </w:tc>
        <w:tc>
          <w:tcPr>
            <w:tcW w:w="1814" w:type="dxa"/>
            <w:vMerge w:val="restart"/>
          </w:tcPr>
          <w:p>
            <w:pPr>
              <w:pStyle w:val="0"/>
              <w:jc w:val="center"/>
            </w:pPr>
            <w:r>
              <w:rPr>
                <w:sz w:val="24"/>
              </w:rPr>
              <w:t xml:space="preserve">Контейнеры и емкости для сбора бытовых и медицинских отходов</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336200</w:t>
            </w:r>
          </w:p>
        </w:tc>
        <w:tc>
          <w:tcPr>
            <w:tcW w:w="2721" w:type="dxa"/>
          </w:tcPr>
          <w:p>
            <w:pPr>
              <w:pStyle w:val="0"/>
              <w:jc w:val="center"/>
            </w:pPr>
            <w:r>
              <w:rPr>
                <w:sz w:val="24"/>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927" w:type="dxa"/>
          </w:tcPr>
          <w:p>
            <w:pPr>
              <w:pStyle w:val="0"/>
              <w:jc w:val="center"/>
            </w:pPr>
            <w:r>
              <w:rPr>
                <w:sz w:val="24"/>
              </w:rPr>
              <w:t xml:space="preserve">123680</w:t>
            </w:r>
          </w:p>
        </w:tc>
        <w:tc>
          <w:tcPr>
            <w:tcW w:w="2721" w:type="dxa"/>
          </w:tcPr>
          <w:p>
            <w:pPr>
              <w:pStyle w:val="0"/>
              <w:jc w:val="center"/>
            </w:pPr>
            <w:r>
              <w:rPr>
                <w:sz w:val="24"/>
              </w:rPr>
              <w:t xml:space="preserve">Контейнер для отходов с биологическими загрязнениями</w:t>
            </w:r>
          </w:p>
        </w:tc>
        <w:tc>
          <w:tcPr>
            <w:vMerge w:val="continue"/>
          </w:tcPr>
          <w:p/>
        </w:tc>
        <w:tc>
          <w:tcPr>
            <w:vMerge w:val="continue"/>
          </w:tcPr>
          <w:p/>
        </w:tc>
      </w:tr>
      <w:tr>
        <w:tc>
          <w:tcPr>
            <w:tcW w:w="1247" w:type="dxa"/>
            <w:vMerge w:val="restart"/>
          </w:tcPr>
          <w:p>
            <w:pPr>
              <w:pStyle w:val="0"/>
              <w:jc w:val="center"/>
            </w:pPr>
            <w:r>
              <w:rPr>
                <w:sz w:val="24"/>
              </w:rPr>
              <w:t xml:space="preserve">17 (необходимо наличие одной из указанных позиций)</w:t>
            </w:r>
          </w:p>
        </w:tc>
        <w:tc>
          <w:tcPr>
            <w:tcW w:w="1927" w:type="dxa"/>
          </w:tcPr>
          <w:p>
            <w:pPr>
              <w:pStyle w:val="0"/>
              <w:jc w:val="center"/>
            </w:pPr>
            <w:r>
              <w:rPr>
                <w:sz w:val="24"/>
              </w:rPr>
              <w:t xml:space="preserve">185890</w:t>
            </w:r>
          </w:p>
        </w:tc>
        <w:tc>
          <w:tcPr>
            <w:tcW w:w="2721" w:type="dxa"/>
          </w:tcPr>
          <w:p>
            <w:pPr>
              <w:pStyle w:val="0"/>
              <w:jc w:val="center"/>
            </w:pPr>
            <w:r>
              <w:rPr>
                <w:sz w:val="24"/>
              </w:rPr>
              <w:t xml:space="preserve">Контейнер для стерилизации/дезинфекции, многоразового использования</w:t>
            </w:r>
          </w:p>
        </w:tc>
        <w:tc>
          <w:tcPr>
            <w:tcW w:w="1814" w:type="dxa"/>
            <w:vMerge w:val="restart"/>
          </w:tcPr>
          <w:p>
            <w:pPr>
              <w:pStyle w:val="0"/>
              <w:jc w:val="center"/>
            </w:pPr>
            <w:r>
              <w:rPr>
                <w:sz w:val="24"/>
              </w:rPr>
              <w:t xml:space="preserve">Емкость для дезинфекции инструментария и расходных материалов</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269850</w:t>
            </w:r>
          </w:p>
        </w:tc>
        <w:tc>
          <w:tcPr>
            <w:tcW w:w="2721" w:type="dxa"/>
          </w:tcPr>
          <w:p>
            <w:pPr>
              <w:pStyle w:val="0"/>
              <w:jc w:val="center"/>
            </w:pPr>
            <w:r>
              <w:rPr>
                <w:sz w:val="24"/>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1247" w:type="dxa"/>
            <w:vMerge w:val="restart"/>
          </w:tcPr>
          <w:p>
            <w:pPr>
              <w:pStyle w:val="0"/>
              <w:jc w:val="center"/>
            </w:pPr>
            <w:r>
              <w:rPr>
                <w:sz w:val="24"/>
              </w:rPr>
              <w:t xml:space="preserve">18 (необходимо наличие одной из указанных позиций)</w:t>
            </w:r>
          </w:p>
        </w:tc>
        <w:tc>
          <w:tcPr>
            <w:tcW w:w="1927" w:type="dxa"/>
          </w:tcPr>
          <w:p>
            <w:pPr>
              <w:pStyle w:val="0"/>
              <w:jc w:val="center"/>
            </w:pPr>
            <w:r>
              <w:rPr>
                <w:sz w:val="24"/>
              </w:rPr>
              <w:t xml:space="preserve">270020</w:t>
            </w:r>
          </w:p>
        </w:tc>
        <w:tc>
          <w:tcPr>
            <w:tcW w:w="2721" w:type="dxa"/>
          </w:tcPr>
          <w:p>
            <w:pPr>
              <w:pStyle w:val="0"/>
              <w:jc w:val="center"/>
            </w:pPr>
            <w:r>
              <w:rPr>
                <w:sz w:val="24"/>
              </w:rPr>
              <w:t xml:space="preserve">Тележка для медицинских инструментов</w:t>
            </w:r>
          </w:p>
        </w:tc>
        <w:tc>
          <w:tcPr>
            <w:tcW w:w="1814" w:type="dxa"/>
            <w:vMerge w:val="restart"/>
          </w:tcPr>
          <w:p>
            <w:pPr>
              <w:pStyle w:val="0"/>
              <w:jc w:val="center"/>
            </w:pPr>
            <w:r>
              <w:rPr>
                <w:sz w:val="24"/>
              </w:rPr>
              <w:t xml:space="preserve">Стол медицинский манипуляционный</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202390</w:t>
            </w:r>
          </w:p>
        </w:tc>
        <w:tc>
          <w:tcPr>
            <w:tcW w:w="2721" w:type="dxa"/>
          </w:tcPr>
          <w:p>
            <w:pPr>
              <w:pStyle w:val="0"/>
              <w:jc w:val="center"/>
            </w:pPr>
            <w:r>
              <w:rPr>
                <w:sz w:val="24"/>
              </w:rPr>
              <w:t xml:space="preserve">Тележка медицинская универсальная</w:t>
            </w:r>
          </w:p>
        </w:tc>
        <w:tc>
          <w:tcPr>
            <w:vMerge w:val="continue"/>
          </w:tcPr>
          <w:p/>
        </w:tc>
        <w:tc>
          <w:tcPr>
            <w:vMerge w:val="continue"/>
          </w:tcPr>
          <w:p/>
        </w:tc>
      </w:tr>
      <w:tr>
        <w:tc>
          <w:tcPr>
            <w:vMerge w:val="continue"/>
          </w:tcPr>
          <w:p/>
        </w:tc>
        <w:tc>
          <w:tcPr>
            <w:tcW w:w="1927" w:type="dxa"/>
          </w:tcPr>
          <w:p>
            <w:pPr>
              <w:pStyle w:val="0"/>
              <w:jc w:val="center"/>
            </w:pPr>
            <w:r>
              <w:rPr>
                <w:sz w:val="24"/>
              </w:rPr>
              <w:t xml:space="preserve">270010</w:t>
            </w:r>
          </w:p>
        </w:tc>
        <w:tc>
          <w:tcPr>
            <w:tcW w:w="2721" w:type="dxa"/>
          </w:tcPr>
          <w:p>
            <w:pPr>
              <w:pStyle w:val="0"/>
              <w:jc w:val="center"/>
            </w:pPr>
            <w:r>
              <w:rPr>
                <w:sz w:val="24"/>
              </w:rPr>
              <w:t xml:space="preserve">Стол для хирургических инструментов</w:t>
            </w:r>
          </w:p>
        </w:tc>
        <w:tc>
          <w:tcPr>
            <w:vMerge w:val="continue"/>
          </w:tcPr>
          <w:p/>
        </w:tc>
        <w:tc>
          <w:tcPr>
            <w:vMerge w:val="continue"/>
          </w:tcPr>
          <w:p/>
        </w:tc>
      </w:tr>
      <w:tr>
        <w:tc>
          <w:tcPr>
            <w:vMerge w:val="continue"/>
          </w:tcPr>
          <w:p/>
        </w:tc>
        <w:tc>
          <w:tcPr>
            <w:tcW w:w="1927" w:type="dxa"/>
          </w:tcPr>
          <w:p>
            <w:pPr>
              <w:pStyle w:val="0"/>
              <w:jc w:val="center"/>
            </w:pPr>
            <w:r>
              <w:rPr>
                <w:sz w:val="24"/>
              </w:rPr>
              <w:t xml:space="preserve">182870</w:t>
            </w:r>
          </w:p>
        </w:tc>
        <w:tc>
          <w:tcPr>
            <w:tcW w:w="2721" w:type="dxa"/>
          </w:tcPr>
          <w:p>
            <w:pPr>
              <w:pStyle w:val="0"/>
              <w:jc w:val="center"/>
            </w:pPr>
            <w:r>
              <w:rPr>
                <w:sz w:val="24"/>
              </w:rPr>
              <w:t xml:space="preserve">Система тележек для транспортировки инструментов</w:t>
            </w:r>
          </w:p>
        </w:tc>
        <w:tc>
          <w:tcPr>
            <w:vMerge w:val="continue"/>
          </w:tcPr>
          <w:p/>
        </w:tc>
        <w:tc>
          <w:tcPr>
            <w:vMerge w:val="continue"/>
          </w:tcPr>
          <w:p/>
        </w:tc>
      </w:tr>
      <w:tr>
        <w:tc>
          <w:tcPr>
            <w:tcW w:w="1247" w:type="dxa"/>
          </w:tcPr>
          <w:p>
            <w:pPr>
              <w:pStyle w:val="0"/>
              <w:jc w:val="center"/>
            </w:pPr>
            <w:r>
              <w:rPr>
                <w:sz w:val="24"/>
              </w:rPr>
              <w:t xml:space="preserve">19</w:t>
            </w:r>
          </w:p>
        </w:tc>
        <w:tc>
          <w:tcPr>
            <w:tcW w:w="1927" w:type="dxa"/>
          </w:tcPr>
          <w:p>
            <w:pPr>
              <w:pStyle w:val="0"/>
              <w:jc w:val="center"/>
            </w:pPr>
            <w:r>
              <w:rPr>
                <w:sz w:val="24"/>
              </w:rPr>
              <w:t xml:space="preserve">260310</w:t>
            </w:r>
          </w:p>
        </w:tc>
        <w:tc>
          <w:tcPr>
            <w:tcW w:w="2721" w:type="dxa"/>
          </w:tcPr>
          <w:p>
            <w:pPr>
              <w:pStyle w:val="0"/>
              <w:jc w:val="center"/>
            </w:pPr>
            <w:r>
              <w:rPr>
                <w:sz w:val="24"/>
              </w:rPr>
              <w:t xml:space="preserve">Табурет/стул общего назначения</w:t>
            </w:r>
          </w:p>
        </w:tc>
        <w:tc>
          <w:tcPr>
            <w:tcW w:w="1814" w:type="dxa"/>
          </w:tcPr>
          <w:p>
            <w:pPr>
              <w:pStyle w:val="0"/>
              <w:jc w:val="center"/>
            </w:pPr>
            <w:r>
              <w:rPr>
                <w:sz w:val="24"/>
              </w:rPr>
              <w:t xml:space="preserve">Стул медицинский</w:t>
            </w:r>
          </w:p>
        </w:tc>
        <w:tc>
          <w:tcPr>
            <w:tcW w:w="1361" w:type="dxa"/>
          </w:tcPr>
          <w:p>
            <w:pPr>
              <w:pStyle w:val="0"/>
              <w:jc w:val="center"/>
            </w:pPr>
            <w:r>
              <w:rPr>
                <w:sz w:val="24"/>
              </w:rPr>
              <w:t xml:space="preserve">2 на отделение</w:t>
            </w:r>
          </w:p>
        </w:tc>
      </w:tr>
      <w:tr>
        <w:tc>
          <w:tcPr>
            <w:tcW w:w="1247" w:type="dxa"/>
            <w:vMerge w:val="restart"/>
          </w:tcPr>
          <w:p>
            <w:pPr>
              <w:pStyle w:val="0"/>
              <w:jc w:val="center"/>
            </w:pPr>
            <w:r>
              <w:rPr>
                <w:sz w:val="24"/>
              </w:rPr>
              <w:t xml:space="preserve">20 (необходимо наличие одной из указанных позиций)</w:t>
            </w:r>
          </w:p>
        </w:tc>
        <w:tc>
          <w:tcPr>
            <w:tcW w:w="1927" w:type="dxa"/>
          </w:tcPr>
          <w:p>
            <w:pPr>
              <w:pStyle w:val="0"/>
              <w:jc w:val="center"/>
            </w:pPr>
            <w:r>
              <w:rPr>
                <w:sz w:val="24"/>
              </w:rPr>
              <w:t xml:space="preserve">209360</w:t>
            </w:r>
          </w:p>
        </w:tc>
        <w:tc>
          <w:tcPr>
            <w:tcW w:w="2721" w:type="dxa"/>
          </w:tcPr>
          <w:p>
            <w:pPr>
              <w:pStyle w:val="0"/>
              <w:jc w:val="center"/>
            </w:pPr>
            <w:r>
              <w:rPr>
                <w:sz w:val="24"/>
              </w:rPr>
              <w:t xml:space="preserve">Установка для создания ламинарного потока передвижная</w:t>
            </w:r>
          </w:p>
        </w:tc>
        <w:tc>
          <w:tcPr>
            <w:tcW w:w="1814" w:type="dxa"/>
            <w:vMerge w:val="restart"/>
          </w:tcPr>
          <w:p>
            <w:pPr>
              <w:pStyle w:val="0"/>
              <w:jc w:val="center"/>
            </w:pPr>
            <w:r>
              <w:rPr>
                <w:sz w:val="24"/>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152690</w:t>
            </w:r>
          </w:p>
        </w:tc>
        <w:tc>
          <w:tcPr>
            <w:tcW w:w="2721" w:type="dxa"/>
          </w:tcPr>
          <w:p>
            <w:pPr>
              <w:pStyle w:val="0"/>
              <w:jc w:val="center"/>
            </w:pPr>
            <w:r>
              <w:rPr>
                <w:sz w:val="24"/>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927" w:type="dxa"/>
          </w:tcPr>
          <w:p>
            <w:pPr>
              <w:pStyle w:val="0"/>
              <w:jc w:val="center"/>
            </w:pPr>
            <w:r>
              <w:rPr>
                <w:sz w:val="24"/>
              </w:rPr>
              <w:t xml:space="preserve">152700</w:t>
            </w:r>
          </w:p>
        </w:tc>
        <w:tc>
          <w:tcPr>
            <w:tcW w:w="2721" w:type="dxa"/>
          </w:tcPr>
          <w:p>
            <w:pPr>
              <w:pStyle w:val="0"/>
              <w:jc w:val="center"/>
            </w:pPr>
            <w:r>
              <w:rPr>
                <w:sz w:val="24"/>
              </w:rPr>
              <w:t xml:space="preserve">Очиститель воздуха фильтрующий высокоэффективный, стационарный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292620</w:t>
            </w:r>
          </w:p>
        </w:tc>
        <w:tc>
          <w:tcPr>
            <w:tcW w:w="2721" w:type="dxa"/>
          </w:tcPr>
          <w:p>
            <w:pPr>
              <w:pStyle w:val="0"/>
              <w:jc w:val="center"/>
            </w:pPr>
            <w:r>
              <w:rPr>
                <w:sz w:val="24"/>
              </w:rPr>
              <w:t xml:space="preserve">Очиститель воздуха с электростатическим осаждением, передвижной</w:t>
            </w:r>
          </w:p>
        </w:tc>
        <w:tc>
          <w:tcPr>
            <w:vMerge w:val="continue"/>
          </w:tcPr>
          <w:p/>
        </w:tc>
        <w:tc>
          <w:tcPr>
            <w:vMerge w:val="continue"/>
          </w:tcPr>
          <w:p/>
        </w:tc>
      </w:tr>
      <w:tr>
        <w:tc>
          <w:tcPr>
            <w:vMerge w:val="continue"/>
          </w:tcPr>
          <w:p/>
        </w:tc>
        <w:tc>
          <w:tcPr>
            <w:tcW w:w="1927" w:type="dxa"/>
          </w:tcPr>
          <w:p>
            <w:pPr>
              <w:pStyle w:val="0"/>
              <w:jc w:val="center"/>
            </w:pPr>
            <w:r>
              <w:rPr>
                <w:sz w:val="24"/>
              </w:rPr>
              <w:t xml:space="preserve">375930</w:t>
            </w:r>
          </w:p>
        </w:tc>
        <w:tc>
          <w:tcPr>
            <w:tcW w:w="2721" w:type="dxa"/>
          </w:tcPr>
          <w:p>
            <w:pPr>
              <w:pStyle w:val="0"/>
              <w:jc w:val="center"/>
            </w:pPr>
            <w:r>
              <w:rPr>
                <w:sz w:val="24"/>
              </w:rPr>
              <w:t xml:space="preserve">Очиститель воздуха активируемый ультрафиолетовым излучением</w:t>
            </w:r>
          </w:p>
        </w:tc>
        <w:tc>
          <w:tcPr>
            <w:vMerge w:val="continue"/>
          </w:tcPr>
          <w:p/>
        </w:tc>
        <w:tc>
          <w:tcPr>
            <w:vMerge w:val="continue"/>
          </w:tcPr>
          <w:p/>
        </w:tc>
      </w:tr>
      <w:tr>
        <w:tc>
          <w:tcPr>
            <w:vMerge w:val="continue"/>
          </w:tcPr>
          <w:p/>
        </w:tc>
        <w:tc>
          <w:tcPr>
            <w:tcW w:w="1927" w:type="dxa"/>
          </w:tcPr>
          <w:p>
            <w:pPr>
              <w:pStyle w:val="0"/>
              <w:jc w:val="center"/>
            </w:pPr>
            <w:r>
              <w:rPr>
                <w:sz w:val="24"/>
              </w:rPr>
              <w:t xml:space="preserve">131980</w:t>
            </w:r>
          </w:p>
        </w:tc>
        <w:tc>
          <w:tcPr>
            <w:tcW w:w="2721" w:type="dxa"/>
          </w:tcPr>
          <w:p>
            <w:pPr>
              <w:pStyle w:val="0"/>
              <w:jc w:val="center"/>
            </w:pPr>
            <w:r>
              <w:rPr>
                <w:sz w:val="24"/>
              </w:rPr>
              <w:t xml:space="preserve">Облучатель ультрафиолетовый бактерицидный</w:t>
            </w:r>
          </w:p>
        </w:tc>
        <w:tc>
          <w:tcPr>
            <w:vMerge w:val="continue"/>
          </w:tcPr>
          <w:p/>
        </w:tc>
        <w:tc>
          <w:tcPr>
            <w:vMerge w:val="continue"/>
          </w:tcPr>
          <w:p/>
        </w:tc>
      </w:tr>
      <w:tr>
        <w:tc>
          <w:tcPr>
            <w:tcW w:w="1247" w:type="dxa"/>
            <w:vMerge w:val="restart"/>
          </w:tcPr>
          <w:p>
            <w:pPr>
              <w:pStyle w:val="0"/>
              <w:jc w:val="center"/>
            </w:pPr>
            <w:r>
              <w:rPr>
                <w:sz w:val="24"/>
              </w:rPr>
              <w:t xml:space="preserve">21 (необходимо наличие одной из указанных позиций)</w:t>
            </w:r>
          </w:p>
        </w:tc>
        <w:tc>
          <w:tcPr>
            <w:tcW w:w="1927" w:type="dxa"/>
          </w:tcPr>
          <w:p>
            <w:pPr>
              <w:pStyle w:val="0"/>
              <w:jc w:val="center"/>
            </w:pPr>
            <w:r>
              <w:rPr>
                <w:sz w:val="24"/>
              </w:rPr>
              <w:t xml:space="preserve">279940</w:t>
            </w:r>
          </w:p>
        </w:tc>
        <w:tc>
          <w:tcPr>
            <w:tcW w:w="2721" w:type="dxa"/>
          </w:tcPr>
          <w:p>
            <w:pPr>
              <w:pStyle w:val="0"/>
              <w:jc w:val="center"/>
            </w:pPr>
            <w:r>
              <w:rPr>
                <w:sz w:val="24"/>
              </w:rPr>
              <w:t xml:space="preserve">Набор первой медицинской помощи, не содержащий лекарственные средства, многоразового использования</w:t>
            </w:r>
          </w:p>
        </w:tc>
        <w:tc>
          <w:tcPr>
            <w:tcW w:w="1814" w:type="dxa"/>
            <w:vMerge w:val="restart"/>
          </w:tcPr>
          <w:p>
            <w:pPr>
              <w:pStyle w:val="0"/>
              <w:jc w:val="center"/>
            </w:pPr>
            <w:r>
              <w:rPr>
                <w:sz w:val="24"/>
              </w:rPr>
              <w:t xml:space="preserve">Аптечка</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279960</w:t>
            </w:r>
          </w:p>
        </w:tc>
        <w:tc>
          <w:tcPr>
            <w:tcW w:w="2721" w:type="dxa"/>
          </w:tcPr>
          <w:p>
            <w:pPr>
              <w:pStyle w:val="0"/>
              <w:jc w:val="center"/>
            </w:pPr>
            <w:r>
              <w:rPr>
                <w:sz w:val="24"/>
              </w:rPr>
              <w:t xml:space="preserve">Набор первой медицинской помощи, не содержащий лекарственные средства, одноразового использования</w:t>
            </w:r>
          </w:p>
        </w:tc>
        <w:tc>
          <w:tcPr>
            <w:vMerge w:val="continue"/>
          </w:tcPr>
          <w:p/>
        </w:tc>
        <w:tc>
          <w:tcPr>
            <w:vMerge w:val="continue"/>
          </w:tcPr>
          <w:p/>
        </w:tc>
      </w:tr>
      <w:tr>
        <w:tc>
          <w:tcPr>
            <w:vMerge w:val="continue"/>
          </w:tcPr>
          <w:p/>
        </w:tc>
        <w:tc>
          <w:tcPr>
            <w:tcW w:w="1927" w:type="dxa"/>
          </w:tcPr>
          <w:p>
            <w:pPr>
              <w:pStyle w:val="0"/>
              <w:jc w:val="center"/>
            </w:pPr>
            <w:r>
              <w:rPr>
                <w:sz w:val="24"/>
              </w:rPr>
              <w:t xml:space="preserve">279970</w:t>
            </w:r>
          </w:p>
        </w:tc>
        <w:tc>
          <w:tcPr>
            <w:tcW w:w="2721" w:type="dxa"/>
          </w:tcPr>
          <w:p>
            <w:pPr>
              <w:pStyle w:val="0"/>
              <w:jc w:val="center"/>
            </w:pPr>
            <w:r>
              <w:rPr>
                <w:sz w:val="24"/>
              </w:rPr>
              <w:t xml:space="preserve">Набор первой медицинской помощи, содержащий лекарственные средства</w:t>
            </w:r>
          </w:p>
        </w:tc>
        <w:tc>
          <w:tcPr>
            <w:vMerge w:val="continue"/>
          </w:tcPr>
          <w:p/>
        </w:tc>
        <w:tc>
          <w:tcPr>
            <w:vMerge w:val="continue"/>
          </w:tcPr>
          <w:p/>
        </w:tc>
      </w:tr>
    </w:tbl>
    <w:p>
      <w:pPr>
        <w:pStyle w:val="0"/>
        <w:jc w:val="both"/>
      </w:pPr>
      <w:r>
        <w:rPr>
          <w:sz w:val="24"/>
        </w:rPr>
      </w:r>
    </w:p>
    <w:p>
      <w:pPr>
        <w:pStyle w:val="0"/>
        <w:ind w:firstLine="540"/>
        <w:jc w:val="both"/>
      </w:pPr>
      <w:r>
        <w:rPr>
          <w:sz w:val="24"/>
        </w:rPr>
        <w:t xml:space="preserve">--------------------------------</w:t>
      </w:r>
    </w:p>
    <w:bookmarkStart w:id="2383" w:name="P2383"/>
    <w:bookmarkEnd w:id="2383"/>
    <w:p>
      <w:pPr>
        <w:pStyle w:val="0"/>
        <w:spacing w:before="240" w:line-rule="auto"/>
        <w:ind w:firstLine="540"/>
        <w:jc w:val="both"/>
      </w:pPr>
      <w:r>
        <w:rPr>
          <w:sz w:val="24"/>
        </w:rPr>
        <w:t xml:space="preserve">&lt;1&gt; </w:t>
      </w:r>
      <w:hyperlink w:history="0" r:id="rId49"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Приказ</w:t>
        </w:r>
      </w:hyperlink>
      <w:r>
        <w:rPr>
          <w:sz w:val="24"/>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w:t>
      </w:r>
    </w:p>
    <w:p>
      <w:pPr>
        <w:pStyle w:val="0"/>
        <w:jc w:val="both"/>
      </w:pPr>
      <w:r>
        <w:rPr>
          <w:sz w:val="24"/>
        </w:rPr>
      </w:r>
    </w:p>
    <w:p>
      <w:pPr>
        <w:pStyle w:val="2"/>
        <w:outlineLvl w:val="2"/>
        <w:jc w:val="center"/>
      </w:pPr>
      <w:r>
        <w:rPr>
          <w:sz w:val="24"/>
        </w:rPr>
        <w:t xml:space="preserve">Прочее оборудование (оснащение)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1644"/>
        <w:gridCol w:w="3231"/>
        <w:gridCol w:w="3402"/>
      </w:tblGrid>
      <w:tr>
        <w:tc>
          <w:tcPr>
            <w:tcW w:w="794" w:type="dxa"/>
          </w:tcPr>
          <w:p>
            <w:pPr>
              <w:pStyle w:val="0"/>
              <w:jc w:val="center"/>
            </w:pPr>
            <w:r>
              <w:rPr>
                <w:sz w:val="24"/>
              </w:rPr>
              <w:t xml:space="preserve">N п/п</w:t>
            </w:r>
          </w:p>
        </w:tc>
        <w:tc>
          <w:tcPr>
            <w:gridSpan w:val="2"/>
            <w:tcW w:w="4875" w:type="dxa"/>
          </w:tcPr>
          <w:p>
            <w:pPr>
              <w:pStyle w:val="0"/>
              <w:jc w:val="center"/>
            </w:pPr>
            <w:r>
              <w:rPr>
                <w:sz w:val="24"/>
              </w:rPr>
              <w:t xml:space="preserve">Наименование оборудования (оснащения)</w:t>
            </w:r>
          </w:p>
        </w:tc>
        <w:tc>
          <w:tcPr>
            <w:tcW w:w="3402" w:type="dxa"/>
          </w:tcPr>
          <w:p>
            <w:pPr>
              <w:pStyle w:val="0"/>
              <w:jc w:val="center"/>
            </w:pPr>
            <w:r>
              <w:rPr>
                <w:sz w:val="24"/>
              </w:rPr>
              <w:t xml:space="preserve">Требуемое количество, шт.</w:t>
            </w:r>
          </w:p>
        </w:tc>
      </w:tr>
      <w:tr>
        <w:tc>
          <w:tcPr>
            <w:tcW w:w="794" w:type="dxa"/>
            <w:vAlign w:val="center"/>
          </w:tcPr>
          <w:p>
            <w:pPr>
              <w:pStyle w:val="0"/>
            </w:pPr>
            <w:r>
              <w:rPr>
                <w:sz w:val="24"/>
              </w:rPr>
              <w:t xml:space="preserve">1</w:t>
            </w:r>
          </w:p>
        </w:tc>
        <w:tc>
          <w:tcPr>
            <w:gridSpan w:val="2"/>
            <w:tcW w:w="4875" w:type="dxa"/>
            <w:vAlign w:val="center"/>
          </w:tcPr>
          <w:p>
            <w:pPr>
              <w:pStyle w:val="0"/>
            </w:pPr>
            <w:r>
              <w:rPr>
                <w:sz w:val="24"/>
              </w:rPr>
              <w:t xml:space="preserve">Анализатор автоматический для исследований методом иммунохимического анализа, с комплектом расходных материалов</w:t>
            </w:r>
          </w:p>
        </w:tc>
        <w:tc>
          <w:tcPr>
            <w:tcW w:w="3402" w:type="dxa"/>
            <w:vAlign w:val="center"/>
          </w:tcPr>
          <w:p>
            <w:pPr>
              <w:pStyle w:val="0"/>
            </w:pPr>
            <w:r>
              <w:rPr>
                <w:sz w:val="24"/>
              </w:rPr>
              <w:t xml:space="preserve">1 на отделение</w:t>
            </w:r>
          </w:p>
        </w:tc>
      </w:tr>
      <w:tr>
        <w:tc>
          <w:tcPr>
            <w:tcW w:w="794" w:type="dxa"/>
            <w:vAlign w:val="center"/>
            <w:vMerge w:val="restart"/>
          </w:tcPr>
          <w:p>
            <w:pPr>
              <w:pStyle w:val="0"/>
            </w:pPr>
            <w:r>
              <w:rPr>
                <w:sz w:val="24"/>
              </w:rPr>
              <w:t xml:space="preserve">2 (необходимо наличие одной из указанных позиций)</w:t>
            </w:r>
          </w:p>
        </w:tc>
        <w:tc>
          <w:tcPr>
            <w:tcW w:w="1644" w:type="dxa"/>
            <w:vAlign w:val="center"/>
            <w:vMerge w:val="restart"/>
          </w:tcPr>
          <w:p>
            <w:pPr>
              <w:pStyle w:val="0"/>
            </w:pPr>
            <w:r>
              <w:rPr>
                <w:sz w:val="24"/>
              </w:rPr>
              <w:t xml:space="preserve">Газовый хроматограф</w:t>
            </w:r>
          </w:p>
        </w:tc>
        <w:tc>
          <w:tcPr>
            <w:tcW w:w="3231" w:type="dxa"/>
            <w:vAlign w:val="center"/>
          </w:tcPr>
          <w:p>
            <w:pPr>
              <w:pStyle w:val="0"/>
            </w:pPr>
            <w:r>
              <w:rPr>
                <w:sz w:val="24"/>
              </w:rPr>
              <w:t xml:space="preserve">Газовый хроматограф с детектором по теплопроводности, с комплектом расходных материалов</w:t>
            </w:r>
          </w:p>
        </w:tc>
        <w:tc>
          <w:tcPr>
            <w:tcW w:w="3402" w:type="dxa"/>
            <w:vAlign w:val="center"/>
            <w:vMerge w:val="restart"/>
          </w:tcPr>
          <w:p>
            <w:pPr>
              <w:pStyle w:val="0"/>
            </w:pPr>
            <w:r>
              <w:rPr>
                <w:sz w:val="24"/>
              </w:rPr>
              <w:t xml:space="preserve">1 на отделение</w:t>
            </w:r>
          </w:p>
        </w:tc>
      </w:tr>
      <w:tr>
        <w:tc>
          <w:tcPr>
            <w:vMerge w:val="continue"/>
          </w:tcPr>
          <w:p/>
        </w:tc>
        <w:tc>
          <w:tcPr>
            <w:vMerge w:val="continue"/>
          </w:tcPr>
          <w:p/>
        </w:tc>
        <w:tc>
          <w:tcPr>
            <w:tcW w:w="3231" w:type="dxa"/>
            <w:vAlign w:val="center"/>
          </w:tcPr>
          <w:p>
            <w:pPr>
              <w:pStyle w:val="0"/>
            </w:pPr>
            <w:r>
              <w:rPr>
                <w:sz w:val="24"/>
              </w:rPr>
              <w:t xml:space="preserve">Газовый хроматограф с пламенно-ионизационным детектором с устройством (или без) автоматического ввода пробы, с комплектом расходных материалов</w:t>
            </w:r>
          </w:p>
        </w:tc>
        <w:tc>
          <w:tcPr>
            <w:vMerge w:val="continue"/>
          </w:tcPr>
          <w:p/>
        </w:tc>
      </w:tr>
      <w:tr>
        <w:tc>
          <w:tcPr>
            <w:vMerge w:val="continue"/>
          </w:tcPr>
          <w:p/>
        </w:tc>
        <w:tc>
          <w:tcPr>
            <w:vMerge w:val="continue"/>
          </w:tcPr>
          <w:p/>
        </w:tc>
        <w:tc>
          <w:tcPr>
            <w:tcW w:w="3231" w:type="dxa"/>
            <w:vAlign w:val="center"/>
          </w:tcPr>
          <w:p>
            <w:pPr>
              <w:pStyle w:val="0"/>
            </w:pPr>
            <w:r>
              <w:rPr>
                <w:sz w:val="24"/>
              </w:rPr>
              <w:t xml:space="preserve">Газовый хроматограф с термоионным детектором и (или) с азотнофосфорным детектором и (или) с электронозахватным детектором с устройством автоматического ввода, с комплектом расходных материалов</w:t>
            </w:r>
          </w:p>
        </w:tc>
        <w:tc>
          <w:tcPr>
            <w:vMerge w:val="continue"/>
          </w:tcPr>
          <w:p/>
        </w:tc>
      </w:tr>
      <w:tr>
        <w:tc>
          <w:tcPr>
            <w:vMerge w:val="continue"/>
          </w:tcPr>
          <w:p/>
        </w:tc>
        <w:tc>
          <w:tcPr>
            <w:vMerge w:val="continue"/>
          </w:tcPr>
          <w:p/>
        </w:tc>
        <w:tc>
          <w:tcPr>
            <w:tcW w:w="3231" w:type="dxa"/>
            <w:vAlign w:val="center"/>
          </w:tcPr>
          <w:p>
            <w:pPr>
              <w:pStyle w:val="0"/>
            </w:pPr>
            <w:r>
              <w:rPr>
                <w:sz w:val="24"/>
              </w:rPr>
              <w:t xml:space="preserve">Газовый хроматограф с масс-селективным детектором и устройством автоматического ввода пробы, с комплектом расходных материалов</w:t>
            </w:r>
          </w:p>
        </w:tc>
        <w:tc>
          <w:tcPr>
            <w:vMerge w:val="continue"/>
          </w:tcPr>
          <w:p/>
        </w:tc>
      </w:tr>
      <w:tr>
        <w:tc>
          <w:tcPr>
            <w:tcW w:w="794" w:type="dxa"/>
            <w:vAlign w:val="center"/>
          </w:tcPr>
          <w:p>
            <w:pPr>
              <w:pStyle w:val="0"/>
            </w:pPr>
            <w:r>
              <w:rPr>
                <w:sz w:val="24"/>
              </w:rPr>
              <w:t xml:space="preserve">3</w:t>
            </w:r>
          </w:p>
        </w:tc>
        <w:tc>
          <w:tcPr>
            <w:gridSpan w:val="2"/>
            <w:tcW w:w="4875" w:type="dxa"/>
            <w:vAlign w:val="center"/>
          </w:tcPr>
          <w:p>
            <w:pPr>
              <w:pStyle w:val="0"/>
            </w:pPr>
            <w:r>
              <w:rPr>
                <w:sz w:val="24"/>
              </w:rPr>
              <w:t xml:space="preserve">Система микроволновая лабораторная для пробоподготовки методом минерализации</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4</w:t>
            </w:r>
          </w:p>
        </w:tc>
        <w:tc>
          <w:tcPr>
            <w:gridSpan w:val="2"/>
            <w:tcW w:w="4875" w:type="dxa"/>
            <w:vAlign w:val="center"/>
          </w:tcPr>
          <w:p>
            <w:pPr>
              <w:pStyle w:val="0"/>
            </w:pPr>
            <w:r>
              <w:rPr>
                <w:sz w:val="24"/>
              </w:rPr>
              <w:t xml:space="preserve">Весы лабораторные</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5</w:t>
            </w:r>
          </w:p>
        </w:tc>
        <w:tc>
          <w:tcPr>
            <w:gridSpan w:val="2"/>
            <w:tcW w:w="4875" w:type="dxa"/>
            <w:vAlign w:val="center"/>
          </w:tcPr>
          <w:p>
            <w:pPr>
              <w:pStyle w:val="0"/>
            </w:pPr>
            <w:r>
              <w:rPr>
                <w:sz w:val="24"/>
              </w:rPr>
              <w:t xml:space="preserve">Весы прецизионные</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6</w:t>
            </w:r>
          </w:p>
        </w:tc>
        <w:tc>
          <w:tcPr>
            <w:gridSpan w:val="2"/>
            <w:tcW w:w="4875" w:type="dxa"/>
            <w:vAlign w:val="center"/>
          </w:tcPr>
          <w:p>
            <w:pPr>
              <w:pStyle w:val="0"/>
            </w:pPr>
            <w:r>
              <w:rPr>
                <w:sz w:val="24"/>
              </w:rPr>
              <w:t xml:space="preserve">Испаритель лабораторный</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7</w:t>
            </w:r>
          </w:p>
        </w:tc>
        <w:tc>
          <w:tcPr>
            <w:gridSpan w:val="2"/>
            <w:tcW w:w="4875" w:type="dxa"/>
            <w:vAlign w:val="center"/>
          </w:tcPr>
          <w:p>
            <w:pPr>
              <w:pStyle w:val="0"/>
            </w:pPr>
            <w:r>
              <w:rPr>
                <w:sz w:val="24"/>
              </w:rPr>
              <w:t xml:space="preserve">Измельчитель тканей (гомогенизатор)</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8</w:t>
            </w:r>
          </w:p>
        </w:tc>
        <w:tc>
          <w:tcPr>
            <w:gridSpan w:val="2"/>
            <w:tcW w:w="4875" w:type="dxa"/>
            <w:vAlign w:val="center"/>
          </w:tcPr>
          <w:p>
            <w:pPr>
              <w:pStyle w:val="0"/>
            </w:pPr>
            <w:r>
              <w:rPr>
                <w:sz w:val="24"/>
              </w:rPr>
              <w:t xml:space="preserve">Комплект дозаторов автоматических переменного объема</w:t>
            </w:r>
          </w:p>
        </w:tc>
        <w:tc>
          <w:tcPr>
            <w:tcW w:w="3402" w:type="dxa"/>
            <w:vAlign w:val="center"/>
          </w:tcPr>
          <w:p>
            <w:pPr>
              <w:pStyle w:val="0"/>
            </w:pPr>
            <w:r>
              <w:rPr>
                <w:sz w:val="24"/>
              </w:rPr>
              <w:t xml:space="preserve">3 на медицинского технолога (медицинского лабораторного техника (фельдшера-лаборанта), лаборанта)</w:t>
            </w:r>
          </w:p>
        </w:tc>
      </w:tr>
      <w:tr>
        <w:tc>
          <w:tcPr>
            <w:tcW w:w="794" w:type="dxa"/>
            <w:vAlign w:val="center"/>
          </w:tcPr>
          <w:p>
            <w:pPr>
              <w:pStyle w:val="0"/>
            </w:pPr>
            <w:r>
              <w:rPr>
                <w:sz w:val="24"/>
              </w:rPr>
              <w:t xml:space="preserve">9</w:t>
            </w:r>
          </w:p>
        </w:tc>
        <w:tc>
          <w:tcPr>
            <w:gridSpan w:val="2"/>
            <w:tcW w:w="4875" w:type="dxa"/>
            <w:vAlign w:val="center"/>
          </w:tcPr>
          <w:p>
            <w:pPr>
              <w:pStyle w:val="0"/>
            </w:pPr>
            <w:r>
              <w:rPr>
                <w:sz w:val="24"/>
              </w:rPr>
              <w:t xml:space="preserve">Фотоэлектроколориметр</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10</w:t>
            </w:r>
          </w:p>
        </w:tc>
        <w:tc>
          <w:tcPr>
            <w:gridSpan w:val="2"/>
            <w:tcW w:w="4875" w:type="dxa"/>
            <w:vAlign w:val="center"/>
          </w:tcPr>
          <w:p>
            <w:pPr>
              <w:pStyle w:val="0"/>
            </w:pPr>
            <w:r>
              <w:rPr>
                <w:sz w:val="24"/>
              </w:rPr>
              <w:t xml:space="preserve">Камера для опрыскивания пластин с пульверизатором</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11</w:t>
            </w:r>
          </w:p>
        </w:tc>
        <w:tc>
          <w:tcPr>
            <w:gridSpan w:val="2"/>
            <w:tcW w:w="4875" w:type="dxa"/>
            <w:vAlign w:val="center"/>
          </w:tcPr>
          <w:p>
            <w:pPr>
              <w:pStyle w:val="0"/>
            </w:pPr>
            <w:r>
              <w:rPr>
                <w:sz w:val="24"/>
              </w:rPr>
              <w:t xml:space="preserve">Платформа для дериватизации</w:t>
            </w:r>
          </w:p>
          <w:p>
            <w:pPr>
              <w:pStyle w:val="0"/>
            </w:pPr>
            <w:r>
              <w:rPr>
                <w:sz w:val="24"/>
              </w:rPr>
              <w:t xml:space="preserve">с перемешиванием/испарением/нагревом до 200 °C</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12</w:t>
            </w:r>
          </w:p>
        </w:tc>
        <w:tc>
          <w:tcPr>
            <w:gridSpan w:val="2"/>
            <w:tcW w:w="4875" w:type="dxa"/>
            <w:vAlign w:val="center"/>
          </w:tcPr>
          <w:p>
            <w:pPr>
              <w:pStyle w:val="0"/>
            </w:pPr>
            <w:r>
              <w:rPr>
                <w:sz w:val="24"/>
              </w:rPr>
              <w:t xml:space="preserve">Рабочее место врача - судебно-медицинского эксперта (эксперта-химика, химика-эксперта медицинской организации) с подключением к информационно-коммуникационной сети "Интернет"</w:t>
            </w:r>
          </w:p>
        </w:tc>
        <w:tc>
          <w:tcPr>
            <w:tcW w:w="3402" w:type="dxa"/>
            <w:vAlign w:val="center"/>
          </w:tcPr>
          <w:p>
            <w:pPr>
              <w:pStyle w:val="0"/>
            </w:pPr>
            <w:r>
              <w:rPr>
                <w:sz w:val="24"/>
              </w:rPr>
              <w:t xml:space="preserve">1 на эксперта</w:t>
            </w:r>
          </w:p>
        </w:tc>
      </w:tr>
      <w:tr>
        <w:tc>
          <w:tcPr>
            <w:tcW w:w="794" w:type="dxa"/>
            <w:vAlign w:val="center"/>
          </w:tcPr>
          <w:p>
            <w:pPr>
              <w:pStyle w:val="0"/>
            </w:pPr>
            <w:r>
              <w:rPr>
                <w:sz w:val="24"/>
              </w:rPr>
              <w:t xml:space="preserve">13</w:t>
            </w:r>
          </w:p>
        </w:tc>
        <w:tc>
          <w:tcPr>
            <w:gridSpan w:val="2"/>
            <w:tcW w:w="4875" w:type="dxa"/>
            <w:vAlign w:val="center"/>
          </w:tcPr>
          <w:p>
            <w:pPr>
              <w:pStyle w:val="0"/>
            </w:pPr>
            <w:r>
              <w:rPr>
                <w:sz w:val="24"/>
              </w:rPr>
              <w:t xml:space="preserve">Рабочее место медицинского технолога (медицинского лабораторного техника (фельдшера-лаборанта), лаборанта), медицинского регистратора с подключением к информационно-коммуникационной сети "Интернет"</w:t>
            </w:r>
          </w:p>
        </w:tc>
        <w:tc>
          <w:tcPr>
            <w:tcW w:w="3402" w:type="dxa"/>
            <w:vAlign w:val="center"/>
          </w:tcPr>
          <w:p>
            <w:pPr>
              <w:pStyle w:val="0"/>
            </w:pPr>
            <w:r>
              <w:rPr>
                <w:sz w:val="24"/>
              </w:rPr>
              <w:t xml:space="preserve">1 на медицинского технолога (медицинского лабораторного техника (фельдшера-лаборанта), лаборанта), медицинского регистратора</w:t>
            </w:r>
          </w:p>
        </w:tc>
      </w:tr>
      <w:tr>
        <w:tc>
          <w:tcPr>
            <w:tcW w:w="794" w:type="dxa"/>
            <w:vAlign w:val="center"/>
          </w:tcPr>
          <w:p>
            <w:pPr>
              <w:pStyle w:val="0"/>
            </w:pPr>
            <w:r>
              <w:rPr>
                <w:sz w:val="24"/>
              </w:rPr>
              <w:t xml:space="preserve">14</w:t>
            </w:r>
          </w:p>
        </w:tc>
        <w:tc>
          <w:tcPr>
            <w:gridSpan w:val="2"/>
            <w:tcW w:w="4875" w:type="dxa"/>
            <w:vAlign w:val="center"/>
          </w:tcPr>
          <w:p>
            <w:pPr>
              <w:pStyle w:val="0"/>
            </w:pPr>
            <w:r>
              <w:rPr>
                <w:sz w:val="24"/>
              </w:rPr>
              <w:t xml:space="preserve">Персональный компьютер с принтером</w:t>
            </w:r>
          </w:p>
        </w:tc>
        <w:tc>
          <w:tcPr>
            <w:tcW w:w="3402" w:type="dxa"/>
            <w:vAlign w:val="center"/>
          </w:tcPr>
          <w:p>
            <w:pPr>
              <w:pStyle w:val="0"/>
            </w:pPr>
            <w:r>
              <w:rPr>
                <w:sz w:val="24"/>
              </w:rPr>
              <w:t xml:space="preserve">1 на эксперта, 1 на медицинского технолога (медицинского лабораторного техника (фельдшера-лаборанта), лаборанта), медицинского регистратора</w:t>
            </w:r>
          </w:p>
        </w:tc>
      </w:tr>
      <w:tr>
        <w:tc>
          <w:tcPr>
            <w:tcW w:w="794" w:type="dxa"/>
            <w:vAlign w:val="center"/>
          </w:tcPr>
          <w:p>
            <w:pPr>
              <w:pStyle w:val="0"/>
            </w:pPr>
            <w:r>
              <w:rPr>
                <w:sz w:val="24"/>
              </w:rPr>
              <w:t xml:space="preserve">15</w:t>
            </w:r>
          </w:p>
        </w:tc>
        <w:tc>
          <w:tcPr>
            <w:gridSpan w:val="2"/>
            <w:tcW w:w="4875" w:type="dxa"/>
            <w:vAlign w:val="center"/>
          </w:tcPr>
          <w:p>
            <w:pPr>
              <w:pStyle w:val="0"/>
            </w:pPr>
            <w:r>
              <w:rPr>
                <w:sz w:val="24"/>
              </w:rPr>
              <w:t xml:space="preserve">Комплекты лабораторной мебели</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16</w:t>
            </w:r>
          </w:p>
        </w:tc>
        <w:tc>
          <w:tcPr>
            <w:gridSpan w:val="2"/>
            <w:tcW w:w="4875" w:type="dxa"/>
            <w:vAlign w:val="center"/>
          </w:tcPr>
          <w:p>
            <w:pPr>
              <w:pStyle w:val="0"/>
            </w:pPr>
            <w:r>
              <w:rPr>
                <w:sz w:val="24"/>
              </w:rPr>
              <w:t xml:space="preserve">Шкаф металлический (сейф)</w:t>
            </w:r>
          </w:p>
        </w:tc>
        <w:tc>
          <w:tcPr>
            <w:tcW w:w="3402" w:type="dxa"/>
            <w:vAlign w:val="center"/>
          </w:tcPr>
          <w:p>
            <w:pPr>
              <w:pStyle w:val="0"/>
            </w:pPr>
            <w:r>
              <w:rPr>
                <w:sz w:val="24"/>
              </w:rPr>
              <w:t xml:space="preserve">1 на эксперта</w:t>
            </w:r>
          </w:p>
        </w:tc>
      </w:tr>
      <w:tr>
        <w:tc>
          <w:tcPr>
            <w:tcW w:w="794" w:type="dxa"/>
            <w:vAlign w:val="center"/>
          </w:tcPr>
          <w:p>
            <w:pPr>
              <w:pStyle w:val="0"/>
            </w:pPr>
            <w:r>
              <w:rPr>
                <w:sz w:val="24"/>
              </w:rPr>
              <w:t xml:space="preserve">17</w:t>
            </w:r>
          </w:p>
        </w:tc>
        <w:tc>
          <w:tcPr>
            <w:gridSpan w:val="2"/>
            <w:tcW w:w="4875" w:type="dxa"/>
            <w:vAlign w:val="center"/>
          </w:tcPr>
          <w:p>
            <w:pPr>
              <w:pStyle w:val="0"/>
            </w:pPr>
            <w:r>
              <w:rPr>
                <w:sz w:val="24"/>
              </w:rPr>
              <w:t xml:space="preserve">Диспенсер для мытья и дезинфекции рук</w:t>
            </w:r>
          </w:p>
        </w:tc>
        <w:tc>
          <w:tcPr>
            <w:tcW w:w="3402" w:type="dxa"/>
            <w:vAlign w:val="center"/>
          </w:tcPr>
          <w:p>
            <w:pPr>
              <w:pStyle w:val="0"/>
            </w:pPr>
            <w:r>
              <w:rPr>
                <w:sz w:val="24"/>
              </w:rPr>
              <w:t xml:space="preserve">2 на отделение</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23</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p>
      <w:pPr>
        <w:pStyle w:val="2"/>
        <w:jc w:val="center"/>
      </w:pPr>
      <w:r>
        <w:rPr>
          <w:sz w:val="24"/>
        </w:rPr>
        <w:t xml:space="preserve">ПРАВИЛА</w:t>
      </w:r>
    </w:p>
    <w:p>
      <w:pPr>
        <w:pStyle w:val="2"/>
        <w:jc w:val="center"/>
      </w:pPr>
      <w:r>
        <w:rPr>
          <w:sz w:val="24"/>
        </w:rPr>
        <w:t xml:space="preserve">ОРГАНИЗАЦИИ ДЕЯТЕЛЬНОСТИ ОТДЕЛЕНИЯ БИОХИМИЧЕСКОЙ ЭКСПЕРТИЗЫ</w:t>
      </w:r>
    </w:p>
    <w:p>
      <w:pPr>
        <w:pStyle w:val="2"/>
        <w:jc w:val="center"/>
      </w:pPr>
      <w:r>
        <w:rPr>
          <w:sz w:val="24"/>
        </w:rPr>
        <w:t xml:space="preserve">И ПРОВЕДЕНИЯ БИОХИМИЧЕСКОЙ ЭКСПЕРТИЗЫ</w:t>
      </w:r>
    </w:p>
    <w:p>
      <w:pPr>
        <w:pStyle w:val="0"/>
        <w:jc w:val="both"/>
      </w:pPr>
      <w:r>
        <w:rPr>
          <w:sz w:val="24"/>
        </w:rPr>
      </w:r>
    </w:p>
    <w:p>
      <w:pPr>
        <w:pStyle w:val="0"/>
        <w:ind w:firstLine="540"/>
        <w:jc w:val="both"/>
      </w:pPr>
      <w:r>
        <w:rPr>
          <w:sz w:val="24"/>
        </w:rPr>
        <w:t xml:space="preserve">1. Отделение биохимической экспертизы является структурным подразделением судебно-экспертной организации, которое проводит биохимическую экспертизу (далее соответственно - отделение, экспертиза).</w:t>
      </w:r>
    </w:p>
    <w:p>
      <w:pPr>
        <w:pStyle w:val="0"/>
        <w:spacing w:before="240" w:line-rule="auto"/>
        <w:ind w:firstLine="540"/>
        <w:jc w:val="both"/>
      </w:pPr>
      <w:r>
        <w:rPr>
          <w:sz w:val="24"/>
        </w:rPr>
        <w:t xml:space="preserve">2. Штатная численность отделения определяется исходя из количества проводимых экспертиз и устанавливается руководителем судебно-экспертной организации, в состав которой входит отделение, с учетом рекомендуемых штатных нормативов отделения, предусмотренных </w:t>
      </w:r>
      <w:hyperlink w:history="0" w:anchor="P2483" w:tooltip="РЕКОМЕНДУЕМЫЕ ШТАТНЫЕ НОРМАТИВЫ">
        <w:r>
          <w:rPr>
            <w:sz w:val="24"/>
            <w:color w:val="0000ff"/>
          </w:rPr>
          <w:t xml:space="preserve">приложением N 24</w:t>
        </w:r>
      </w:hyperlink>
      <w:r>
        <w:rPr>
          <w:sz w:val="24"/>
        </w:rPr>
        <w:t xml:space="preserve"> к Порядку проведения судебно-медицинской экспертизы, утвержденному настоящим приказом.</w:t>
      </w:r>
    </w:p>
    <w:p>
      <w:pPr>
        <w:pStyle w:val="0"/>
        <w:spacing w:before="240" w:line-rule="auto"/>
        <w:ind w:firstLine="540"/>
        <w:jc w:val="both"/>
      </w:pPr>
      <w:r>
        <w:rPr>
          <w:sz w:val="24"/>
        </w:rPr>
        <w:t xml:space="preserve">3. Оснащение отделения осуществляется в соответствии со стандартом оснащения, предусмотренным </w:t>
      </w:r>
      <w:hyperlink w:history="0" w:anchor="P2517" w:tooltip="СТАНДАРТ ОСНАЩЕНИЯ ОТДЕЛЕНИЯ БИОХИМИЧЕСКОЙ ЭКСПЕРТИЗЫ">
        <w:r>
          <w:rPr>
            <w:sz w:val="24"/>
            <w:color w:val="0000ff"/>
          </w:rPr>
          <w:t xml:space="preserve">приложением N 25</w:t>
        </w:r>
      </w:hyperlink>
      <w:r>
        <w:rPr>
          <w:sz w:val="24"/>
        </w:rPr>
        <w:t xml:space="preserve"> к Порядку проведения судебно-медицинской экспертизы, утвержденному настоящим приказом.</w:t>
      </w:r>
    </w:p>
    <w:p>
      <w:pPr>
        <w:pStyle w:val="0"/>
        <w:spacing w:before="240" w:line-rule="auto"/>
        <w:ind w:firstLine="540"/>
        <w:jc w:val="both"/>
      </w:pPr>
      <w:r>
        <w:rPr>
          <w:sz w:val="24"/>
        </w:rPr>
        <w:t xml:space="preserve">4. Экспертиза проводится для установления биохимических показателей, при травмах, отравлениях, заболеваниях и состояниях, при которых исследуют биологические объекты биохимическими методами.</w:t>
      </w:r>
    </w:p>
    <w:p>
      <w:pPr>
        <w:pStyle w:val="0"/>
        <w:spacing w:before="240" w:line-rule="auto"/>
        <w:ind w:firstLine="540"/>
        <w:jc w:val="both"/>
      </w:pPr>
      <w:r>
        <w:rPr>
          <w:sz w:val="24"/>
        </w:rPr>
        <w:t xml:space="preserve">5. Экспертиза начинается в день поступления объектов экспертизы в отделение. При необходимости производится однократное замораживание биологического материала при температуре от -18 до -20 °C и отсроченное экспертное исследование его биохимических показателей.</w:t>
      </w:r>
    </w:p>
    <w:p>
      <w:pPr>
        <w:pStyle w:val="0"/>
        <w:spacing w:before="240" w:line-rule="auto"/>
        <w:ind w:firstLine="540"/>
        <w:jc w:val="both"/>
      </w:pPr>
      <w:r>
        <w:rPr>
          <w:sz w:val="24"/>
        </w:rPr>
        <w:t xml:space="preserve">6. При регистрации поступивших на экспертизу объектов в журнале приема, регистрации и выдачи объектов экспертизы указываются дата поступления, порядковый номер экспертизы, дата и номер судебно-медицинской экспертизы трупа, данные о трупе и краткие обстоятельства дела, наличие и маркировка упаковки, количество и состояние объекта экспертизы, сведения об эксперте.</w:t>
      </w:r>
    </w:p>
    <w:p>
      <w:pPr>
        <w:pStyle w:val="0"/>
        <w:spacing w:before="240" w:line-rule="auto"/>
        <w:ind w:firstLine="540"/>
        <w:jc w:val="both"/>
      </w:pPr>
      <w:r>
        <w:rPr>
          <w:sz w:val="24"/>
        </w:rPr>
        <w:t xml:space="preserve">7. По окончании экспертизы объекты хранятся в течение десяти суток в холодильной камере при температуре от +2 до +4 °C или морозильной камере при температуре -18 °C. По истечении указанного срока биологические объекты подлежат утилизации.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24</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bookmarkStart w:id="2483" w:name="P2483"/>
    <w:bookmarkEnd w:id="2483"/>
    <w:p>
      <w:pPr>
        <w:pStyle w:val="2"/>
        <w:jc w:val="center"/>
      </w:pPr>
      <w:r>
        <w:rPr>
          <w:sz w:val="24"/>
        </w:rPr>
        <w:t xml:space="preserve">РЕКОМЕНДУЕМЫЕ ШТАТНЫЕ НОРМАТИВЫ</w:t>
      </w:r>
    </w:p>
    <w:p>
      <w:pPr>
        <w:pStyle w:val="2"/>
        <w:jc w:val="center"/>
      </w:pPr>
      <w:r>
        <w:rPr>
          <w:sz w:val="24"/>
        </w:rPr>
        <w:t xml:space="preserve">ОТДЕЛЕНИЯ БИОХИМИЧЕСКОЙ ЭКСПЕРТИЗЫ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628"/>
        <w:gridCol w:w="4876"/>
      </w:tblGrid>
      <w:tr>
        <w:tc>
          <w:tcPr>
            <w:tcW w:w="567" w:type="dxa"/>
          </w:tcPr>
          <w:p>
            <w:pPr>
              <w:pStyle w:val="0"/>
              <w:jc w:val="center"/>
            </w:pPr>
            <w:r>
              <w:rPr>
                <w:sz w:val="24"/>
              </w:rPr>
              <w:t xml:space="preserve">N п/п</w:t>
            </w:r>
          </w:p>
        </w:tc>
        <w:tc>
          <w:tcPr>
            <w:tcW w:w="3628" w:type="dxa"/>
          </w:tcPr>
          <w:p>
            <w:pPr>
              <w:pStyle w:val="0"/>
              <w:jc w:val="center"/>
            </w:pPr>
            <w:r>
              <w:rPr>
                <w:sz w:val="24"/>
              </w:rPr>
              <w:t xml:space="preserve">Наименование должностей</w:t>
            </w:r>
          </w:p>
        </w:tc>
        <w:tc>
          <w:tcPr>
            <w:tcW w:w="4876" w:type="dxa"/>
          </w:tcPr>
          <w:p>
            <w:pPr>
              <w:pStyle w:val="0"/>
              <w:jc w:val="center"/>
            </w:pPr>
            <w:r>
              <w:rPr>
                <w:sz w:val="24"/>
              </w:rPr>
              <w:t xml:space="preserve">Количество должностей</w:t>
            </w:r>
          </w:p>
        </w:tc>
      </w:tr>
      <w:tr>
        <w:tc>
          <w:tcPr>
            <w:tcW w:w="567" w:type="dxa"/>
            <w:vAlign w:val="center"/>
          </w:tcPr>
          <w:p>
            <w:pPr>
              <w:pStyle w:val="0"/>
            </w:pPr>
            <w:r>
              <w:rPr>
                <w:sz w:val="24"/>
              </w:rPr>
              <w:t xml:space="preserve">1.</w:t>
            </w:r>
          </w:p>
        </w:tc>
        <w:tc>
          <w:tcPr>
            <w:tcW w:w="3628" w:type="dxa"/>
            <w:vAlign w:val="center"/>
          </w:tcPr>
          <w:p>
            <w:pPr>
              <w:pStyle w:val="0"/>
            </w:pPr>
            <w:r>
              <w:rPr>
                <w:sz w:val="24"/>
              </w:rPr>
              <w:t xml:space="preserve">Заведующий отделением - врач - судебно-медицинский эксперт (эксперт-биохимик)</w:t>
            </w:r>
          </w:p>
        </w:tc>
        <w:tc>
          <w:tcPr>
            <w:tcW w:w="4876" w:type="dxa"/>
            <w:vAlign w:val="center"/>
          </w:tcPr>
          <w:p>
            <w:pPr>
              <w:pStyle w:val="0"/>
            </w:pPr>
            <w:r>
              <w:rPr>
                <w:sz w:val="24"/>
              </w:rPr>
              <w:t xml:space="preserve">1 должность при наличии 10 и более должностей врачей - судебно-медицинских экспертов (экспертов-биохимиков)</w:t>
            </w:r>
          </w:p>
        </w:tc>
      </w:tr>
      <w:tr>
        <w:tc>
          <w:tcPr>
            <w:tcW w:w="567" w:type="dxa"/>
            <w:vAlign w:val="center"/>
          </w:tcPr>
          <w:p>
            <w:pPr>
              <w:pStyle w:val="0"/>
            </w:pPr>
            <w:r>
              <w:rPr>
                <w:sz w:val="24"/>
              </w:rPr>
              <w:t xml:space="preserve">2.</w:t>
            </w:r>
          </w:p>
        </w:tc>
        <w:tc>
          <w:tcPr>
            <w:tcW w:w="3628" w:type="dxa"/>
            <w:vAlign w:val="center"/>
          </w:tcPr>
          <w:p>
            <w:pPr>
              <w:pStyle w:val="0"/>
            </w:pPr>
            <w:r>
              <w:rPr>
                <w:sz w:val="24"/>
              </w:rPr>
              <w:t xml:space="preserve">Врач - судебно-медицинский эксперт (эксперт-биохимик)</w:t>
            </w:r>
          </w:p>
        </w:tc>
        <w:tc>
          <w:tcPr>
            <w:tcW w:w="4876" w:type="dxa"/>
            <w:vAlign w:val="center"/>
          </w:tcPr>
          <w:p>
            <w:pPr>
              <w:pStyle w:val="0"/>
            </w:pPr>
            <w:r>
              <w:rPr>
                <w:sz w:val="24"/>
              </w:rPr>
              <w:t xml:space="preserve">1 должность на каждые 950 исследуемых трупов в год</w:t>
            </w:r>
          </w:p>
        </w:tc>
      </w:tr>
      <w:tr>
        <w:tc>
          <w:tcPr>
            <w:tcW w:w="567" w:type="dxa"/>
            <w:vAlign w:val="center"/>
          </w:tcPr>
          <w:p>
            <w:pPr>
              <w:pStyle w:val="0"/>
            </w:pPr>
            <w:r>
              <w:rPr>
                <w:sz w:val="24"/>
              </w:rPr>
              <w:t xml:space="preserve">3.</w:t>
            </w:r>
          </w:p>
        </w:tc>
        <w:tc>
          <w:tcPr>
            <w:tcW w:w="3628" w:type="dxa"/>
            <w:vAlign w:val="center"/>
          </w:tcPr>
          <w:p>
            <w:pPr>
              <w:pStyle w:val="0"/>
            </w:pPr>
            <w:r>
              <w:rPr>
                <w:sz w:val="24"/>
              </w:rPr>
              <w:t xml:space="preserve">Медицинский технолог (медицинский лабораторный техник (фельдшер-лаборант), лаборант)</w:t>
            </w:r>
          </w:p>
        </w:tc>
        <w:tc>
          <w:tcPr>
            <w:tcW w:w="4876" w:type="dxa"/>
            <w:vAlign w:val="center"/>
          </w:tcPr>
          <w:p>
            <w:pPr>
              <w:pStyle w:val="0"/>
            </w:pPr>
            <w:r>
              <w:rPr>
                <w:sz w:val="24"/>
              </w:rPr>
              <w:t xml:space="preserve">1 должность на 1 должность врача - судебно-медицинского эксперта (эксперта-биохимика), включая заведующего отделением</w:t>
            </w:r>
          </w:p>
        </w:tc>
      </w:tr>
      <w:tr>
        <w:tc>
          <w:tcPr>
            <w:tcW w:w="567" w:type="dxa"/>
            <w:vAlign w:val="center"/>
          </w:tcPr>
          <w:p>
            <w:pPr>
              <w:pStyle w:val="0"/>
            </w:pPr>
            <w:r>
              <w:rPr>
                <w:sz w:val="24"/>
              </w:rPr>
              <w:t xml:space="preserve">4.</w:t>
            </w:r>
          </w:p>
        </w:tc>
        <w:tc>
          <w:tcPr>
            <w:tcW w:w="3628" w:type="dxa"/>
            <w:vAlign w:val="center"/>
          </w:tcPr>
          <w:p>
            <w:pPr>
              <w:pStyle w:val="0"/>
            </w:pPr>
            <w:r>
              <w:rPr>
                <w:sz w:val="24"/>
              </w:rPr>
              <w:t xml:space="preserve">Медицинский регистратор</w:t>
            </w:r>
          </w:p>
        </w:tc>
        <w:tc>
          <w:tcPr>
            <w:tcW w:w="4876" w:type="dxa"/>
            <w:vAlign w:val="center"/>
          </w:tcPr>
          <w:p>
            <w:pPr>
              <w:pStyle w:val="0"/>
            </w:pPr>
            <w:r>
              <w:rPr>
                <w:sz w:val="24"/>
              </w:rPr>
              <w:t xml:space="preserve">1 должность на 10 должностей врачей - судебно-медицинских экспертов (экспертов-биохимиков)</w:t>
            </w:r>
          </w:p>
        </w:tc>
      </w:tr>
      <w:tr>
        <w:tc>
          <w:tcPr>
            <w:tcW w:w="567" w:type="dxa"/>
            <w:vAlign w:val="center"/>
          </w:tcPr>
          <w:p>
            <w:pPr>
              <w:pStyle w:val="0"/>
            </w:pPr>
            <w:r>
              <w:rPr>
                <w:sz w:val="24"/>
              </w:rPr>
              <w:t xml:space="preserve">5.</w:t>
            </w:r>
          </w:p>
        </w:tc>
        <w:tc>
          <w:tcPr>
            <w:tcW w:w="3628" w:type="dxa"/>
            <w:vAlign w:val="center"/>
          </w:tcPr>
          <w:p>
            <w:pPr>
              <w:pStyle w:val="0"/>
            </w:pPr>
            <w:r>
              <w:rPr>
                <w:sz w:val="24"/>
              </w:rPr>
              <w:t xml:space="preserve">Санитар</w:t>
            </w:r>
          </w:p>
        </w:tc>
        <w:tc>
          <w:tcPr>
            <w:tcW w:w="4876" w:type="dxa"/>
            <w:vAlign w:val="center"/>
          </w:tcPr>
          <w:p>
            <w:pPr>
              <w:pStyle w:val="0"/>
            </w:pPr>
            <w:r>
              <w:rPr>
                <w:sz w:val="24"/>
              </w:rPr>
              <w:t xml:space="preserve">0,5 должности на 1 должность врача - судебно-медицинского эксперта (эксперта-биохимика)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25</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bookmarkStart w:id="2517" w:name="P2517"/>
    <w:bookmarkEnd w:id="2517"/>
    <w:p>
      <w:pPr>
        <w:pStyle w:val="2"/>
        <w:jc w:val="center"/>
      </w:pPr>
      <w:r>
        <w:rPr>
          <w:sz w:val="24"/>
        </w:rPr>
        <w:t xml:space="preserve">СТАНДАРТ ОСНАЩЕНИЯ ОТДЕЛЕНИЯ БИОХИМИЧЕСКОЙ ЭКСПЕРТИЗЫ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47"/>
        <w:gridCol w:w="1927"/>
        <w:gridCol w:w="2721"/>
        <w:gridCol w:w="1814"/>
        <w:gridCol w:w="1361"/>
      </w:tblGrid>
      <w:tr>
        <w:tc>
          <w:tcPr>
            <w:tcW w:w="1247" w:type="dxa"/>
          </w:tcPr>
          <w:p>
            <w:pPr>
              <w:pStyle w:val="0"/>
              <w:jc w:val="center"/>
            </w:pPr>
            <w:r>
              <w:rPr>
                <w:sz w:val="24"/>
              </w:rPr>
              <w:t xml:space="preserve">N п/п</w:t>
            </w:r>
          </w:p>
        </w:tc>
        <w:tc>
          <w:tcPr>
            <w:tcW w:w="1927" w:type="dxa"/>
          </w:tcPr>
          <w:p>
            <w:pPr>
              <w:pStyle w:val="0"/>
              <w:jc w:val="center"/>
            </w:pPr>
            <w:r>
              <w:rPr>
                <w:sz w:val="24"/>
              </w:rPr>
              <w:t xml:space="preserve">Код вида Номенклатурной </w:t>
            </w:r>
            <w:hyperlink w:history="0" r:id="rId50"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классификации</w:t>
              </w:r>
            </w:hyperlink>
            <w:r>
              <w:rPr>
                <w:sz w:val="24"/>
              </w:rPr>
              <w:t xml:space="preserve"> </w:t>
            </w:r>
            <w:hyperlink w:history="0" w:anchor="P2703"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
              <w:r>
                <w:rPr>
                  <w:sz w:val="24"/>
                  <w:color w:val="0000ff"/>
                </w:rPr>
                <w:t xml:space="preserve">&lt;1&gt;</w:t>
              </w:r>
            </w:hyperlink>
            <w:r>
              <w:rPr>
                <w:sz w:val="24"/>
              </w:rPr>
              <w:t xml:space="preserve"> (при обновлении Номенклатурной классификации код вида может быть изменен)</w:t>
            </w:r>
          </w:p>
        </w:tc>
        <w:tc>
          <w:tcPr>
            <w:tcW w:w="2721" w:type="dxa"/>
          </w:tcPr>
          <w:p>
            <w:pPr>
              <w:pStyle w:val="0"/>
              <w:jc w:val="center"/>
            </w:pPr>
            <w:r>
              <w:rPr>
                <w:sz w:val="24"/>
              </w:rPr>
              <w:t xml:space="preserve">Наименование вида медицинского изделия в соответствии с номенклатурной </w:t>
            </w:r>
            <w:hyperlink w:history="0" r:id="rId51"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p>
        </w:tc>
        <w:tc>
          <w:tcPr>
            <w:tcW w:w="1814" w:type="dxa"/>
          </w:tcPr>
          <w:p>
            <w:pPr>
              <w:pStyle w:val="0"/>
              <w:jc w:val="center"/>
            </w:pPr>
            <w:r>
              <w:rPr>
                <w:sz w:val="24"/>
              </w:rPr>
              <w:t xml:space="preserve">Наименование оборудования (оснащения)</w:t>
            </w:r>
          </w:p>
        </w:tc>
        <w:tc>
          <w:tcPr>
            <w:tcW w:w="1361" w:type="dxa"/>
          </w:tcPr>
          <w:p>
            <w:pPr>
              <w:pStyle w:val="0"/>
              <w:jc w:val="center"/>
            </w:pPr>
            <w:r>
              <w:rPr>
                <w:sz w:val="24"/>
              </w:rPr>
              <w:t xml:space="preserve">Требуемое количество, шт.</w:t>
            </w:r>
          </w:p>
        </w:tc>
      </w:tr>
      <w:tr>
        <w:tc>
          <w:tcPr>
            <w:tcW w:w="1247" w:type="dxa"/>
            <w:vMerge w:val="restart"/>
          </w:tcPr>
          <w:p>
            <w:pPr>
              <w:pStyle w:val="0"/>
              <w:jc w:val="center"/>
            </w:pPr>
            <w:r>
              <w:rPr>
                <w:sz w:val="24"/>
              </w:rPr>
              <w:t xml:space="preserve">1 (необходимо наличие одной из указанных позиций)</w:t>
            </w:r>
          </w:p>
        </w:tc>
        <w:tc>
          <w:tcPr>
            <w:tcW w:w="1927" w:type="dxa"/>
          </w:tcPr>
          <w:p>
            <w:pPr>
              <w:pStyle w:val="0"/>
              <w:jc w:val="center"/>
            </w:pPr>
            <w:r>
              <w:rPr>
                <w:sz w:val="24"/>
              </w:rPr>
              <w:t xml:space="preserve">247500</w:t>
            </w:r>
          </w:p>
        </w:tc>
        <w:tc>
          <w:tcPr>
            <w:tcW w:w="2721" w:type="dxa"/>
          </w:tcPr>
          <w:p>
            <w:pPr>
              <w:pStyle w:val="0"/>
              <w:jc w:val="center"/>
            </w:pPr>
            <w:r>
              <w:rPr>
                <w:sz w:val="24"/>
              </w:rPr>
              <w:t xml:space="preserve">Устройство промывающее для микропланшетов ИВД, автоматическое</w:t>
            </w:r>
          </w:p>
        </w:tc>
        <w:tc>
          <w:tcPr>
            <w:tcW w:w="1814" w:type="dxa"/>
            <w:vMerge w:val="restart"/>
          </w:tcPr>
          <w:p>
            <w:pPr>
              <w:pStyle w:val="0"/>
              <w:jc w:val="center"/>
            </w:pPr>
            <w:r>
              <w:rPr>
                <w:sz w:val="24"/>
              </w:rPr>
              <w:t xml:space="preserve">Вошер</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247420</w:t>
            </w:r>
          </w:p>
        </w:tc>
        <w:tc>
          <w:tcPr>
            <w:tcW w:w="2721" w:type="dxa"/>
          </w:tcPr>
          <w:p>
            <w:pPr>
              <w:pStyle w:val="0"/>
              <w:jc w:val="center"/>
            </w:pPr>
            <w:r>
              <w:rPr>
                <w:sz w:val="24"/>
              </w:rPr>
              <w:t xml:space="preserve">Устройство промывающее для микропланшетов ИВД, полуавтоматическое</w:t>
            </w:r>
          </w:p>
        </w:tc>
        <w:tc>
          <w:tcPr>
            <w:vMerge w:val="continue"/>
          </w:tcPr>
          <w:p/>
        </w:tc>
        <w:tc>
          <w:tcPr>
            <w:vMerge w:val="continue"/>
          </w:tcPr>
          <w:p/>
        </w:tc>
      </w:tr>
      <w:tr>
        <w:tc>
          <w:tcPr>
            <w:tcW w:w="1247" w:type="dxa"/>
          </w:tcPr>
          <w:p>
            <w:pPr>
              <w:pStyle w:val="0"/>
              <w:jc w:val="center"/>
            </w:pPr>
            <w:r>
              <w:rPr>
                <w:sz w:val="24"/>
              </w:rPr>
              <w:t xml:space="preserve">2</w:t>
            </w:r>
          </w:p>
        </w:tc>
        <w:tc>
          <w:tcPr>
            <w:tcW w:w="1927" w:type="dxa"/>
          </w:tcPr>
          <w:p>
            <w:pPr>
              <w:pStyle w:val="0"/>
              <w:jc w:val="center"/>
            </w:pPr>
            <w:r>
              <w:rPr>
                <w:sz w:val="24"/>
              </w:rPr>
              <w:t xml:space="preserve">335060</w:t>
            </w:r>
          </w:p>
        </w:tc>
        <w:tc>
          <w:tcPr>
            <w:tcW w:w="2721" w:type="dxa"/>
          </w:tcPr>
          <w:p>
            <w:pPr>
              <w:pStyle w:val="0"/>
              <w:jc w:val="center"/>
            </w:pPr>
            <w:r>
              <w:rPr>
                <w:sz w:val="24"/>
              </w:rPr>
              <w:t xml:space="preserve">Перемешиватель термостатируемый лабораторный</w:t>
            </w:r>
          </w:p>
        </w:tc>
        <w:tc>
          <w:tcPr>
            <w:tcW w:w="1814" w:type="dxa"/>
          </w:tcPr>
          <w:p>
            <w:pPr>
              <w:pStyle w:val="0"/>
              <w:jc w:val="center"/>
            </w:pPr>
            <w:r>
              <w:rPr>
                <w:sz w:val="24"/>
              </w:rPr>
              <w:t xml:space="preserve">Перемешиватель термостатируемый</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3 (необходимо наличие одной из указанных позиций)</w:t>
            </w:r>
          </w:p>
        </w:tc>
        <w:tc>
          <w:tcPr>
            <w:tcW w:w="1927" w:type="dxa"/>
          </w:tcPr>
          <w:p>
            <w:pPr>
              <w:pStyle w:val="0"/>
              <w:jc w:val="center"/>
            </w:pPr>
            <w:r>
              <w:rPr>
                <w:sz w:val="24"/>
              </w:rPr>
              <w:t xml:space="preserve">217390</w:t>
            </w:r>
          </w:p>
        </w:tc>
        <w:tc>
          <w:tcPr>
            <w:tcW w:w="2721" w:type="dxa"/>
          </w:tcPr>
          <w:p>
            <w:pPr>
              <w:pStyle w:val="0"/>
              <w:jc w:val="center"/>
            </w:pPr>
            <w:r>
              <w:rPr>
                <w:sz w:val="24"/>
              </w:rPr>
              <w:t xml:space="preserve">Анализатор иммуноферментный (ИФА) ИВД, полуавтоматический</w:t>
            </w:r>
          </w:p>
        </w:tc>
        <w:tc>
          <w:tcPr>
            <w:tcW w:w="1814" w:type="dxa"/>
            <w:vMerge w:val="restart"/>
          </w:tcPr>
          <w:p>
            <w:pPr>
              <w:pStyle w:val="0"/>
              <w:jc w:val="center"/>
            </w:pPr>
            <w:r>
              <w:rPr>
                <w:sz w:val="24"/>
              </w:rPr>
              <w:t xml:space="preserve">Иммуноферментный анализатор (ридер)</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217380</w:t>
            </w:r>
          </w:p>
        </w:tc>
        <w:tc>
          <w:tcPr>
            <w:tcW w:w="2721" w:type="dxa"/>
          </w:tcPr>
          <w:p>
            <w:pPr>
              <w:pStyle w:val="0"/>
              <w:jc w:val="center"/>
            </w:pPr>
            <w:r>
              <w:rPr>
                <w:sz w:val="24"/>
              </w:rPr>
              <w:t xml:space="preserve">Анализатор иммуноферментный (ИФА) ИВД, автоматический</w:t>
            </w:r>
          </w:p>
        </w:tc>
        <w:tc>
          <w:tcPr>
            <w:vMerge w:val="continue"/>
          </w:tcPr>
          <w:p/>
        </w:tc>
        <w:tc>
          <w:tcPr>
            <w:vMerge w:val="continue"/>
          </w:tcPr>
          <w:p/>
        </w:tc>
      </w:tr>
      <w:tr>
        <w:tc>
          <w:tcPr>
            <w:vMerge w:val="continue"/>
          </w:tcPr>
          <w:p/>
        </w:tc>
        <w:tc>
          <w:tcPr>
            <w:tcW w:w="1927" w:type="dxa"/>
          </w:tcPr>
          <w:p>
            <w:pPr>
              <w:pStyle w:val="0"/>
              <w:jc w:val="center"/>
            </w:pPr>
            <w:r>
              <w:rPr>
                <w:sz w:val="24"/>
              </w:rPr>
              <w:t xml:space="preserve">247290</w:t>
            </w:r>
          </w:p>
        </w:tc>
        <w:tc>
          <w:tcPr>
            <w:tcW w:w="2721" w:type="dxa"/>
          </w:tcPr>
          <w:p>
            <w:pPr>
              <w:pStyle w:val="0"/>
              <w:jc w:val="center"/>
            </w:pPr>
            <w:r>
              <w:rPr>
                <w:sz w:val="24"/>
              </w:rPr>
              <w:t xml:space="preserve">Считывающее устройство микропланшетов ИВД, автоматическое</w:t>
            </w:r>
          </w:p>
        </w:tc>
        <w:tc>
          <w:tcPr>
            <w:vMerge w:val="continue"/>
          </w:tcPr>
          <w:p/>
        </w:tc>
        <w:tc>
          <w:tcPr>
            <w:vMerge w:val="continue"/>
          </w:tcPr>
          <w:p/>
        </w:tc>
      </w:tr>
      <w:tr>
        <w:tc>
          <w:tcPr>
            <w:vMerge w:val="continue"/>
          </w:tcPr>
          <w:p/>
        </w:tc>
        <w:tc>
          <w:tcPr>
            <w:tcW w:w="1927" w:type="dxa"/>
          </w:tcPr>
          <w:p>
            <w:pPr>
              <w:pStyle w:val="0"/>
              <w:jc w:val="center"/>
            </w:pPr>
            <w:r>
              <w:rPr>
                <w:sz w:val="24"/>
              </w:rPr>
              <w:t xml:space="preserve">247310</w:t>
            </w:r>
          </w:p>
        </w:tc>
        <w:tc>
          <w:tcPr>
            <w:tcW w:w="2721" w:type="dxa"/>
          </w:tcPr>
          <w:p>
            <w:pPr>
              <w:pStyle w:val="0"/>
              <w:jc w:val="center"/>
            </w:pPr>
            <w:r>
              <w:rPr>
                <w:sz w:val="24"/>
              </w:rPr>
              <w:t xml:space="preserve">Считывающее устройство микропланшетов ИВД, ручное</w:t>
            </w:r>
          </w:p>
        </w:tc>
        <w:tc>
          <w:tcPr>
            <w:vMerge w:val="continue"/>
          </w:tcPr>
          <w:p/>
        </w:tc>
        <w:tc>
          <w:tcPr>
            <w:vMerge w:val="continue"/>
          </w:tcPr>
          <w:p/>
        </w:tc>
      </w:tr>
      <w:tr>
        <w:tc>
          <w:tcPr>
            <w:tcW w:w="1247" w:type="dxa"/>
            <w:vMerge w:val="restart"/>
          </w:tcPr>
          <w:p>
            <w:pPr>
              <w:pStyle w:val="0"/>
              <w:jc w:val="center"/>
            </w:pPr>
            <w:r>
              <w:rPr>
                <w:sz w:val="24"/>
              </w:rPr>
              <w:t xml:space="preserve">4 (необходимо наличие одной из указанных позиций)</w:t>
            </w:r>
          </w:p>
        </w:tc>
        <w:tc>
          <w:tcPr>
            <w:tcW w:w="1927" w:type="dxa"/>
          </w:tcPr>
          <w:p>
            <w:pPr>
              <w:pStyle w:val="0"/>
              <w:jc w:val="center"/>
            </w:pPr>
            <w:r>
              <w:rPr>
                <w:sz w:val="24"/>
              </w:rPr>
              <w:t xml:space="preserve">261610</w:t>
            </w:r>
          </w:p>
        </w:tc>
        <w:tc>
          <w:tcPr>
            <w:tcW w:w="2721" w:type="dxa"/>
          </w:tcPr>
          <w:p>
            <w:pPr>
              <w:pStyle w:val="0"/>
              <w:jc w:val="center"/>
            </w:pPr>
            <w:r>
              <w:rPr>
                <w:sz w:val="24"/>
              </w:rPr>
              <w:t xml:space="preserve">Анализатор биохимический многоканальный ИВД, лабораторный, полуавтоматический</w:t>
            </w:r>
          </w:p>
        </w:tc>
        <w:tc>
          <w:tcPr>
            <w:tcW w:w="1814" w:type="dxa"/>
            <w:vMerge w:val="restart"/>
          </w:tcPr>
          <w:p>
            <w:pPr>
              <w:pStyle w:val="0"/>
              <w:jc w:val="center"/>
            </w:pPr>
            <w:r>
              <w:rPr>
                <w:sz w:val="24"/>
              </w:rPr>
              <w:t xml:space="preserve">Биохимический анализатор</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261550</w:t>
            </w:r>
          </w:p>
        </w:tc>
        <w:tc>
          <w:tcPr>
            <w:tcW w:w="2721" w:type="dxa"/>
          </w:tcPr>
          <w:p>
            <w:pPr>
              <w:pStyle w:val="0"/>
              <w:jc w:val="center"/>
            </w:pPr>
            <w:r>
              <w:rPr>
                <w:sz w:val="24"/>
              </w:rPr>
              <w:t xml:space="preserve">Анализатор биохимический множественных аналитов клинической химии ИВД лабораторный, автоматический</w:t>
            </w:r>
          </w:p>
        </w:tc>
        <w:tc>
          <w:tcPr>
            <w:vMerge w:val="continue"/>
          </w:tcPr>
          <w:p/>
        </w:tc>
        <w:tc>
          <w:tcPr>
            <w:vMerge w:val="continue"/>
          </w:tcPr>
          <w:p/>
        </w:tc>
      </w:tr>
      <w:tr>
        <w:tc>
          <w:tcPr>
            <w:vMerge w:val="continue"/>
          </w:tcPr>
          <w:p/>
        </w:tc>
        <w:tc>
          <w:tcPr>
            <w:tcW w:w="1927" w:type="dxa"/>
          </w:tcPr>
          <w:p>
            <w:pPr>
              <w:pStyle w:val="0"/>
              <w:jc w:val="center"/>
            </w:pPr>
            <w:r>
              <w:rPr>
                <w:sz w:val="24"/>
              </w:rPr>
              <w:t xml:space="preserve">140900</w:t>
            </w:r>
          </w:p>
        </w:tc>
        <w:tc>
          <w:tcPr>
            <w:tcW w:w="2721" w:type="dxa"/>
          </w:tcPr>
          <w:p>
            <w:pPr>
              <w:pStyle w:val="0"/>
              <w:jc w:val="center"/>
            </w:pPr>
            <w:r>
              <w:rPr>
                <w:sz w:val="24"/>
              </w:rPr>
              <w:t xml:space="preserve">Анализатор биохимический на сухой химии ИВД, автоматический</w:t>
            </w:r>
          </w:p>
        </w:tc>
        <w:tc>
          <w:tcPr>
            <w:vMerge w:val="continue"/>
          </w:tcPr>
          <w:p/>
        </w:tc>
        <w:tc>
          <w:tcPr>
            <w:vMerge w:val="continue"/>
          </w:tcPr>
          <w:p/>
        </w:tc>
      </w:tr>
      <w:tr>
        <w:tc>
          <w:tcPr>
            <w:vMerge w:val="continue"/>
          </w:tcPr>
          <w:p/>
        </w:tc>
        <w:tc>
          <w:tcPr>
            <w:tcW w:w="1927" w:type="dxa"/>
          </w:tcPr>
          <w:p>
            <w:pPr>
              <w:pStyle w:val="0"/>
              <w:jc w:val="center"/>
            </w:pPr>
            <w:r>
              <w:rPr>
                <w:sz w:val="24"/>
              </w:rPr>
              <w:t xml:space="preserve">135240</w:t>
            </w:r>
          </w:p>
        </w:tc>
        <w:tc>
          <w:tcPr>
            <w:tcW w:w="2721" w:type="dxa"/>
          </w:tcPr>
          <w:p>
            <w:pPr>
              <w:pStyle w:val="0"/>
              <w:jc w:val="center"/>
            </w:pPr>
            <w:r>
              <w:rPr>
                <w:sz w:val="24"/>
              </w:rPr>
              <w:t xml:space="preserve">Анализатор биохимический метаболического профиля ИВД, стационарный, полуавтоматический</w:t>
            </w:r>
          </w:p>
        </w:tc>
        <w:tc>
          <w:tcPr>
            <w:vMerge w:val="continue"/>
          </w:tcPr>
          <w:p/>
        </w:tc>
        <w:tc>
          <w:tcPr>
            <w:vMerge w:val="continue"/>
          </w:tcPr>
          <w:p/>
        </w:tc>
      </w:tr>
      <w:tr>
        <w:tc>
          <w:tcPr>
            <w:vMerge w:val="continue"/>
          </w:tcPr>
          <w:p/>
        </w:tc>
        <w:tc>
          <w:tcPr>
            <w:tcW w:w="1927" w:type="dxa"/>
          </w:tcPr>
          <w:p>
            <w:pPr>
              <w:pStyle w:val="0"/>
              <w:jc w:val="center"/>
            </w:pPr>
            <w:r>
              <w:rPr>
                <w:sz w:val="24"/>
              </w:rPr>
              <w:t xml:space="preserve">140890</w:t>
            </w:r>
          </w:p>
        </w:tc>
        <w:tc>
          <w:tcPr>
            <w:tcW w:w="2721" w:type="dxa"/>
          </w:tcPr>
          <w:p>
            <w:pPr>
              <w:pStyle w:val="0"/>
              <w:jc w:val="center"/>
            </w:pPr>
            <w:r>
              <w:rPr>
                <w:sz w:val="24"/>
              </w:rPr>
              <w:t xml:space="preserve">Анализатор биохимический на сухой химии ИВД, полуавтоматический</w:t>
            </w:r>
          </w:p>
        </w:tc>
        <w:tc>
          <w:tcPr>
            <w:vMerge w:val="continue"/>
          </w:tcPr>
          <w:p/>
        </w:tc>
        <w:tc>
          <w:tcPr>
            <w:vMerge w:val="continue"/>
          </w:tcPr>
          <w:p/>
        </w:tc>
      </w:tr>
      <w:tr>
        <w:tc>
          <w:tcPr>
            <w:vMerge w:val="continue"/>
          </w:tcPr>
          <w:p/>
        </w:tc>
        <w:tc>
          <w:tcPr>
            <w:tcW w:w="1927" w:type="dxa"/>
          </w:tcPr>
          <w:p>
            <w:pPr>
              <w:pStyle w:val="0"/>
              <w:jc w:val="center"/>
            </w:pPr>
            <w:r>
              <w:rPr>
                <w:sz w:val="24"/>
              </w:rPr>
              <w:t xml:space="preserve">261770</w:t>
            </w:r>
          </w:p>
        </w:tc>
        <w:tc>
          <w:tcPr>
            <w:tcW w:w="2721" w:type="dxa"/>
          </w:tcPr>
          <w:p>
            <w:pPr>
              <w:pStyle w:val="0"/>
              <w:jc w:val="center"/>
            </w:pPr>
            <w:r>
              <w:rPr>
                <w:sz w:val="24"/>
              </w:rPr>
              <w:t xml:space="preserve">Анализатор биохимический множественных аналитов клинической химии ИВД, лабораторный, полуавтоматический</w:t>
            </w:r>
          </w:p>
        </w:tc>
        <w:tc>
          <w:tcPr>
            <w:vMerge w:val="continue"/>
          </w:tcPr>
          <w:p/>
        </w:tc>
        <w:tc>
          <w:tcPr>
            <w:vMerge w:val="continue"/>
          </w:tcPr>
          <w:p/>
        </w:tc>
      </w:tr>
      <w:tr>
        <w:tc>
          <w:tcPr>
            <w:tcW w:w="1247" w:type="dxa"/>
            <w:vMerge w:val="restart"/>
          </w:tcPr>
          <w:p>
            <w:pPr>
              <w:pStyle w:val="0"/>
              <w:jc w:val="center"/>
            </w:pPr>
            <w:r>
              <w:rPr>
                <w:sz w:val="24"/>
              </w:rPr>
              <w:t xml:space="preserve">5 (необходимо наличие одной из указанных позиций)</w:t>
            </w:r>
          </w:p>
        </w:tc>
        <w:tc>
          <w:tcPr>
            <w:tcW w:w="1927" w:type="dxa"/>
          </w:tcPr>
          <w:p>
            <w:pPr>
              <w:pStyle w:val="0"/>
              <w:jc w:val="center"/>
            </w:pPr>
            <w:r>
              <w:rPr>
                <w:sz w:val="24"/>
              </w:rPr>
              <w:t xml:space="preserve">273240</w:t>
            </w:r>
          </w:p>
        </w:tc>
        <w:tc>
          <w:tcPr>
            <w:tcW w:w="2721" w:type="dxa"/>
          </w:tcPr>
          <w:p>
            <w:pPr>
              <w:pStyle w:val="0"/>
              <w:jc w:val="center"/>
            </w:pPr>
            <w:r>
              <w:rPr>
                <w:sz w:val="24"/>
              </w:rPr>
              <w:t xml:space="preserve">Бокс биологической безопасности класса III</w:t>
            </w:r>
          </w:p>
        </w:tc>
        <w:tc>
          <w:tcPr>
            <w:tcW w:w="1814" w:type="dxa"/>
            <w:vMerge w:val="restart"/>
          </w:tcPr>
          <w:p>
            <w:pPr>
              <w:pStyle w:val="0"/>
              <w:jc w:val="center"/>
            </w:pPr>
            <w:r>
              <w:rPr>
                <w:sz w:val="24"/>
              </w:rPr>
              <w:t xml:space="preserve">Шкафы/боксы</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273230</w:t>
            </w:r>
          </w:p>
        </w:tc>
        <w:tc>
          <w:tcPr>
            <w:tcW w:w="2721" w:type="dxa"/>
          </w:tcPr>
          <w:p>
            <w:pPr>
              <w:pStyle w:val="0"/>
              <w:jc w:val="center"/>
            </w:pPr>
            <w:r>
              <w:rPr>
                <w:sz w:val="24"/>
              </w:rPr>
              <w:t xml:space="preserve">Бокс биологической безопасности класса II</w:t>
            </w:r>
          </w:p>
        </w:tc>
        <w:tc>
          <w:tcPr>
            <w:vMerge w:val="continue"/>
          </w:tcPr>
          <w:p/>
        </w:tc>
        <w:tc>
          <w:tcPr>
            <w:vMerge w:val="continue"/>
          </w:tcPr>
          <w:p/>
        </w:tc>
      </w:tr>
      <w:tr>
        <w:tc>
          <w:tcPr>
            <w:vMerge w:val="continue"/>
          </w:tcPr>
          <w:p/>
        </w:tc>
        <w:tc>
          <w:tcPr>
            <w:tcW w:w="1927" w:type="dxa"/>
          </w:tcPr>
          <w:p>
            <w:pPr>
              <w:pStyle w:val="0"/>
              <w:jc w:val="center"/>
            </w:pPr>
            <w:r>
              <w:rPr>
                <w:sz w:val="24"/>
              </w:rPr>
              <w:t xml:space="preserve">272930</w:t>
            </w:r>
          </w:p>
        </w:tc>
        <w:tc>
          <w:tcPr>
            <w:tcW w:w="2721" w:type="dxa"/>
          </w:tcPr>
          <w:p>
            <w:pPr>
              <w:pStyle w:val="0"/>
              <w:jc w:val="center"/>
            </w:pPr>
            <w:r>
              <w:rPr>
                <w:sz w:val="24"/>
              </w:rPr>
              <w:t xml:space="preserve">Бокс биологической безопасности класса I</w:t>
            </w:r>
          </w:p>
        </w:tc>
        <w:tc>
          <w:tcPr>
            <w:vMerge w:val="continue"/>
          </w:tcPr>
          <w:p/>
        </w:tc>
        <w:tc>
          <w:tcPr>
            <w:vMerge w:val="continue"/>
          </w:tcPr>
          <w:p/>
        </w:tc>
      </w:tr>
      <w:tr>
        <w:tc>
          <w:tcPr>
            <w:vMerge w:val="continue"/>
          </w:tcPr>
          <w:p/>
        </w:tc>
        <w:tc>
          <w:tcPr>
            <w:tcW w:w="1927" w:type="dxa"/>
          </w:tcPr>
          <w:p>
            <w:pPr>
              <w:pStyle w:val="0"/>
              <w:jc w:val="center"/>
            </w:pPr>
            <w:r>
              <w:rPr>
                <w:sz w:val="24"/>
              </w:rPr>
              <w:t xml:space="preserve">261580</w:t>
            </w:r>
          </w:p>
        </w:tc>
        <w:tc>
          <w:tcPr>
            <w:tcW w:w="2721" w:type="dxa"/>
          </w:tcPr>
          <w:p>
            <w:pPr>
              <w:pStyle w:val="0"/>
              <w:jc w:val="center"/>
            </w:pPr>
            <w:r>
              <w:rPr>
                <w:sz w:val="24"/>
              </w:rPr>
              <w:t xml:space="preserve">Камера климатическая лабораторная</w:t>
            </w:r>
          </w:p>
        </w:tc>
        <w:tc>
          <w:tcPr>
            <w:vMerge w:val="continue"/>
          </w:tcPr>
          <w:p/>
        </w:tc>
        <w:tc>
          <w:tcPr>
            <w:vMerge w:val="continue"/>
          </w:tcPr>
          <w:p/>
        </w:tc>
      </w:tr>
      <w:tr>
        <w:tc>
          <w:tcPr>
            <w:vMerge w:val="continue"/>
          </w:tcPr>
          <w:p/>
        </w:tc>
        <w:tc>
          <w:tcPr>
            <w:tcW w:w="1927" w:type="dxa"/>
          </w:tcPr>
          <w:p>
            <w:pPr>
              <w:pStyle w:val="0"/>
              <w:jc w:val="center"/>
            </w:pPr>
            <w:r>
              <w:rPr>
                <w:sz w:val="24"/>
              </w:rPr>
              <w:t xml:space="preserve">228180</w:t>
            </w:r>
          </w:p>
        </w:tc>
        <w:tc>
          <w:tcPr>
            <w:tcW w:w="2721" w:type="dxa"/>
          </w:tcPr>
          <w:p>
            <w:pPr>
              <w:pStyle w:val="0"/>
              <w:jc w:val="center"/>
            </w:pPr>
            <w:r>
              <w:rPr>
                <w:sz w:val="24"/>
              </w:rPr>
              <w:t xml:space="preserve">Бокс ламинарный</w:t>
            </w:r>
          </w:p>
        </w:tc>
        <w:tc>
          <w:tcPr>
            <w:vMerge w:val="continue"/>
          </w:tcPr>
          <w:p/>
        </w:tc>
        <w:tc>
          <w:tcPr>
            <w:vMerge w:val="continue"/>
          </w:tcPr>
          <w:p/>
        </w:tc>
      </w:tr>
      <w:tr>
        <w:tc>
          <w:tcPr>
            <w:tcW w:w="1247" w:type="dxa"/>
            <w:vMerge w:val="restart"/>
          </w:tcPr>
          <w:p>
            <w:pPr>
              <w:pStyle w:val="0"/>
              <w:jc w:val="center"/>
            </w:pPr>
            <w:r>
              <w:rPr>
                <w:sz w:val="24"/>
              </w:rPr>
              <w:t xml:space="preserve">6 (необходимо наличие одной из указанных позиций)</w:t>
            </w:r>
          </w:p>
        </w:tc>
        <w:tc>
          <w:tcPr>
            <w:tcW w:w="1927" w:type="dxa"/>
          </w:tcPr>
          <w:p>
            <w:pPr>
              <w:pStyle w:val="0"/>
              <w:jc w:val="center"/>
            </w:pPr>
            <w:r>
              <w:rPr>
                <w:sz w:val="24"/>
              </w:rPr>
              <w:t xml:space="preserve">260430</w:t>
            </w:r>
          </w:p>
        </w:tc>
        <w:tc>
          <w:tcPr>
            <w:tcW w:w="2721" w:type="dxa"/>
          </w:tcPr>
          <w:p>
            <w:pPr>
              <w:pStyle w:val="0"/>
              <w:jc w:val="center"/>
            </w:pPr>
            <w:r>
              <w:rPr>
                <w:sz w:val="24"/>
              </w:rPr>
              <w:t xml:space="preserve">Центрифуга общего назначения ИВД</w:t>
            </w:r>
          </w:p>
        </w:tc>
        <w:tc>
          <w:tcPr>
            <w:tcW w:w="1814" w:type="dxa"/>
            <w:vMerge w:val="restart"/>
          </w:tcPr>
          <w:p>
            <w:pPr>
              <w:pStyle w:val="0"/>
              <w:jc w:val="center"/>
            </w:pPr>
            <w:r>
              <w:rPr>
                <w:sz w:val="24"/>
              </w:rPr>
              <w:t xml:space="preserve">Центрифуга лабораторная</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248410</w:t>
            </w:r>
          </w:p>
        </w:tc>
        <w:tc>
          <w:tcPr>
            <w:tcW w:w="2721" w:type="dxa"/>
          </w:tcPr>
          <w:p>
            <w:pPr>
              <w:pStyle w:val="0"/>
              <w:jc w:val="center"/>
            </w:pPr>
            <w:r>
              <w:rPr>
                <w:sz w:val="24"/>
              </w:rPr>
              <w:t xml:space="preserve">Центрифуга для микрообразцов ИВД</w:t>
            </w:r>
          </w:p>
        </w:tc>
        <w:tc>
          <w:tcPr>
            <w:vMerge w:val="continue"/>
          </w:tcPr>
          <w:p/>
        </w:tc>
        <w:tc>
          <w:tcPr>
            <w:vMerge w:val="continue"/>
          </w:tcPr>
          <w:p/>
        </w:tc>
      </w:tr>
      <w:tr>
        <w:tc>
          <w:tcPr>
            <w:tcW w:w="1247" w:type="dxa"/>
          </w:tcPr>
          <w:p>
            <w:pPr>
              <w:pStyle w:val="0"/>
              <w:jc w:val="center"/>
            </w:pPr>
            <w:r>
              <w:rPr>
                <w:sz w:val="24"/>
              </w:rPr>
              <w:t xml:space="preserve">7</w:t>
            </w:r>
          </w:p>
        </w:tc>
        <w:tc>
          <w:tcPr>
            <w:tcW w:w="1927" w:type="dxa"/>
          </w:tcPr>
          <w:p>
            <w:pPr>
              <w:pStyle w:val="0"/>
              <w:jc w:val="center"/>
            </w:pPr>
            <w:r>
              <w:rPr>
                <w:sz w:val="24"/>
              </w:rPr>
              <w:t xml:space="preserve">185950</w:t>
            </w:r>
          </w:p>
        </w:tc>
        <w:tc>
          <w:tcPr>
            <w:tcW w:w="2721" w:type="dxa"/>
          </w:tcPr>
          <w:p>
            <w:pPr>
              <w:pStyle w:val="0"/>
              <w:jc w:val="center"/>
            </w:pPr>
            <w:r>
              <w:rPr>
                <w:sz w:val="24"/>
              </w:rPr>
              <w:t xml:space="preserve">Система дистилляционной очистки воды</w:t>
            </w:r>
          </w:p>
        </w:tc>
        <w:tc>
          <w:tcPr>
            <w:tcW w:w="1814" w:type="dxa"/>
          </w:tcPr>
          <w:p>
            <w:pPr>
              <w:pStyle w:val="0"/>
              <w:jc w:val="center"/>
            </w:pPr>
            <w:r>
              <w:rPr>
                <w:sz w:val="24"/>
              </w:rPr>
              <w:t xml:space="preserve">Аквадистиллятор</w:t>
            </w:r>
          </w:p>
        </w:tc>
        <w:tc>
          <w:tcPr>
            <w:tcW w:w="1361" w:type="dxa"/>
          </w:tcPr>
          <w:p>
            <w:pPr>
              <w:pStyle w:val="0"/>
              <w:jc w:val="center"/>
            </w:pPr>
            <w:r>
              <w:rPr>
                <w:sz w:val="24"/>
              </w:rPr>
              <w:t xml:space="preserve">1 на отделение</w:t>
            </w:r>
          </w:p>
        </w:tc>
      </w:tr>
      <w:tr>
        <w:tc>
          <w:tcPr>
            <w:tcW w:w="1247" w:type="dxa"/>
          </w:tcPr>
          <w:p>
            <w:pPr>
              <w:pStyle w:val="0"/>
              <w:jc w:val="center"/>
            </w:pPr>
            <w:r>
              <w:rPr>
                <w:sz w:val="24"/>
              </w:rPr>
              <w:t xml:space="preserve">8</w:t>
            </w:r>
          </w:p>
        </w:tc>
        <w:tc>
          <w:tcPr>
            <w:tcW w:w="1927" w:type="dxa"/>
          </w:tcPr>
          <w:p>
            <w:pPr>
              <w:pStyle w:val="0"/>
              <w:jc w:val="center"/>
            </w:pPr>
            <w:r>
              <w:rPr>
                <w:sz w:val="24"/>
              </w:rPr>
              <w:t xml:space="preserve">261430</w:t>
            </w:r>
          </w:p>
        </w:tc>
        <w:tc>
          <w:tcPr>
            <w:tcW w:w="2721" w:type="dxa"/>
          </w:tcPr>
          <w:p>
            <w:pPr>
              <w:pStyle w:val="0"/>
              <w:jc w:val="center"/>
            </w:pPr>
            <w:r>
              <w:rPr>
                <w:sz w:val="24"/>
              </w:rPr>
              <w:t xml:space="preserve">Баня водяная лабораторная</w:t>
            </w:r>
          </w:p>
        </w:tc>
        <w:tc>
          <w:tcPr>
            <w:tcW w:w="1814" w:type="dxa"/>
          </w:tcPr>
          <w:p>
            <w:pPr>
              <w:pStyle w:val="0"/>
              <w:jc w:val="center"/>
            </w:pPr>
            <w:r>
              <w:rPr>
                <w:sz w:val="24"/>
              </w:rPr>
              <w:t xml:space="preserve">Баня водяная</w:t>
            </w:r>
          </w:p>
        </w:tc>
        <w:tc>
          <w:tcPr>
            <w:tcW w:w="1361" w:type="dxa"/>
          </w:tcPr>
          <w:p>
            <w:pPr>
              <w:pStyle w:val="0"/>
              <w:jc w:val="center"/>
            </w:pPr>
            <w:r>
              <w:rPr>
                <w:sz w:val="24"/>
              </w:rPr>
              <w:t xml:space="preserve">1 на отделение</w:t>
            </w:r>
          </w:p>
        </w:tc>
      </w:tr>
      <w:tr>
        <w:tc>
          <w:tcPr>
            <w:tcW w:w="1247" w:type="dxa"/>
          </w:tcPr>
          <w:p>
            <w:pPr>
              <w:pStyle w:val="0"/>
              <w:jc w:val="center"/>
            </w:pPr>
            <w:r>
              <w:rPr>
                <w:sz w:val="24"/>
              </w:rPr>
              <w:t xml:space="preserve">9</w:t>
            </w:r>
          </w:p>
        </w:tc>
        <w:tc>
          <w:tcPr>
            <w:tcW w:w="1927" w:type="dxa"/>
          </w:tcPr>
          <w:p>
            <w:pPr>
              <w:pStyle w:val="0"/>
              <w:jc w:val="center"/>
            </w:pPr>
            <w:r>
              <w:rPr>
                <w:sz w:val="24"/>
              </w:rPr>
              <w:t xml:space="preserve">127550</w:t>
            </w:r>
          </w:p>
        </w:tc>
        <w:tc>
          <w:tcPr>
            <w:tcW w:w="2721" w:type="dxa"/>
          </w:tcPr>
          <w:p>
            <w:pPr>
              <w:pStyle w:val="0"/>
              <w:jc w:val="center"/>
            </w:pPr>
            <w:r>
              <w:rPr>
                <w:sz w:val="24"/>
              </w:rPr>
              <w:t xml:space="preserve">Ванна ультразвуковая для очистки и дезинфекции инструментов</w:t>
            </w:r>
          </w:p>
        </w:tc>
        <w:tc>
          <w:tcPr>
            <w:tcW w:w="1814" w:type="dxa"/>
          </w:tcPr>
          <w:p>
            <w:pPr>
              <w:pStyle w:val="0"/>
              <w:jc w:val="center"/>
            </w:pPr>
            <w:r>
              <w:rPr>
                <w:sz w:val="24"/>
              </w:rPr>
              <w:t xml:space="preserve">Ультразвуковая баня</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10 (необходимо наличие одной из указанных позиций)</w:t>
            </w:r>
          </w:p>
        </w:tc>
        <w:tc>
          <w:tcPr>
            <w:tcW w:w="1927" w:type="dxa"/>
          </w:tcPr>
          <w:p>
            <w:pPr>
              <w:pStyle w:val="0"/>
              <w:jc w:val="center"/>
            </w:pPr>
            <w:r>
              <w:rPr>
                <w:sz w:val="24"/>
              </w:rPr>
              <w:t xml:space="preserve">260410</w:t>
            </w:r>
          </w:p>
        </w:tc>
        <w:tc>
          <w:tcPr>
            <w:tcW w:w="2721" w:type="dxa"/>
          </w:tcPr>
          <w:p>
            <w:pPr>
              <w:pStyle w:val="0"/>
              <w:jc w:val="center"/>
            </w:pPr>
            <w:r>
              <w:rPr>
                <w:sz w:val="24"/>
              </w:rPr>
              <w:t xml:space="preserve">Шкаф сушильный общего назначения</w:t>
            </w:r>
          </w:p>
        </w:tc>
        <w:tc>
          <w:tcPr>
            <w:tcW w:w="1814" w:type="dxa"/>
            <w:vMerge w:val="restart"/>
          </w:tcPr>
          <w:p>
            <w:pPr>
              <w:pStyle w:val="0"/>
              <w:jc w:val="center"/>
            </w:pPr>
            <w:r>
              <w:rPr>
                <w:sz w:val="24"/>
              </w:rPr>
              <w:t xml:space="preserve">Термостат</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261720</w:t>
            </w:r>
          </w:p>
        </w:tc>
        <w:tc>
          <w:tcPr>
            <w:tcW w:w="2721" w:type="dxa"/>
          </w:tcPr>
          <w:p>
            <w:pPr>
              <w:pStyle w:val="0"/>
              <w:jc w:val="center"/>
            </w:pPr>
            <w:r>
              <w:rPr>
                <w:sz w:val="24"/>
              </w:rPr>
              <w:t xml:space="preserve">Термостат лабораторный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134410</w:t>
            </w:r>
          </w:p>
        </w:tc>
        <w:tc>
          <w:tcPr>
            <w:tcW w:w="2721" w:type="dxa"/>
          </w:tcPr>
          <w:p>
            <w:pPr>
              <w:pStyle w:val="0"/>
              <w:jc w:val="center"/>
            </w:pPr>
            <w:r>
              <w:rPr>
                <w:sz w:val="24"/>
              </w:rPr>
              <w:t xml:space="preserve">Инкубатор лабораторный аэробный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108720</w:t>
            </w:r>
          </w:p>
        </w:tc>
        <w:tc>
          <w:tcPr>
            <w:tcW w:w="2721" w:type="dxa"/>
          </w:tcPr>
          <w:p>
            <w:pPr>
              <w:pStyle w:val="0"/>
              <w:jc w:val="center"/>
            </w:pPr>
            <w:r>
              <w:rPr>
                <w:sz w:val="24"/>
              </w:rPr>
              <w:t xml:space="preserve">Подогреватель пробирок</w:t>
            </w:r>
          </w:p>
        </w:tc>
        <w:tc>
          <w:tcPr>
            <w:vMerge w:val="continue"/>
          </w:tcPr>
          <w:p/>
        </w:tc>
        <w:tc>
          <w:tcPr>
            <w:vMerge w:val="continue"/>
          </w:tcPr>
          <w:p/>
        </w:tc>
      </w:tr>
      <w:tr>
        <w:tc>
          <w:tcPr>
            <w:tcW w:w="1247" w:type="dxa"/>
          </w:tcPr>
          <w:p>
            <w:pPr>
              <w:pStyle w:val="0"/>
              <w:jc w:val="center"/>
            </w:pPr>
            <w:r>
              <w:rPr>
                <w:sz w:val="24"/>
              </w:rPr>
              <w:t xml:space="preserve">11</w:t>
            </w:r>
          </w:p>
        </w:tc>
        <w:tc>
          <w:tcPr>
            <w:tcW w:w="1927" w:type="dxa"/>
          </w:tcPr>
          <w:p>
            <w:pPr>
              <w:pStyle w:val="0"/>
              <w:jc w:val="center"/>
            </w:pPr>
            <w:r>
              <w:rPr>
                <w:sz w:val="24"/>
              </w:rPr>
              <w:t xml:space="preserve">165080</w:t>
            </w:r>
          </w:p>
        </w:tc>
        <w:tc>
          <w:tcPr>
            <w:tcW w:w="2721" w:type="dxa"/>
          </w:tcPr>
          <w:p>
            <w:pPr>
              <w:pStyle w:val="0"/>
              <w:jc w:val="center"/>
            </w:pPr>
            <w:r>
              <w:rPr>
                <w:sz w:val="24"/>
              </w:rPr>
              <w:t xml:space="preserve">pH-метр ИВД</w:t>
            </w:r>
          </w:p>
        </w:tc>
        <w:tc>
          <w:tcPr>
            <w:tcW w:w="1814" w:type="dxa"/>
          </w:tcPr>
          <w:p>
            <w:pPr>
              <w:pStyle w:val="0"/>
              <w:jc w:val="center"/>
            </w:pPr>
            <w:r>
              <w:rPr>
                <w:sz w:val="24"/>
              </w:rPr>
              <w:t xml:space="preserve">pH-метр</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12 (необходимо наличие одной из указанных позиций)</w:t>
            </w:r>
          </w:p>
        </w:tc>
        <w:tc>
          <w:tcPr>
            <w:tcW w:w="1927" w:type="dxa"/>
          </w:tcPr>
          <w:p>
            <w:pPr>
              <w:pStyle w:val="0"/>
              <w:jc w:val="center"/>
            </w:pPr>
            <w:r>
              <w:rPr>
                <w:sz w:val="24"/>
              </w:rPr>
              <w:t xml:space="preserve">215850</w:t>
            </w:r>
          </w:p>
        </w:tc>
        <w:tc>
          <w:tcPr>
            <w:tcW w:w="2721" w:type="dxa"/>
          </w:tcPr>
          <w:p>
            <w:pPr>
              <w:pStyle w:val="0"/>
              <w:jc w:val="center"/>
            </w:pPr>
            <w:r>
              <w:rPr>
                <w:sz w:val="24"/>
              </w:rPr>
              <w:t xml:space="preserve">Холодильник фармацевтический</w:t>
            </w:r>
          </w:p>
        </w:tc>
        <w:tc>
          <w:tcPr>
            <w:tcW w:w="1814" w:type="dxa"/>
            <w:vMerge w:val="restart"/>
          </w:tcPr>
          <w:p>
            <w:pPr>
              <w:pStyle w:val="0"/>
              <w:jc w:val="center"/>
            </w:pPr>
            <w:r>
              <w:rPr>
                <w:sz w:val="24"/>
              </w:rPr>
              <w:t xml:space="preserve">Холодильник медицинский</w:t>
            </w:r>
          </w:p>
        </w:tc>
        <w:tc>
          <w:tcPr>
            <w:tcW w:w="1361" w:type="dxa"/>
            <w:vMerge w:val="restart"/>
          </w:tcPr>
          <w:p>
            <w:pPr>
              <w:pStyle w:val="0"/>
              <w:jc w:val="center"/>
            </w:pPr>
            <w:r>
              <w:rPr>
                <w:sz w:val="24"/>
              </w:rPr>
              <w:t xml:space="preserve">2 на отделение</w:t>
            </w:r>
          </w:p>
        </w:tc>
      </w:tr>
      <w:tr>
        <w:tc>
          <w:tcPr>
            <w:vMerge w:val="continue"/>
          </w:tcPr>
          <w:p/>
        </w:tc>
        <w:tc>
          <w:tcPr>
            <w:tcW w:w="1927" w:type="dxa"/>
          </w:tcPr>
          <w:p>
            <w:pPr>
              <w:pStyle w:val="0"/>
              <w:jc w:val="center"/>
            </w:pPr>
            <w:r>
              <w:rPr>
                <w:sz w:val="24"/>
              </w:rPr>
              <w:t xml:space="preserve">261620</w:t>
            </w:r>
          </w:p>
        </w:tc>
        <w:tc>
          <w:tcPr>
            <w:tcW w:w="2721" w:type="dxa"/>
          </w:tcPr>
          <w:p>
            <w:pPr>
              <w:pStyle w:val="0"/>
              <w:jc w:val="center"/>
            </w:pPr>
            <w:r>
              <w:rPr>
                <w:sz w:val="24"/>
              </w:rPr>
              <w:t xml:space="preserve">Холодильник лабораторный, стандартный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352570</w:t>
            </w:r>
          </w:p>
        </w:tc>
        <w:tc>
          <w:tcPr>
            <w:tcW w:w="2721" w:type="dxa"/>
          </w:tcPr>
          <w:p>
            <w:pPr>
              <w:pStyle w:val="0"/>
              <w:jc w:val="center"/>
            </w:pPr>
            <w:r>
              <w:rPr>
                <w:sz w:val="24"/>
              </w:rPr>
              <w:t xml:space="preserve">Холодильник/морозильная камера для лаборатории</w:t>
            </w:r>
          </w:p>
        </w:tc>
        <w:tc>
          <w:tcPr>
            <w:vMerge w:val="continue"/>
          </w:tcPr>
          <w:p/>
        </w:tc>
        <w:tc>
          <w:tcPr>
            <w:vMerge w:val="continue"/>
          </w:tcPr>
          <w:p/>
        </w:tc>
      </w:tr>
      <w:tr>
        <w:tc>
          <w:tcPr>
            <w:tcW w:w="1247" w:type="dxa"/>
          </w:tcPr>
          <w:p>
            <w:pPr>
              <w:pStyle w:val="0"/>
              <w:jc w:val="center"/>
            </w:pPr>
            <w:r>
              <w:rPr>
                <w:sz w:val="24"/>
              </w:rPr>
              <w:t xml:space="preserve">13</w:t>
            </w:r>
          </w:p>
        </w:tc>
        <w:tc>
          <w:tcPr>
            <w:tcW w:w="1927" w:type="dxa"/>
          </w:tcPr>
          <w:p>
            <w:pPr>
              <w:pStyle w:val="0"/>
              <w:jc w:val="center"/>
            </w:pPr>
            <w:r>
              <w:rPr>
                <w:sz w:val="24"/>
              </w:rPr>
              <w:t xml:space="preserve">181470</w:t>
            </w:r>
          </w:p>
        </w:tc>
        <w:tc>
          <w:tcPr>
            <w:tcW w:w="2721" w:type="dxa"/>
          </w:tcPr>
          <w:p>
            <w:pPr>
              <w:pStyle w:val="0"/>
              <w:jc w:val="center"/>
            </w:pPr>
            <w:r>
              <w:rPr>
                <w:sz w:val="24"/>
              </w:rPr>
              <w:t xml:space="preserve">Шкаф вытяжной</w:t>
            </w:r>
          </w:p>
        </w:tc>
        <w:tc>
          <w:tcPr>
            <w:tcW w:w="1814" w:type="dxa"/>
          </w:tcPr>
          <w:p>
            <w:pPr>
              <w:pStyle w:val="0"/>
              <w:jc w:val="center"/>
            </w:pPr>
            <w:r>
              <w:rPr>
                <w:sz w:val="24"/>
              </w:rPr>
              <w:t xml:space="preserve">Шкаф вытяжной</w:t>
            </w:r>
          </w:p>
        </w:tc>
        <w:tc>
          <w:tcPr>
            <w:tcW w:w="1361" w:type="dxa"/>
          </w:tcPr>
          <w:p>
            <w:pPr>
              <w:pStyle w:val="0"/>
              <w:jc w:val="center"/>
            </w:pPr>
            <w:r>
              <w:rPr>
                <w:sz w:val="24"/>
              </w:rPr>
              <w:t xml:space="preserve">1 на отделение</w:t>
            </w:r>
          </w:p>
        </w:tc>
      </w:tr>
      <w:tr>
        <w:tc>
          <w:tcPr>
            <w:tcW w:w="1247" w:type="dxa"/>
          </w:tcPr>
          <w:p>
            <w:pPr>
              <w:pStyle w:val="0"/>
              <w:jc w:val="center"/>
            </w:pPr>
            <w:r>
              <w:rPr>
                <w:sz w:val="24"/>
              </w:rPr>
              <w:t xml:space="preserve">14</w:t>
            </w:r>
          </w:p>
        </w:tc>
        <w:tc>
          <w:tcPr>
            <w:tcW w:w="1927" w:type="dxa"/>
          </w:tcPr>
          <w:p>
            <w:pPr>
              <w:pStyle w:val="0"/>
              <w:jc w:val="center"/>
            </w:pPr>
            <w:r>
              <w:rPr>
                <w:sz w:val="24"/>
              </w:rPr>
              <w:t xml:space="preserve">270000</w:t>
            </w:r>
          </w:p>
        </w:tc>
        <w:tc>
          <w:tcPr>
            <w:tcW w:w="2721" w:type="dxa"/>
          </w:tcPr>
          <w:p>
            <w:pPr>
              <w:pStyle w:val="0"/>
              <w:jc w:val="center"/>
            </w:pPr>
            <w:r>
              <w:rPr>
                <w:sz w:val="24"/>
              </w:rPr>
              <w:t xml:space="preserve">Шкаф медицинский для хранения инструментов</w:t>
            </w:r>
          </w:p>
        </w:tc>
        <w:tc>
          <w:tcPr>
            <w:tcW w:w="1814" w:type="dxa"/>
          </w:tcPr>
          <w:p>
            <w:pPr>
              <w:pStyle w:val="0"/>
              <w:jc w:val="center"/>
            </w:pPr>
            <w:r>
              <w:rPr>
                <w:sz w:val="24"/>
              </w:rPr>
              <w:t xml:space="preserve">Шкаф для хранения инструментария и изделий медицинского назначения</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15 (необходимо наличие одной из указанных позиций)</w:t>
            </w:r>
          </w:p>
        </w:tc>
        <w:tc>
          <w:tcPr>
            <w:tcW w:w="1927" w:type="dxa"/>
          </w:tcPr>
          <w:p>
            <w:pPr>
              <w:pStyle w:val="0"/>
              <w:jc w:val="center"/>
            </w:pPr>
            <w:r>
              <w:rPr>
                <w:sz w:val="24"/>
              </w:rPr>
              <w:t xml:space="preserve">257280</w:t>
            </w:r>
          </w:p>
        </w:tc>
        <w:tc>
          <w:tcPr>
            <w:tcW w:w="2721" w:type="dxa"/>
          </w:tcPr>
          <w:p>
            <w:pPr>
              <w:pStyle w:val="0"/>
              <w:jc w:val="center"/>
            </w:pPr>
            <w:r>
              <w:rPr>
                <w:sz w:val="24"/>
              </w:rPr>
              <w:t xml:space="preserve">Контейнер для сбора колюще-режущих медицинских отходов</w:t>
            </w:r>
          </w:p>
        </w:tc>
        <w:tc>
          <w:tcPr>
            <w:tcW w:w="1814" w:type="dxa"/>
            <w:vMerge w:val="restart"/>
          </w:tcPr>
          <w:p>
            <w:pPr>
              <w:pStyle w:val="0"/>
              <w:jc w:val="center"/>
            </w:pPr>
            <w:r>
              <w:rPr>
                <w:sz w:val="24"/>
              </w:rPr>
              <w:t xml:space="preserve">Контейнеры и емкости для сбора бытовых и медицинских отходов</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336200</w:t>
            </w:r>
          </w:p>
        </w:tc>
        <w:tc>
          <w:tcPr>
            <w:tcW w:w="2721" w:type="dxa"/>
          </w:tcPr>
          <w:p>
            <w:pPr>
              <w:pStyle w:val="0"/>
              <w:jc w:val="center"/>
            </w:pPr>
            <w:r>
              <w:rPr>
                <w:sz w:val="24"/>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927" w:type="dxa"/>
          </w:tcPr>
          <w:p>
            <w:pPr>
              <w:pStyle w:val="0"/>
              <w:jc w:val="center"/>
            </w:pPr>
            <w:r>
              <w:rPr>
                <w:sz w:val="24"/>
              </w:rPr>
              <w:t xml:space="preserve">123680</w:t>
            </w:r>
          </w:p>
        </w:tc>
        <w:tc>
          <w:tcPr>
            <w:tcW w:w="2721" w:type="dxa"/>
          </w:tcPr>
          <w:p>
            <w:pPr>
              <w:pStyle w:val="0"/>
              <w:jc w:val="center"/>
            </w:pPr>
            <w:r>
              <w:rPr>
                <w:sz w:val="24"/>
              </w:rPr>
              <w:t xml:space="preserve">Контейнер для отходов с биологическими загрязнениями</w:t>
            </w:r>
          </w:p>
        </w:tc>
        <w:tc>
          <w:tcPr>
            <w:vMerge w:val="continue"/>
          </w:tcPr>
          <w:p/>
        </w:tc>
        <w:tc>
          <w:tcPr>
            <w:vMerge w:val="continue"/>
          </w:tcPr>
          <w:p/>
        </w:tc>
      </w:tr>
      <w:tr>
        <w:tc>
          <w:tcPr>
            <w:tcW w:w="1247" w:type="dxa"/>
            <w:vMerge w:val="restart"/>
          </w:tcPr>
          <w:p>
            <w:pPr>
              <w:pStyle w:val="0"/>
              <w:jc w:val="center"/>
            </w:pPr>
            <w:r>
              <w:rPr>
                <w:sz w:val="24"/>
              </w:rPr>
              <w:t xml:space="preserve">16 (необходимо наличие одной из указанных позиций)</w:t>
            </w:r>
          </w:p>
        </w:tc>
        <w:tc>
          <w:tcPr>
            <w:tcW w:w="1927" w:type="dxa"/>
          </w:tcPr>
          <w:p>
            <w:pPr>
              <w:pStyle w:val="0"/>
              <w:jc w:val="center"/>
            </w:pPr>
            <w:r>
              <w:rPr>
                <w:sz w:val="24"/>
              </w:rPr>
              <w:t xml:space="preserve">185890</w:t>
            </w:r>
          </w:p>
        </w:tc>
        <w:tc>
          <w:tcPr>
            <w:tcW w:w="2721" w:type="dxa"/>
          </w:tcPr>
          <w:p>
            <w:pPr>
              <w:pStyle w:val="0"/>
              <w:jc w:val="center"/>
            </w:pPr>
            <w:r>
              <w:rPr>
                <w:sz w:val="24"/>
              </w:rPr>
              <w:t xml:space="preserve">Контейнер для стерилизации/дезинфекции, многоразового использования</w:t>
            </w:r>
          </w:p>
        </w:tc>
        <w:tc>
          <w:tcPr>
            <w:tcW w:w="1814" w:type="dxa"/>
            <w:vMerge w:val="restart"/>
          </w:tcPr>
          <w:p>
            <w:pPr>
              <w:pStyle w:val="0"/>
              <w:jc w:val="center"/>
            </w:pPr>
            <w:r>
              <w:rPr>
                <w:sz w:val="24"/>
              </w:rPr>
              <w:t xml:space="preserve">Емкость для дезинфекции инструментария и расходных материалов</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269850</w:t>
            </w:r>
          </w:p>
        </w:tc>
        <w:tc>
          <w:tcPr>
            <w:tcW w:w="2721" w:type="dxa"/>
          </w:tcPr>
          <w:p>
            <w:pPr>
              <w:pStyle w:val="0"/>
              <w:jc w:val="center"/>
            </w:pPr>
            <w:r>
              <w:rPr>
                <w:sz w:val="24"/>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1247" w:type="dxa"/>
            <w:vMerge w:val="restart"/>
          </w:tcPr>
          <w:p>
            <w:pPr>
              <w:pStyle w:val="0"/>
              <w:jc w:val="center"/>
            </w:pPr>
            <w:r>
              <w:rPr>
                <w:sz w:val="24"/>
              </w:rPr>
              <w:t xml:space="preserve">17 (необходимо наличие одной из указанных позиций)</w:t>
            </w:r>
          </w:p>
        </w:tc>
        <w:tc>
          <w:tcPr>
            <w:tcW w:w="1927" w:type="dxa"/>
          </w:tcPr>
          <w:p>
            <w:pPr>
              <w:pStyle w:val="0"/>
              <w:jc w:val="center"/>
            </w:pPr>
            <w:r>
              <w:rPr>
                <w:sz w:val="24"/>
              </w:rPr>
              <w:t xml:space="preserve">336120</w:t>
            </w:r>
          </w:p>
        </w:tc>
        <w:tc>
          <w:tcPr>
            <w:tcW w:w="2721" w:type="dxa"/>
          </w:tcPr>
          <w:p>
            <w:pPr>
              <w:pStyle w:val="0"/>
              <w:jc w:val="center"/>
            </w:pPr>
            <w:r>
              <w:rPr>
                <w:sz w:val="24"/>
              </w:rPr>
              <w:t xml:space="preserve">Контейнер для анализа ИВД, многоразового использования</w:t>
            </w:r>
          </w:p>
        </w:tc>
        <w:tc>
          <w:tcPr>
            <w:tcW w:w="1814" w:type="dxa"/>
            <w:vMerge w:val="restart"/>
          </w:tcPr>
          <w:p>
            <w:pPr>
              <w:pStyle w:val="0"/>
              <w:jc w:val="center"/>
            </w:pPr>
            <w:r>
              <w:rPr>
                <w:sz w:val="24"/>
              </w:rPr>
              <w:t xml:space="preserve">Контейнер для хранения объектов и доставки в лабораторные отделения</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340600</w:t>
            </w:r>
          </w:p>
        </w:tc>
        <w:tc>
          <w:tcPr>
            <w:tcW w:w="2721" w:type="dxa"/>
          </w:tcPr>
          <w:p>
            <w:pPr>
              <w:pStyle w:val="0"/>
              <w:jc w:val="center"/>
            </w:pPr>
            <w:r>
              <w:rPr>
                <w:sz w:val="24"/>
              </w:rPr>
              <w:t xml:space="preserve">Контейнер для анализа ИВД, одноразового использования</w:t>
            </w:r>
          </w:p>
        </w:tc>
        <w:tc>
          <w:tcPr>
            <w:vMerge w:val="continue"/>
          </w:tcPr>
          <w:p/>
        </w:tc>
        <w:tc>
          <w:tcPr>
            <w:vMerge w:val="continue"/>
          </w:tcPr>
          <w:p/>
        </w:tc>
      </w:tr>
      <w:tr>
        <w:tc>
          <w:tcPr>
            <w:vMerge w:val="continue"/>
          </w:tcPr>
          <w:p/>
        </w:tc>
        <w:tc>
          <w:tcPr>
            <w:tcW w:w="1927" w:type="dxa"/>
          </w:tcPr>
          <w:p>
            <w:pPr>
              <w:pStyle w:val="0"/>
              <w:jc w:val="center"/>
            </w:pPr>
            <w:r>
              <w:rPr>
                <w:sz w:val="24"/>
              </w:rPr>
              <w:t xml:space="preserve">186150</w:t>
            </w:r>
          </w:p>
        </w:tc>
        <w:tc>
          <w:tcPr>
            <w:tcW w:w="2721" w:type="dxa"/>
          </w:tcPr>
          <w:p>
            <w:pPr>
              <w:pStyle w:val="0"/>
              <w:jc w:val="center"/>
            </w:pPr>
            <w:r>
              <w:rPr>
                <w:sz w:val="24"/>
              </w:rPr>
              <w:t xml:space="preserve">Контейнер для пересылки образцов, неизолированный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186160</w:t>
            </w:r>
          </w:p>
        </w:tc>
        <w:tc>
          <w:tcPr>
            <w:tcW w:w="2721" w:type="dxa"/>
          </w:tcPr>
          <w:p>
            <w:pPr>
              <w:pStyle w:val="0"/>
              <w:jc w:val="center"/>
            </w:pPr>
            <w:r>
              <w:rPr>
                <w:sz w:val="24"/>
              </w:rPr>
              <w:t xml:space="preserve">Контейнер для пересылки образцов, изолированный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334300</w:t>
            </w:r>
          </w:p>
        </w:tc>
        <w:tc>
          <w:tcPr>
            <w:tcW w:w="2721" w:type="dxa"/>
          </w:tcPr>
          <w:p>
            <w:pPr>
              <w:pStyle w:val="0"/>
              <w:jc w:val="center"/>
            </w:pPr>
            <w:r>
              <w:rPr>
                <w:sz w:val="24"/>
              </w:rPr>
              <w:t xml:space="preserve">Контейнер для транспортировки образцов, термоизолированный, многоразового использования</w:t>
            </w:r>
          </w:p>
        </w:tc>
        <w:tc>
          <w:tcPr>
            <w:vMerge w:val="continue"/>
          </w:tcPr>
          <w:p/>
        </w:tc>
        <w:tc>
          <w:tcPr>
            <w:vMerge w:val="continue"/>
          </w:tcPr>
          <w:p/>
        </w:tc>
      </w:tr>
      <w:tr>
        <w:tc>
          <w:tcPr>
            <w:tcW w:w="1247" w:type="dxa"/>
            <w:vMerge w:val="restart"/>
          </w:tcPr>
          <w:p>
            <w:pPr>
              <w:pStyle w:val="0"/>
              <w:jc w:val="center"/>
            </w:pPr>
            <w:r>
              <w:rPr>
                <w:sz w:val="24"/>
              </w:rPr>
              <w:t xml:space="preserve">18 (необходимо наличие одной из указанных позиций)</w:t>
            </w:r>
          </w:p>
        </w:tc>
        <w:tc>
          <w:tcPr>
            <w:tcW w:w="1927" w:type="dxa"/>
          </w:tcPr>
          <w:p>
            <w:pPr>
              <w:pStyle w:val="0"/>
              <w:jc w:val="center"/>
            </w:pPr>
            <w:r>
              <w:rPr>
                <w:sz w:val="24"/>
              </w:rPr>
              <w:t xml:space="preserve">270020</w:t>
            </w:r>
          </w:p>
        </w:tc>
        <w:tc>
          <w:tcPr>
            <w:tcW w:w="2721" w:type="dxa"/>
          </w:tcPr>
          <w:p>
            <w:pPr>
              <w:pStyle w:val="0"/>
              <w:jc w:val="center"/>
            </w:pPr>
            <w:r>
              <w:rPr>
                <w:sz w:val="24"/>
              </w:rPr>
              <w:t xml:space="preserve">Тележка для медицинских инструментов</w:t>
            </w:r>
          </w:p>
        </w:tc>
        <w:tc>
          <w:tcPr>
            <w:tcW w:w="1814" w:type="dxa"/>
            <w:vMerge w:val="restart"/>
          </w:tcPr>
          <w:p>
            <w:pPr>
              <w:pStyle w:val="0"/>
              <w:jc w:val="center"/>
            </w:pPr>
            <w:r>
              <w:rPr>
                <w:sz w:val="24"/>
              </w:rPr>
              <w:t xml:space="preserve">Стол медицинский манипуляционный</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202390</w:t>
            </w:r>
          </w:p>
        </w:tc>
        <w:tc>
          <w:tcPr>
            <w:tcW w:w="2721" w:type="dxa"/>
          </w:tcPr>
          <w:p>
            <w:pPr>
              <w:pStyle w:val="0"/>
              <w:jc w:val="center"/>
            </w:pPr>
            <w:r>
              <w:rPr>
                <w:sz w:val="24"/>
              </w:rPr>
              <w:t xml:space="preserve">Тележка медицинская универсальная</w:t>
            </w:r>
          </w:p>
        </w:tc>
        <w:tc>
          <w:tcPr>
            <w:vMerge w:val="continue"/>
          </w:tcPr>
          <w:p/>
        </w:tc>
        <w:tc>
          <w:tcPr>
            <w:vMerge w:val="continue"/>
          </w:tcPr>
          <w:p/>
        </w:tc>
      </w:tr>
      <w:tr>
        <w:tc>
          <w:tcPr>
            <w:vMerge w:val="continue"/>
          </w:tcPr>
          <w:p/>
        </w:tc>
        <w:tc>
          <w:tcPr>
            <w:tcW w:w="1927" w:type="dxa"/>
          </w:tcPr>
          <w:p>
            <w:pPr>
              <w:pStyle w:val="0"/>
              <w:jc w:val="center"/>
            </w:pPr>
            <w:r>
              <w:rPr>
                <w:sz w:val="24"/>
              </w:rPr>
              <w:t xml:space="preserve">270010</w:t>
            </w:r>
          </w:p>
        </w:tc>
        <w:tc>
          <w:tcPr>
            <w:tcW w:w="2721" w:type="dxa"/>
          </w:tcPr>
          <w:p>
            <w:pPr>
              <w:pStyle w:val="0"/>
              <w:jc w:val="center"/>
            </w:pPr>
            <w:r>
              <w:rPr>
                <w:sz w:val="24"/>
              </w:rPr>
              <w:t xml:space="preserve">Стол для хирургических инструментов</w:t>
            </w:r>
          </w:p>
        </w:tc>
        <w:tc>
          <w:tcPr>
            <w:vMerge w:val="continue"/>
          </w:tcPr>
          <w:p/>
        </w:tc>
        <w:tc>
          <w:tcPr>
            <w:vMerge w:val="continue"/>
          </w:tcPr>
          <w:p/>
        </w:tc>
      </w:tr>
      <w:tr>
        <w:tc>
          <w:tcPr>
            <w:vMerge w:val="continue"/>
          </w:tcPr>
          <w:p/>
        </w:tc>
        <w:tc>
          <w:tcPr>
            <w:tcW w:w="1927" w:type="dxa"/>
          </w:tcPr>
          <w:p>
            <w:pPr>
              <w:pStyle w:val="0"/>
              <w:jc w:val="center"/>
            </w:pPr>
            <w:r>
              <w:rPr>
                <w:sz w:val="24"/>
              </w:rPr>
              <w:t xml:space="preserve">182870</w:t>
            </w:r>
          </w:p>
        </w:tc>
        <w:tc>
          <w:tcPr>
            <w:tcW w:w="2721" w:type="dxa"/>
          </w:tcPr>
          <w:p>
            <w:pPr>
              <w:pStyle w:val="0"/>
              <w:jc w:val="center"/>
            </w:pPr>
            <w:r>
              <w:rPr>
                <w:sz w:val="24"/>
              </w:rPr>
              <w:t xml:space="preserve">Система тележек для транспортировки инструментов</w:t>
            </w:r>
          </w:p>
        </w:tc>
        <w:tc>
          <w:tcPr>
            <w:vMerge w:val="continue"/>
          </w:tcPr>
          <w:p/>
        </w:tc>
        <w:tc>
          <w:tcPr>
            <w:vMerge w:val="continue"/>
          </w:tcPr>
          <w:p/>
        </w:tc>
      </w:tr>
      <w:tr>
        <w:tc>
          <w:tcPr>
            <w:tcW w:w="1247" w:type="dxa"/>
          </w:tcPr>
          <w:p>
            <w:pPr>
              <w:pStyle w:val="0"/>
              <w:jc w:val="center"/>
            </w:pPr>
            <w:r>
              <w:rPr>
                <w:sz w:val="24"/>
              </w:rPr>
              <w:t xml:space="preserve">19</w:t>
            </w:r>
          </w:p>
        </w:tc>
        <w:tc>
          <w:tcPr>
            <w:tcW w:w="1927" w:type="dxa"/>
          </w:tcPr>
          <w:p>
            <w:pPr>
              <w:pStyle w:val="0"/>
              <w:jc w:val="center"/>
            </w:pPr>
            <w:r>
              <w:rPr>
                <w:sz w:val="24"/>
              </w:rPr>
              <w:t xml:space="preserve">260310</w:t>
            </w:r>
          </w:p>
        </w:tc>
        <w:tc>
          <w:tcPr>
            <w:tcW w:w="2721" w:type="dxa"/>
          </w:tcPr>
          <w:p>
            <w:pPr>
              <w:pStyle w:val="0"/>
              <w:jc w:val="center"/>
            </w:pPr>
            <w:r>
              <w:rPr>
                <w:sz w:val="24"/>
              </w:rPr>
              <w:t xml:space="preserve">Табурет/стул общего назначения</w:t>
            </w:r>
          </w:p>
        </w:tc>
        <w:tc>
          <w:tcPr>
            <w:tcW w:w="1814" w:type="dxa"/>
          </w:tcPr>
          <w:p>
            <w:pPr>
              <w:pStyle w:val="0"/>
              <w:jc w:val="center"/>
            </w:pPr>
            <w:r>
              <w:rPr>
                <w:sz w:val="24"/>
              </w:rPr>
              <w:t xml:space="preserve">Стул медицинский</w:t>
            </w:r>
          </w:p>
        </w:tc>
        <w:tc>
          <w:tcPr>
            <w:tcW w:w="1361" w:type="dxa"/>
          </w:tcPr>
          <w:p>
            <w:pPr>
              <w:pStyle w:val="0"/>
              <w:jc w:val="center"/>
            </w:pPr>
            <w:r>
              <w:rPr>
                <w:sz w:val="24"/>
              </w:rPr>
              <w:t xml:space="preserve">2 на отделение</w:t>
            </w:r>
          </w:p>
        </w:tc>
      </w:tr>
      <w:tr>
        <w:tc>
          <w:tcPr>
            <w:tcW w:w="1247" w:type="dxa"/>
            <w:vMerge w:val="restart"/>
          </w:tcPr>
          <w:p>
            <w:pPr>
              <w:pStyle w:val="0"/>
              <w:jc w:val="center"/>
            </w:pPr>
            <w:r>
              <w:rPr>
                <w:sz w:val="24"/>
              </w:rPr>
              <w:t xml:space="preserve">20 (необходимо наличие одной из указанных позиций)</w:t>
            </w:r>
          </w:p>
        </w:tc>
        <w:tc>
          <w:tcPr>
            <w:tcW w:w="1927" w:type="dxa"/>
          </w:tcPr>
          <w:p>
            <w:pPr>
              <w:pStyle w:val="0"/>
              <w:jc w:val="center"/>
            </w:pPr>
            <w:r>
              <w:rPr>
                <w:sz w:val="24"/>
              </w:rPr>
              <w:t xml:space="preserve">209360</w:t>
            </w:r>
          </w:p>
        </w:tc>
        <w:tc>
          <w:tcPr>
            <w:tcW w:w="2721" w:type="dxa"/>
          </w:tcPr>
          <w:p>
            <w:pPr>
              <w:pStyle w:val="0"/>
              <w:jc w:val="center"/>
            </w:pPr>
            <w:r>
              <w:rPr>
                <w:sz w:val="24"/>
              </w:rPr>
              <w:t xml:space="preserve">Установка для создания ламинарного потока передвижная</w:t>
            </w:r>
          </w:p>
        </w:tc>
        <w:tc>
          <w:tcPr>
            <w:tcW w:w="1814" w:type="dxa"/>
            <w:vMerge w:val="restart"/>
          </w:tcPr>
          <w:p>
            <w:pPr>
              <w:pStyle w:val="0"/>
              <w:jc w:val="center"/>
            </w:pPr>
            <w:r>
              <w:rPr>
                <w:sz w:val="24"/>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152690</w:t>
            </w:r>
          </w:p>
        </w:tc>
        <w:tc>
          <w:tcPr>
            <w:tcW w:w="2721" w:type="dxa"/>
          </w:tcPr>
          <w:p>
            <w:pPr>
              <w:pStyle w:val="0"/>
              <w:jc w:val="center"/>
            </w:pPr>
            <w:r>
              <w:rPr>
                <w:sz w:val="24"/>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927" w:type="dxa"/>
          </w:tcPr>
          <w:p>
            <w:pPr>
              <w:pStyle w:val="0"/>
              <w:jc w:val="center"/>
            </w:pPr>
            <w:r>
              <w:rPr>
                <w:sz w:val="24"/>
              </w:rPr>
              <w:t xml:space="preserve">152700</w:t>
            </w:r>
          </w:p>
        </w:tc>
        <w:tc>
          <w:tcPr>
            <w:tcW w:w="2721" w:type="dxa"/>
          </w:tcPr>
          <w:p>
            <w:pPr>
              <w:pStyle w:val="0"/>
              <w:jc w:val="center"/>
            </w:pPr>
            <w:r>
              <w:rPr>
                <w:sz w:val="24"/>
              </w:rPr>
              <w:t xml:space="preserve">Очиститель воздуха фильтрующий высокоэффективный, стационарный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292620</w:t>
            </w:r>
          </w:p>
        </w:tc>
        <w:tc>
          <w:tcPr>
            <w:tcW w:w="2721" w:type="dxa"/>
          </w:tcPr>
          <w:p>
            <w:pPr>
              <w:pStyle w:val="0"/>
              <w:jc w:val="center"/>
            </w:pPr>
            <w:r>
              <w:rPr>
                <w:sz w:val="24"/>
              </w:rPr>
              <w:t xml:space="preserve">Очиститель воздуха с электростатическим осаждением, передвижной</w:t>
            </w:r>
          </w:p>
        </w:tc>
        <w:tc>
          <w:tcPr>
            <w:vMerge w:val="continue"/>
          </w:tcPr>
          <w:p/>
        </w:tc>
        <w:tc>
          <w:tcPr>
            <w:vMerge w:val="continue"/>
          </w:tcPr>
          <w:p/>
        </w:tc>
      </w:tr>
      <w:tr>
        <w:tc>
          <w:tcPr>
            <w:vMerge w:val="continue"/>
          </w:tcPr>
          <w:p/>
        </w:tc>
        <w:tc>
          <w:tcPr>
            <w:tcW w:w="1927" w:type="dxa"/>
          </w:tcPr>
          <w:p>
            <w:pPr>
              <w:pStyle w:val="0"/>
              <w:jc w:val="center"/>
            </w:pPr>
            <w:r>
              <w:rPr>
                <w:sz w:val="24"/>
              </w:rPr>
              <w:t xml:space="preserve">375930</w:t>
            </w:r>
          </w:p>
        </w:tc>
        <w:tc>
          <w:tcPr>
            <w:tcW w:w="2721" w:type="dxa"/>
          </w:tcPr>
          <w:p>
            <w:pPr>
              <w:pStyle w:val="0"/>
              <w:jc w:val="center"/>
            </w:pPr>
            <w:r>
              <w:rPr>
                <w:sz w:val="24"/>
              </w:rPr>
              <w:t xml:space="preserve">Очиститель воздуха активируемый ультрафиолетовым излучением</w:t>
            </w:r>
          </w:p>
        </w:tc>
        <w:tc>
          <w:tcPr>
            <w:vMerge w:val="continue"/>
          </w:tcPr>
          <w:p/>
        </w:tc>
        <w:tc>
          <w:tcPr>
            <w:vMerge w:val="continue"/>
          </w:tcPr>
          <w:p/>
        </w:tc>
      </w:tr>
      <w:tr>
        <w:tc>
          <w:tcPr>
            <w:vMerge w:val="continue"/>
          </w:tcPr>
          <w:p/>
        </w:tc>
        <w:tc>
          <w:tcPr>
            <w:tcW w:w="1927" w:type="dxa"/>
          </w:tcPr>
          <w:p>
            <w:pPr>
              <w:pStyle w:val="0"/>
              <w:jc w:val="center"/>
            </w:pPr>
            <w:r>
              <w:rPr>
                <w:sz w:val="24"/>
              </w:rPr>
              <w:t xml:space="preserve">131980</w:t>
            </w:r>
          </w:p>
        </w:tc>
        <w:tc>
          <w:tcPr>
            <w:tcW w:w="2721" w:type="dxa"/>
          </w:tcPr>
          <w:p>
            <w:pPr>
              <w:pStyle w:val="0"/>
              <w:jc w:val="center"/>
            </w:pPr>
            <w:r>
              <w:rPr>
                <w:sz w:val="24"/>
              </w:rPr>
              <w:t xml:space="preserve">Облучатель ультрафиолетовый бактерицидный</w:t>
            </w:r>
          </w:p>
        </w:tc>
        <w:tc>
          <w:tcPr>
            <w:vMerge w:val="continue"/>
          </w:tcPr>
          <w:p/>
        </w:tc>
        <w:tc>
          <w:tcPr>
            <w:vMerge w:val="continue"/>
          </w:tcPr>
          <w:p/>
        </w:tc>
      </w:tr>
      <w:tr>
        <w:tc>
          <w:tcPr>
            <w:tcW w:w="1247" w:type="dxa"/>
            <w:vMerge w:val="restart"/>
          </w:tcPr>
          <w:p>
            <w:pPr>
              <w:pStyle w:val="0"/>
              <w:jc w:val="center"/>
            </w:pPr>
            <w:r>
              <w:rPr>
                <w:sz w:val="24"/>
              </w:rPr>
              <w:t xml:space="preserve">21 (необходимо наличие одной из указанных позиций)</w:t>
            </w:r>
          </w:p>
        </w:tc>
        <w:tc>
          <w:tcPr>
            <w:tcW w:w="1927" w:type="dxa"/>
          </w:tcPr>
          <w:p>
            <w:pPr>
              <w:pStyle w:val="0"/>
              <w:jc w:val="center"/>
            </w:pPr>
            <w:r>
              <w:rPr>
                <w:sz w:val="24"/>
              </w:rPr>
              <w:t xml:space="preserve">279940</w:t>
            </w:r>
          </w:p>
        </w:tc>
        <w:tc>
          <w:tcPr>
            <w:tcW w:w="2721" w:type="dxa"/>
          </w:tcPr>
          <w:p>
            <w:pPr>
              <w:pStyle w:val="0"/>
              <w:jc w:val="center"/>
            </w:pPr>
            <w:r>
              <w:rPr>
                <w:sz w:val="24"/>
              </w:rPr>
              <w:t xml:space="preserve">Набор первой медицинской помощи, не содержащий лекарственные средства, многоразового использования</w:t>
            </w:r>
          </w:p>
        </w:tc>
        <w:tc>
          <w:tcPr>
            <w:tcW w:w="1814" w:type="dxa"/>
            <w:vMerge w:val="restart"/>
          </w:tcPr>
          <w:p>
            <w:pPr>
              <w:pStyle w:val="0"/>
              <w:jc w:val="center"/>
            </w:pPr>
            <w:r>
              <w:rPr>
                <w:sz w:val="24"/>
              </w:rPr>
              <w:t xml:space="preserve">Аптечка</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279960</w:t>
            </w:r>
          </w:p>
        </w:tc>
        <w:tc>
          <w:tcPr>
            <w:tcW w:w="2721" w:type="dxa"/>
          </w:tcPr>
          <w:p>
            <w:pPr>
              <w:pStyle w:val="0"/>
              <w:jc w:val="center"/>
            </w:pPr>
            <w:r>
              <w:rPr>
                <w:sz w:val="24"/>
              </w:rPr>
              <w:t xml:space="preserve">Набор первой медицинской помощи, не содержащий лекарственные средства, одноразового использования</w:t>
            </w:r>
          </w:p>
        </w:tc>
        <w:tc>
          <w:tcPr>
            <w:vMerge w:val="continue"/>
          </w:tcPr>
          <w:p/>
        </w:tc>
        <w:tc>
          <w:tcPr>
            <w:vMerge w:val="continue"/>
          </w:tcPr>
          <w:p/>
        </w:tc>
      </w:tr>
      <w:tr>
        <w:tc>
          <w:tcPr>
            <w:vMerge w:val="continue"/>
          </w:tcPr>
          <w:p/>
        </w:tc>
        <w:tc>
          <w:tcPr>
            <w:tcW w:w="1927" w:type="dxa"/>
          </w:tcPr>
          <w:p>
            <w:pPr>
              <w:pStyle w:val="0"/>
              <w:jc w:val="center"/>
            </w:pPr>
            <w:r>
              <w:rPr>
                <w:sz w:val="24"/>
              </w:rPr>
              <w:t xml:space="preserve">279970</w:t>
            </w:r>
          </w:p>
        </w:tc>
        <w:tc>
          <w:tcPr>
            <w:tcW w:w="2721" w:type="dxa"/>
          </w:tcPr>
          <w:p>
            <w:pPr>
              <w:pStyle w:val="0"/>
              <w:jc w:val="center"/>
            </w:pPr>
            <w:r>
              <w:rPr>
                <w:sz w:val="24"/>
              </w:rPr>
              <w:t xml:space="preserve">Набор первой медицинской помощи, содержащий лекарственные средства</w:t>
            </w:r>
          </w:p>
        </w:tc>
        <w:tc>
          <w:tcPr>
            <w:vMerge w:val="continue"/>
          </w:tcPr>
          <w:p/>
        </w:tc>
        <w:tc>
          <w:tcPr>
            <w:vMerge w:val="continue"/>
          </w:tcPr>
          <w:p/>
        </w:tc>
      </w:tr>
    </w:tbl>
    <w:p>
      <w:pPr>
        <w:pStyle w:val="0"/>
        <w:jc w:val="both"/>
      </w:pPr>
      <w:r>
        <w:rPr>
          <w:sz w:val="24"/>
        </w:rPr>
      </w:r>
    </w:p>
    <w:p>
      <w:pPr>
        <w:pStyle w:val="0"/>
        <w:ind w:firstLine="540"/>
        <w:jc w:val="both"/>
      </w:pPr>
      <w:r>
        <w:rPr>
          <w:sz w:val="24"/>
        </w:rPr>
        <w:t xml:space="preserve">--------------------------------</w:t>
      </w:r>
    </w:p>
    <w:bookmarkStart w:id="2703" w:name="P2703"/>
    <w:bookmarkEnd w:id="2703"/>
    <w:p>
      <w:pPr>
        <w:pStyle w:val="0"/>
        <w:spacing w:before="240" w:line-rule="auto"/>
        <w:ind w:firstLine="540"/>
        <w:jc w:val="both"/>
      </w:pPr>
      <w:r>
        <w:rPr>
          <w:sz w:val="24"/>
        </w:rPr>
        <w:t xml:space="preserve">&lt;1&gt; </w:t>
      </w:r>
      <w:hyperlink w:history="0" r:id="rId52"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Приказ</w:t>
        </w:r>
      </w:hyperlink>
      <w:r>
        <w:rPr>
          <w:sz w:val="24"/>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w:t>
      </w:r>
    </w:p>
    <w:p>
      <w:pPr>
        <w:pStyle w:val="0"/>
        <w:jc w:val="both"/>
      </w:pPr>
      <w:r>
        <w:rPr>
          <w:sz w:val="24"/>
        </w:rPr>
      </w:r>
    </w:p>
    <w:p>
      <w:pPr>
        <w:pStyle w:val="2"/>
        <w:outlineLvl w:val="2"/>
        <w:jc w:val="center"/>
      </w:pPr>
      <w:r>
        <w:rPr>
          <w:sz w:val="24"/>
        </w:rPr>
        <w:t xml:space="preserve">Прочее оборудование (оснащение)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4875"/>
        <w:gridCol w:w="3402"/>
      </w:tblGrid>
      <w:tr>
        <w:tc>
          <w:tcPr>
            <w:tcW w:w="794" w:type="dxa"/>
          </w:tcPr>
          <w:p>
            <w:pPr>
              <w:pStyle w:val="0"/>
              <w:jc w:val="center"/>
            </w:pPr>
            <w:r>
              <w:rPr>
                <w:sz w:val="24"/>
              </w:rPr>
              <w:t xml:space="preserve">N п/п</w:t>
            </w:r>
          </w:p>
        </w:tc>
        <w:tc>
          <w:tcPr>
            <w:tcW w:w="4875" w:type="dxa"/>
          </w:tcPr>
          <w:p>
            <w:pPr>
              <w:pStyle w:val="0"/>
              <w:jc w:val="center"/>
            </w:pPr>
            <w:r>
              <w:rPr>
                <w:sz w:val="24"/>
              </w:rPr>
              <w:t xml:space="preserve">Наименование оборудования (оснащения)</w:t>
            </w:r>
          </w:p>
        </w:tc>
        <w:tc>
          <w:tcPr>
            <w:tcW w:w="3402" w:type="dxa"/>
          </w:tcPr>
          <w:p>
            <w:pPr>
              <w:pStyle w:val="0"/>
              <w:jc w:val="center"/>
            </w:pPr>
            <w:r>
              <w:rPr>
                <w:sz w:val="24"/>
              </w:rPr>
              <w:t xml:space="preserve">Требуемое количество, шт.</w:t>
            </w:r>
          </w:p>
        </w:tc>
      </w:tr>
      <w:tr>
        <w:tc>
          <w:tcPr>
            <w:tcW w:w="794" w:type="dxa"/>
            <w:vAlign w:val="center"/>
          </w:tcPr>
          <w:p>
            <w:pPr>
              <w:pStyle w:val="0"/>
            </w:pPr>
            <w:r>
              <w:rPr>
                <w:sz w:val="24"/>
              </w:rPr>
              <w:t xml:space="preserve">1</w:t>
            </w:r>
          </w:p>
        </w:tc>
        <w:tc>
          <w:tcPr>
            <w:tcW w:w="4875" w:type="dxa"/>
            <w:vAlign w:val="center"/>
          </w:tcPr>
          <w:p>
            <w:pPr>
              <w:pStyle w:val="0"/>
            </w:pPr>
            <w:r>
              <w:rPr>
                <w:sz w:val="24"/>
              </w:rPr>
              <w:t xml:space="preserve">Аппаратно-программный комплекс для исследований (анализатор автоматический) методом гетерогенного иммуноферментного анализа с комплектом расходных материалов</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2</w:t>
            </w:r>
          </w:p>
        </w:tc>
        <w:tc>
          <w:tcPr>
            <w:tcW w:w="4875" w:type="dxa"/>
            <w:vAlign w:val="center"/>
          </w:tcPr>
          <w:p>
            <w:pPr>
              <w:pStyle w:val="0"/>
            </w:pPr>
            <w:r>
              <w:rPr>
                <w:sz w:val="24"/>
              </w:rPr>
              <w:t xml:space="preserve">Спектрофотометр регистрирующий</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3</w:t>
            </w:r>
          </w:p>
        </w:tc>
        <w:tc>
          <w:tcPr>
            <w:tcW w:w="4875" w:type="dxa"/>
            <w:vAlign w:val="center"/>
          </w:tcPr>
          <w:p>
            <w:pPr>
              <w:pStyle w:val="0"/>
            </w:pPr>
            <w:r>
              <w:rPr>
                <w:sz w:val="24"/>
              </w:rPr>
              <w:t xml:space="preserve">Комплект дозаторов автоматических переменного объема</w:t>
            </w:r>
          </w:p>
        </w:tc>
        <w:tc>
          <w:tcPr>
            <w:tcW w:w="3402" w:type="dxa"/>
            <w:vAlign w:val="center"/>
          </w:tcPr>
          <w:p>
            <w:pPr>
              <w:pStyle w:val="0"/>
            </w:pPr>
            <w:r>
              <w:rPr>
                <w:sz w:val="24"/>
              </w:rPr>
              <w:t xml:space="preserve">1 на медицинского технолога (медицинского лабораторного техника (фельдшера-лаборанта), лаборанта)</w:t>
            </w:r>
          </w:p>
        </w:tc>
      </w:tr>
      <w:tr>
        <w:tc>
          <w:tcPr>
            <w:tcW w:w="794" w:type="dxa"/>
            <w:vAlign w:val="center"/>
          </w:tcPr>
          <w:p>
            <w:pPr>
              <w:pStyle w:val="0"/>
            </w:pPr>
            <w:r>
              <w:rPr>
                <w:sz w:val="24"/>
              </w:rPr>
              <w:t xml:space="preserve">4</w:t>
            </w:r>
          </w:p>
        </w:tc>
        <w:tc>
          <w:tcPr>
            <w:tcW w:w="4875" w:type="dxa"/>
            <w:vAlign w:val="center"/>
          </w:tcPr>
          <w:p>
            <w:pPr>
              <w:pStyle w:val="0"/>
            </w:pPr>
            <w:r>
              <w:rPr>
                <w:sz w:val="24"/>
              </w:rPr>
              <w:t xml:space="preserve">Фотоэлектроколориметр</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5</w:t>
            </w:r>
          </w:p>
        </w:tc>
        <w:tc>
          <w:tcPr>
            <w:tcW w:w="4875" w:type="dxa"/>
            <w:vAlign w:val="center"/>
          </w:tcPr>
          <w:p>
            <w:pPr>
              <w:pStyle w:val="0"/>
            </w:pPr>
            <w:r>
              <w:rPr>
                <w:sz w:val="24"/>
              </w:rPr>
              <w:t xml:space="preserve">Измельчитель тканей (гомогенизатор)</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6</w:t>
            </w:r>
          </w:p>
        </w:tc>
        <w:tc>
          <w:tcPr>
            <w:tcW w:w="4875" w:type="dxa"/>
            <w:vAlign w:val="center"/>
          </w:tcPr>
          <w:p>
            <w:pPr>
              <w:pStyle w:val="0"/>
            </w:pPr>
            <w:r>
              <w:rPr>
                <w:sz w:val="24"/>
              </w:rPr>
              <w:t xml:space="preserve">Весы лабораторные</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7</w:t>
            </w:r>
          </w:p>
        </w:tc>
        <w:tc>
          <w:tcPr>
            <w:tcW w:w="4875" w:type="dxa"/>
            <w:vAlign w:val="center"/>
          </w:tcPr>
          <w:p>
            <w:pPr>
              <w:pStyle w:val="0"/>
            </w:pPr>
            <w:r>
              <w:rPr>
                <w:sz w:val="24"/>
              </w:rPr>
              <w:t xml:space="preserve">Рабочее место врача - судебно-медицинского эксперта (эксперта-биохимика) с подключением к информационно-коммуникационной сети "Интернет"</w:t>
            </w:r>
          </w:p>
        </w:tc>
        <w:tc>
          <w:tcPr>
            <w:tcW w:w="3402" w:type="dxa"/>
            <w:vAlign w:val="center"/>
          </w:tcPr>
          <w:p>
            <w:pPr>
              <w:pStyle w:val="0"/>
            </w:pPr>
            <w:r>
              <w:rPr>
                <w:sz w:val="24"/>
              </w:rPr>
              <w:t xml:space="preserve">1 на эксперта</w:t>
            </w:r>
          </w:p>
        </w:tc>
      </w:tr>
      <w:tr>
        <w:tc>
          <w:tcPr>
            <w:tcW w:w="794" w:type="dxa"/>
            <w:vAlign w:val="center"/>
          </w:tcPr>
          <w:p>
            <w:pPr>
              <w:pStyle w:val="0"/>
            </w:pPr>
            <w:r>
              <w:rPr>
                <w:sz w:val="24"/>
              </w:rPr>
              <w:t xml:space="preserve">8</w:t>
            </w:r>
          </w:p>
        </w:tc>
        <w:tc>
          <w:tcPr>
            <w:tcW w:w="4875" w:type="dxa"/>
            <w:vAlign w:val="center"/>
          </w:tcPr>
          <w:p>
            <w:pPr>
              <w:pStyle w:val="0"/>
            </w:pPr>
            <w:r>
              <w:rPr>
                <w:sz w:val="24"/>
              </w:rPr>
              <w:t xml:space="preserve">Рабочее место медицинского технолога (медицинского лабораторного техника (фельдшера-лаборанта), лаборанта), медицинского регистратора с подключением к информационно-коммуникационной сети "Интернет"</w:t>
            </w:r>
          </w:p>
        </w:tc>
        <w:tc>
          <w:tcPr>
            <w:tcW w:w="3402" w:type="dxa"/>
            <w:vAlign w:val="center"/>
          </w:tcPr>
          <w:p>
            <w:pPr>
              <w:pStyle w:val="0"/>
            </w:pPr>
            <w:r>
              <w:rPr>
                <w:sz w:val="24"/>
              </w:rPr>
              <w:t xml:space="preserve">1 на медицинского технолога (медицинского лабораторного техника (фельдшера-лаборанта), лаборанта), медицинского регистратора</w:t>
            </w:r>
          </w:p>
        </w:tc>
      </w:tr>
      <w:tr>
        <w:tc>
          <w:tcPr>
            <w:tcW w:w="794" w:type="dxa"/>
            <w:vAlign w:val="center"/>
          </w:tcPr>
          <w:p>
            <w:pPr>
              <w:pStyle w:val="0"/>
            </w:pPr>
            <w:r>
              <w:rPr>
                <w:sz w:val="24"/>
              </w:rPr>
              <w:t xml:space="preserve">9</w:t>
            </w:r>
          </w:p>
        </w:tc>
        <w:tc>
          <w:tcPr>
            <w:tcW w:w="4875" w:type="dxa"/>
            <w:vAlign w:val="center"/>
          </w:tcPr>
          <w:p>
            <w:pPr>
              <w:pStyle w:val="0"/>
            </w:pPr>
            <w:r>
              <w:rPr>
                <w:sz w:val="24"/>
              </w:rPr>
              <w:t xml:space="preserve">Персональный компьютер с принтером</w:t>
            </w:r>
          </w:p>
        </w:tc>
        <w:tc>
          <w:tcPr>
            <w:tcW w:w="3402" w:type="dxa"/>
            <w:vAlign w:val="center"/>
          </w:tcPr>
          <w:p>
            <w:pPr>
              <w:pStyle w:val="0"/>
            </w:pPr>
            <w:r>
              <w:rPr>
                <w:sz w:val="24"/>
              </w:rPr>
              <w:t xml:space="preserve">1 на эксперта,</w:t>
            </w:r>
          </w:p>
          <w:p>
            <w:pPr>
              <w:pStyle w:val="0"/>
            </w:pPr>
            <w:r>
              <w:rPr>
                <w:sz w:val="24"/>
              </w:rPr>
              <w:t xml:space="preserve">1 на медицинского технолога (медицинского лабораторного техника (фельдшера-лаборанта), лаборанта), медицинского регистратора</w:t>
            </w:r>
          </w:p>
        </w:tc>
      </w:tr>
      <w:tr>
        <w:tc>
          <w:tcPr>
            <w:tcW w:w="794" w:type="dxa"/>
            <w:vAlign w:val="center"/>
          </w:tcPr>
          <w:p>
            <w:pPr>
              <w:pStyle w:val="0"/>
            </w:pPr>
            <w:r>
              <w:rPr>
                <w:sz w:val="24"/>
              </w:rPr>
              <w:t xml:space="preserve">10</w:t>
            </w:r>
          </w:p>
        </w:tc>
        <w:tc>
          <w:tcPr>
            <w:tcW w:w="4875" w:type="dxa"/>
            <w:vAlign w:val="center"/>
          </w:tcPr>
          <w:p>
            <w:pPr>
              <w:pStyle w:val="0"/>
            </w:pPr>
            <w:r>
              <w:rPr>
                <w:sz w:val="24"/>
              </w:rPr>
              <w:t xml:space="preserve">Комплект лабораторной мебели</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11</w:t>
            </w:r>
          </w:p>
        </w:tc>
        <w:tc>
          <w:tcPr>
            <w:tcW w:w="4875" w:type="dxa"/>
            <w:vAlign w:val="center"/>
          </w:tcPr>
          <w:p>
            <w:pPr>
              <w:pStyle w:val="0"/>
            </w:pPr>
            <w:r>
              <w:rPr>
                <w:sz w:val="24"/>
              </w:rPr>
              <w:t xml:space="preserve">Шкаф металлический (сейф)</w:t>
            </w:r>
          </w:p>
        </w:tc>
        <w:tc>
          <w:tcPr>
            <w:tcW w:w="3402" w:type="dxa"/>
            <w:vAlign w:val="center"/>
          </w:tcPr>
          <w:p>
            <w:pPr>
              <w:pStyle w:val="0"/>
            </w:pPr>
            <w:r>
              <w:rPr>
                <w:sz w:val="24"/>
              </w:rPr>
              <w:t xml:space="preserve">1 на эксперта</w:t>
            </w:r>
          </w:p>
        </w:tc>
      </w:tr>
      <w:tr>
        <w:tc>
          <w:tcPr>
            <w:tcW w:w="794" w:type="dxa"/>
            <w:vAlign w:val="center"/>
          </w:tcPr>
          <w:p>
            <w:pPr>
              <w:pStyle w:val="0"/>
            </w:pPr>
            <w:r>
              <w:rPr>
                <w:sz w:val="24"/>
              </w:rPr>
              <w:t xml:space="preserve">12</w:t>
            </w:r>
          </w:p>
        </w:tc>
        <w:tc>
          <w:tcPr>
            <w:tcW w:w="4875" w:type="dxa"/>
            <w:vAlign w:val="center"/>
          </w:tcPr>
          <w:p>
            <w:pPr>
              <w:pStyle w:val="0"/>
            </w:pPr>
            <w:r>
              <w:rPr>
                <w:sz w:val="24"/>
              </w:rPr>
              <w:t xml:space="preserve">Диспенсер для мытья и дезинфекции рук</w:t>
            </w:r>
          </w:p>
        </w:tc>
        <w:tc>
          <w:tcPr>
            <w:tcW w:w="3402" w:type="dxa"/>
            <w:vAlign w:val="center"/>
          </w:tcPr>
          <w:p>
            <w:pPr>
              <w:pStyle w:val="0"/>
            </w:pPr>
            <w:r>
              <w:rPr>
                <w:sz w:val="24"/>
              </w:rPr>
              <w:t xml:space="preserve">2 на отделение</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26</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p>
      <w:pPr>
        <w:pStyle w:val="2"/>
        <w:jc w:val="center"/>
      </w:pPr>
      <w:r>
        <w:rPr>
          <w:sz w:val="24"/>
        </w:rPr>
        <w:t xml:space="preserve">ПРАВИЛА</w:t>
      </w:r>
    </w:p>
    <w:p>
      <w:pPr>
        <w:pStyle w:val="2"/>
        <w:jc w:val="center"/>
      </w:pPr>
      <w:r>
        <w:rPr>
          <w:sz w:val="24"/>
        </w:rPr>
        <w:t xml:space="preserve">ОРГАНИЗАЦИИ ДЕЯТЕЛЬНОСТИ ОТДЕЛЕНИЯ СУДЕБНО-МЕДИЦИНСКОЙ</w:t>
      </w:r>
    </w:p>
    <w:p>
      <w:pPr>
        <w:pStyle w:val="2"/>
        <w:jc w:val="center"/>
      </w:pPr>
      <w:r>
        <w:rPr>
          <w:sz w:val="24"/>
        </w:rPr>
        <w:t xml:space="preserve">ЭКСПЕРТИЗЫ ЖИВЫХ ЛИЦ И ПРОВЕДЕНИЯ СУДЕБНО-МЕДИЦИНСКОЙ</w:t>
      </w:r>
    </w:p>
    <w:p>
      <w:pPr>
        <w:pStyle w:val="2"/>
        <w:jc w:val="center"/>
      </w:pPr>
      <w:r>
        <w:rPr>
          <w:sz w:val="24"/>
        </w:rPr>
        <w:t xml:space="preserve">ЭКСПЕРТИЗЫ ЖИВЫХ ЛИЦ</w:t>
      </w:r>
    </w:p>
    <w:p>
      <w:pPr>
        <w:pStyle w:val="0"/>
        <w:jc w:val="both"/>
      </w:pPr>
      <w:r>
        <w:rPr>
          <w:sz w:val="24"/>
        </w:rPr>
      </w:r>
    </w:p>
    <w:p>
      <w:pPr>
        <w:pStyle w:val="0"/>
        <w:ind w:firstLine="540"/>
        <w:jc w:val="both"/>
      </w:pPr>
      <w:r>
        <w:rPr>
          <w:sz w:val="24"/>
        </w:rPr>
        <w:t xml:space="preserve">1. Отделение судебно-медицинской экспертизы живых лиц является структурным подразделением судебно-экспертной организации, которое проводит судебно-медицинскую экспертизу живых лиц (далее соответственно - отделение, экспертиза).</w:t>
      </w:r>
    </w:p>
    <w:p>
      <w:pPr>
        <w:pStyle w:val="0"/>
        <w:spacing w:before="240" w:line-rule="auto"/>
        <w:ind w:firstLine="540"/>
        <w:jc w:val="both"/>
      </w:pPr>
      <w:r>
        <w:rPr>
          <w:sz w:val="24"/>
        </w:rPr>
        <w:t xml:space="preserve">2. Штатная численность отделения определяется исходя из количества проводимых экспертиз и устанавливается руководителем судебно-экспертной организации, в состав которой входит отделение, с учетом рекомендуемых штатных нормативов отделения, предусмотренных </w:t>
      </w:r>
      <w:hyperlink w:history="0" w:anchor="P2812" w:tooltip="РЕКОМЕНДУЕМЫЕ ШТАТНЫЕ НОРМАТИВЫ">
        <w:r>
          <w:rPr>
            <w:sz w:val="24"/>
            <w:color w:val="0000ff"/>
          </w:rPr>
          <w:t xml:space="preserve">приложением N 27</w:t>
        </w:r>
      </w:hyperlink>
      <w:r>
        <w:rPr>
          <w:sz w:val="24"/>
        </w:rPr>
        <w:t xml:space="preserve"> к Порядку проведения судебно-медицинской экспертизы, утвержденному настоящим приказом.</w:t>
      </w:r>
    </w:p>
    <w:p>
      <w:pPr>
        <w:pStyle w:val="0"/>
        <w:spacing w:before="240" w:line-rule="auto"/>
        <w:ind w:firstLine="540"/>
        <w:jc w:val="both"/>
      </w:pPr>
      <w:r>
        <w:rPr>
          <w:sz w:val="24"/>
        </w:rPr>
        <w:t xml:space="preserve">3. Оснащение отделения осуществляется в соответствии со стандартом оснащения, предусмотренным </w:t>
      </w:r>
      <w:hyperlink w:history="0" w:anchor="P2846" w:tooltip="СТАНДАРТ">
        <w:r>
          <w:rPr>
            <w:sz w:val="24"/>
            <w:color w:val="0000ff"/>
          </w:rPr>
          <w:t xml:space="preserve">приложением N 28</w:t>
        </w:r>
      </w:hyperlink>
      <w:r>
        <w:rPr>
          <w:sz w:val="24"/>
        </w:rPr>
        <w:t xml:space="preserve"> к Порядку проведения судебно-медицинской экспертизы, утвержденному настоящим приказом.</w:t>
      </w:r>
    </w:p>
    <w:p>
      <w:pPr>
        <w:pStyle w:val="0"/>
        <w:spacing w:before="240" w:line-rule="auto"/>
        <w:ind w:firstLine="540"/>
        <w:jc w:val="both"/>
      </w:pPr>
      <w:r>
        <w:rPr>
          <w:sz w:val="24"/>
        </w:rPr>
        <w:t xml:space="preserve">4. Экспертиза проводится в судебно-экспертной организации, где имеются условия, необходимые для проведения соответствующих исследований и обеспечения прав и законных интересов лица, в отношении которого проводятся исследования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53"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4"/>
            <w:color w:val="0000ff"/>
          </w:rPr>
          <w:t xml:space="preserve">Статья 27</w:t>
        </w:r>
      </w:hyperlink>
      <w:r>
        <w:rPr>
          <w:sz w:val="24"/>
        </w:rPr>
        <w:t xml:space="preserve"> Федерального закона от 31 мая 2001 г. N 73-ФЗ "О государственной судебно-экспертной деятельности в Российской Федерации" (далее - Федеральный закон N 73-ФЗ).</w:t>
      </w:r>
    </w:p>
    <w:p>
      <w:pPr>
        <w:pStyle w:val="0"/>
        <w:jc w:val="both"/>
      </w:pPr>
      <w:r>
        <w:rPr>
          <w:sz w:val="24"/>
        </w:rPr>
      </w:r>
    </w:p>
    <w:p>
      <w:pPr>
        <w:pStyle w:val="0"/>
        <w:ind w:firstLine="540"/>
        <w:jc w:val="both"/>
      </w:pPr>
      <w:r>
        <w:rPr>
          <w:sz w:val="24"/>
        </w:rPr>
        <w:t xml:space="preserve">В случае возникновения при проведении экспертизы необходимости обследования лица, направленного на экспертизу, в стационарных условиях оно госпитализируется в соответствующую медицинскую организацию, оказывающую медицинскую помощь в стационарных условиях, на основании постановления (определения) о назначении экспертизы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54"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4"/>
            <w:color w:val="0000ff"/>
          </w:rPr>
          <w:t xml:space="preserve">Статья 29</w:t>
        </w:r>
      </w:hyperlink>
      <w:r>
        <w:rPr>
          <w:sz w:val="24"/>
        </w:rPr>
        <w:t xml:space="preserve"> Федерального закона N 73-ФЗ.</w:t>
      </w:r>
    </w:p>
    <w:p>
      <w:pPr>
        <w:pStyle w:val="0"/>
        <w:jc w:val="both"/>
      </w:pPr>
      <w:r>
        <w:rPr>
          <w:sz w:val="24"/>
        </w:rPr>
      </w:r>
    </w:p>
    <w:p>
      <w:pPr>
        <w:pStyle w:val="0"/>
        <w:ind w:firstLine="540"/>
        <w:jc w:val="both"/>
      </w:pPr>
      <w:r>
        <w:rPr>
          <w:sz w:val="24"/>
        </w:rPr>
        <w:t xml:space="preserve">Доставка в судебно-экспертную организацию лица, направленного на экспертизу, обеспечивается органом или лицом, назначившим экспертизу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55"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4"/>
            <w:color w:val="0000ff"/>
          </w:rPr>
          <w:t xml:space="preserve">Статья 27</w:t>
        </w:r>
      </w:hyperlink>
      <w:r>
        <w:rPr>
          <w:sz w:val="24"/>
        </w:rPr>
        <w:t xml:space="preserve"> Федерального закона N 73-ФЗ.</w:t>
      </w:r>
    </w:p>
    <w:p>
      <w:pPr>
        <w:pStyle w:val="0"/>
        <w:jc w:val="both"/>
      </w:pPr>
      <w:r>
        <w:rPr>
          <w:sz w:val="24"/>
        </w:rPr>
      </w:r>
    </w:p>
    <w:p>
      <w:pPr>
        <w:pStyle w:val="0"/>
        <w:ind w:firstLine="540"/>
        <w:jc w:val="both"/>
      </w:pPr>
      <w:r>
        <w:rPr>
          <w:sz w:val="24"/>
        </w:rPr>
        <w:t xml:space="preserve">5. Проведение экспертизы осуществляется в виде медицинского обследования лица, направленного на экспертизу, исследования материалов дела и медицинских документов, результатов, проведенных инструментальных и лабораторных исследований.</w:t>
      </w:r>
    </w:p>
    <w:p>
      <w:pPr>
        <w:pStyle w:val="0"/>
        <w:spacing w:before="240" w:line-rule="auto"/>
        <w:ind w:firstLine="540"/>
        <w:jc w:val="both"/>
      </w:pPr>
      <w:r>
        <w:rPr>
          <w:sz w:val="24"/>
        </w:rPr>
        <w:t xml:space="preserve">До начала проведения экспертизы личность лица, направленного на экспертизу, удостоверяется экспертом или органом, или лицом, назначившим экспертизу, о чем делается запись в заключении эксперта.</w:t>
      </w:r>
    </w:p>
    <w:p>
      <w:pPr>
        <w:pStyle w:val="0"/>
        <w:spacing w:before="240" w:line-rule="auto"/>
        <w:ind w:firstLine="540"/>
        <w:jc w:val="both"/>
      </w:pPr>
      <w:r>
        <w:rPr>
          <w:sz w:val="24"/>
        </w:rPr>
        <w:t xml:space="preserve">В случае, если экспертиза производится в добровольном порядке, в судебно-экспертную организацию органом или лицом, назначившим экспертизу, должно быть представлено письменное согласие лица подвергнуться экспертизе.</w:t>
      </w:r>
    </w:p>
    <w:p>
      <w:pPr>
        <w:pStyle w:val="0"/>
        <w:spacing w:before="240" w:line-rule="auto"/>
        <w:ind w:firstLine="540"/>
        <w:jc w:val="both"/>
      </w:pPr>
      <w:r>
        <w:rPr>
          <w:sz w:val="24"/>
        </w:rPr>
        <w:t xml:space="preserve">6. Обследование лица, направленного на экспертизу, проводят в объеме, зависящем от поставленных вопросов и обстоятельств дела.</w:t>
      </w:r>
    </w:p>
    <w:p>
      <w:pPr>
        <w:pStyle w:val="0"/>
        <w:spacing w:before="240" w:line-rule="auto"/>
        <w:ind w:firstLine="540"/>
        <w:jc w:val="both"/>
      </w:pPr>
      <w:r>
        <w:rPr>
          <w:sz w:val="24"/>
        </w:rPr>
        <w:t xml:space="preserve">7. Обследование лица, направленного на экспертизу, начинается с его опроса о конкретных обстоятельствах дела, послуживших поводом для назначения экспертизы, о жалобах на состояние здоровья на момент проведения обследования, а также со сбора анамнеза жизни и анамнеза травмы (заболевания, состояния).</w:t>
      </w:r>
    </w:p>
    <w:p>
      <w:pPr>
        <w:pStyle w:val="0"/>
        <w:spacing w:before="240" w:line-rule="auto"/>
        <w:ind w:firstLine="540"/>
        <w:jc w:val="both"/>
      </w:pPr>
      <w:r>
        <w:rPr>
          <w:sz w:val="24"/>
        </w:rPr>
        <w:t xml:space="preserve">Определение объективных данных лица, направленного на экспертизу, заключается в оценке важнейших показателей общего состояния (в случае наличия выраженных патологических изменений), фиксации значимых соматических отклонений, установлении относящихся к экспертизе морфологических и функциональных проявлений травмы, посттравматической патологии, заболеваний, иных состояний и особенностей.</w:t>
      </w:r>
    </w:p>
    <w:p>
      <w:pPr>
        <w:pStyle w:val="0"/>
        <w:spacing w:before="240" w:line-rule="auto"/>
        <w:ind w:firstLine="540"/>
        <w:jc w:val="both"/>
      </w:pPr>
      <w:r>
        <w:rPr>
          <w:sz w:val="24"/>
        </w:rPr>
        <w:t xml:space="preserve">8. К проведению экспертизы в зависимости от поставленных вопросов и обстоятельств дела привлекаются другие эксперты (сотрудники образовательных, медицинских и научных организаций), не состоящие в штате судебно-экспертной организации, если их специальные знания необходимы для дачи заключения эксперта (далее - другие эксперты).</w:t>
      </w:r>
    </w:p>
    <w:p>
      <w:pPr>
        <w:pStyle w:val="0"/>
        <w:spacing w:before="240" w:line-rule="auto"/>
        <w:ind w:firstLine="540"/>
        <w:jc w:val="both"/>
      </w:pPr>
      <w:r>
        <w:rPr>
          <w:sz w:val="24"/>
        </w:rPr>
        <w:t xml:space="preserve">Для привлечения к проведению экспертизы других экспертов эксперт ходатайствует перед руководителем судебно-экспертной организации о привлечении к производству экспертизы других экспертов &lt;4&gt;, после чего руководитель судебно-экспертной организации или уполномоченный им сотрудник ходатайствует перед органом или лицом, назначившим экспертизу, о включении в состав комиссии экспертов других экспертов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56"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4"/>
            <w:color w:val="0000ff"/>
          </w:rPr>
          <w:t xml:space="preserve">Статья 17</w:t>
        </w:r>
      </w:hyperlink>
      <w:r>
        <w:rPr>
          <w:sz w:val="24"/>
        </w:rPr>
        <w:t xml:space="preserve"> Федерального закона N 73-ФЗ.</w:t>
      </w:r>
    </w:p>
    <w:p>
      <w:pPr>
        <w:pStyle w:val="0"/>
        <w:spacing w:before="240" w:line-rule="auto"/>
        <w:ind w:firstLine="540"/>
        <w:jc w:val="both"/>
      </w:pPr>
      <w:r>
        <w:rPr>
          <w:sz w:val="24"/>
        </w:rPr>
        <w:t xml:space="preserve">&lt;5&gt; </w:t>
      </w:r>
      <w:hyperlink w:history="0" r:id="rId57"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4"/>
            <w:color w:val="0000ff"/>
          </w:rPr>
          <w:t xml:space="preserve">Статья 15</w:t>
        </w:r>
      </w:hyperlink>
      <w:r>
        <w:rPr>
          <w:sz w:val="24"/>
        </w:rPr>
        <w:t xml:space="preserve"> Федерального закона N 73-ФЗ.</w:t>
      </w:r>
    </w:p>
    <w:p>
      <w:pPr>
        <w:pStyle w:val="0"/>
        <w:jc w:val="both"/>
      </w:pPr>
      <w:r>
        <w:rPr>
          <w:sz w:val="24"/>
        </w:rPr>
      </w:r>
    </w:p>
    <w:p>
      <w:pPr>
        <w:pStyle w:val="0"/>
        <w:ind w:firstLine="540"/>
        <w:jc w:val="both"/>
      </w:pPr>
      <w:r>
        <w:rPr>
          <w:sz w:val="24"/>
        </w:rPr>
        <w:t xml:space="preserve">9. Если при проведении экспертизы для ответов на поставленные вопросы возникает необходимость в выполнении дополнительных инструментальных и лабораторных исследований при отсутствии возможности выполнить такие исследования в судебно-экспертной организации, эксперт направляет ходатайство органу или лицу, назначившему экспертизу.</w:t>
      </w:r>
    </w:p>
    <w:p>
      <w:pPr>
        <w:pStyle w:val="0"/>
        <w:spacing w:before="240" w:line-rule="auto"/>
        <w:ind w:firstLine="540"/>
        <w:jc w:val="both"/>
      </w:pPr>
      <w:r>
        <w:rPr>
          <w:sz w:val="24"/>
        </w:rPr>
        <w:t xml:space="preserve">Врач соответствующей специальности, не состоящий в штате судебно-экспертной организации, проводивший дополнительные инструментальные и лабораторные исследования, входит в состав комиссии экспертов по ходатайству перед органом или лицом, назначившим экспертизу.</w:t>
      </w:r>
    </w:p>
    <w:p>
      <w:pPr>
        <w:pStyle w:val="0"/>
        <w:spacing w:before="240" w:line-rule="auto"/>
        <w:ind w:firstLine="540"/>
        <w:jc w:val="both"/>
      </w:pPr>
      <w:r>
        <w:rPr>
          <w:sz w:val="24"/>
        </w:rPr>
        <w:t xml:space="preserve">10. В случае отсутствия возможности обследовать лицо, направленное на экспертизу, экспертизу проводят по материалам дела и медицинским документам, представленным органом или лицом, назначившим экспертизу.</w:t>
      </w:r>
    </w:p>
    <w:p>
      <w:pPr>
        <w:pStyle w:val="0"/>
        <w:spacing w:before="240" w:line-rule="auto"/>
        <w:ind w:firstLine="540"/>
        <w:jc w:val="both"/>
      </w:pPr>
      <w:r>
        <w:rPr>
          <w:sz w:val="24"/>
        </w:rPr>
        <w:t xml:space="preserve">В случае выявления при проведении обследования лица, направленного на экспертизу, что данное лицо обращалось за медицинской помощью по поводу исследуемого события, при этом медицинские документы не представлены, экспертом у органа или лица, назначившего экспертизу, запрашивается медицинская документация для дальнейшего исследования.</w:t>
      </w:r>
    </w:p>
    <w:p>
      <w:pPr>
        <w:pStyle w:val="0"/>
        <w:spacing w:before="240" w:line-rule="auto"/>
        <w:ind w:firstLine="540"/>
        <w:jc w:val="both"/>
      </w:pPr>
      <w:r>
        <w:rPr>
          <w:sz w:val="24"/>
        </w:rPr>
        <w:t xml:space="preserve">В случае выявления при исследовании материалов дела и медицинских документов, что при обращении за медицинской помощью лицу, направленному на экспертизу, были выполнены исследования, результаты которых содержатся на цифровых или иных носителях, которые не представлены для проведения экспертизы, экспертом у органа или лица, назначившего экспертизу, запрашиваются такие результаты для дальнейшего исследования.</w:t>
      </w:r>
    </w:p>
    <w:p>
      <w:pPr>
        <w:pStyle w:val="0"/>
        <w:spacing w:before="240" w:line-rule="auto"/>
        <w:ind w:firstLine="540"/>
        <w:jc w:val="both"/>
      </w:pPr>
      <w:r>
        <w:rPr>
          <w:sz w:val="24"/>
        </w:rPr>
        <w:t xml:space="preserve">11. В исследовательской части заключения эксперта приводятся результаты медицинского обследования лица, направленного на экспертизу, исследования материалов дела и медицинских документов.</w:t>
      </w:r>
    </w:p>
    <w:p>
      <w:pPr>
        <w:pStyle w:val="0"/>
        <w:spacing w:before="240" w:line-rule="auto"/>
        <w:ind w:firstLine="540"/>
        <w:jc w:val="both"/>
      </w:pPr>
      <w:r>
        <w:rPr>
          <w:sz w:val="24"/>
        </w:rPr>
        <w:t xml:space="preserve">12. Результаты обследования лица, направленного на экспертизу, по решению эксперта фиксируются с помощью фото- и видеосъемки, схематического изображения повреждений и прилагаются к заключению эксперта.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27</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bookmarkStart w:id="2812" w:name="P2812"/>
    <w:bookmarkEnd w:id="2812"/>
    <w:p>
      <w:pPr>
        <w:pStyle w:val="2"/>
        <w:jc w:val="center"/>
      </w:pPr>
      <w:r>
        <w:rPr>
          <w:sz w:val="24"/>
        </w:rPr>
        <w:t xml:space="preserve">РЕКОМЕНДУЕМЫЕ ШТАТНЫЕ НОРМАТИВЫ</w:t>
      </w:r>
    </w:p>
    <w:p>
      <w:pPr>
        <w:pStyle w:val="2"/>
        <w:jc w:val="center"/>
      </w:pPr>
      <w:r>
        <w:rPr>
          <w:sz w:val="24"/>
        </w:rPr>
        <w:t xml:space="preserve">ОТДЕЛЕНИЯ СУДЕБНО-МЕДИЦИНСКОЙ ЭКСПЕРТИЗЫ ЖИВЫХ ЛИЦ</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628"/>
        <w:gridCol w:w="4876"/>
      </w:tblGrid>
      <w:tr>
        <w:tc>
          <w:tcPr>
            <w:tcW w:w="567" w:type="dxa"/>
          </w:tcPr>
          <w:p>
            <w:pPr>
              <w:pStyle w:val="0"/>
              <w:jc w:val="center"/>
            </w:pPr>
            <w:r>
              <w:rPr>
                <w:sz w:val="24"/>
              </w:rPr>
              <w:t xml:space="preserve">N п/п</w:t>
            </w:r>
          </w:p>
        </w:tc>
        <w:tc>
          <w:tcPr>
            <w:tcW w:w="3628" w:type="dxa"/>
          </w:tcPr>
          <w:p>
            <w:pPr>
              <w:pStyle w:val="0"/>
              <w:jc w:val="center"/>
            </w:pPr>
            <w:r>
              <w:rPr>
                <w:sz w:val="24"/>
              </w:rPr>
              <w:t xml:space="preserve">Наименование должностей</w:t>
            </w:r>
          </w:p>
        </w:tc>
        <w:tc>
          <w:tcPr>
            <w:tcW w:w="4876" w:type="dxa"/>
          </w:tcPr>
          <w:p>
            <w:pPr>
              <w:pStyle w:val="0"/>
              <w:jc w:val="center"/>
            </w:pPr>
            <w:r>
              <w:rPr>
                <w:sz w:val="24"/>
              </w:rPr>
              <w:t xml:space="preserve">Количество должностей</w:t>
            </w:r>
          </w:p>
        </w:tc>
      </w:tr>
      <w:tr>
        <w:tc>
          <w:tcPr>
            <w:tcW w:w="567" w:type="dxa"/>
            <w:vAlign w:val="center"/>
          </w:tcPr>
          <w:p>
            <w:pPr>
              <w:pStyle w:val="0"/>
            </w:pPr>
            <w:r>
              <w:rPr>
                <w:sz w:val="24"/>
              </w:rPr>
              <w:t xml:space="preserve">1.</w:t>
            </w:r>
          </w:p>
        </w:tc>
        <w:tc>
          <w:tcPr>
            <w:tcW w:w="3628" w:type="dxa"/>
            <w:vAlign w:val="center"/>
          </w:tcPr>
          <w:p>
            <w:pPr>
              <w:pStyle w:val="0"/>
            </w:pPr>
            <w:r>
              <w:rPr>
                <w:sz w:val="24"/>
              </w:rPr>
              <w:t xml:space="preserve">Заведующий отделением - врач - судебно-медицинский эксперт</w:t>
            </w:r>
          </w:p>
        </w:tc>
        <w:tc>
          <w:tcPr>
            <w:tcW w:w="4876" w:type="dxa"/>
            <w:vAlign w:val="center"/>
          </w:tcPr>
          <w:p>
            <w:pPr>
              <w:pStyle w:val="0"/>
            </w:pPr>
            <w:r>
              <w:rPr>
                <w:sz w:val="24"/>
              </w:rPr>
              <w:t xml:space="preserve">1 должность при наличии 2 и более должностей врачей - судебно-медицинских экспертов</w:t>
            </w:r>
          </w:p>
        </w:tc>
      </w:tr>
      <w:tr>
        <w:tc>
          <w:tcPr>
            <w:tcW w:w="567" w:type="dxa"/>
            <w:vAlign w:val="center"/>
          </w:tcPr>
          <w:p>
            <w:pPr>
              <w:pStyle w:val="0"/>
            </w:pPr>
            <w:r>
              <w:rPr>
                <w:sz w:val="24"/>
              </w:rPr>
              <w:t xml:space="preserve">2.</w:t>
            </w:r>
          </w:p>
        </w:tc>
        <w:tc>
          <w:tcPr>
            <w:tcW w:w="3628" w:type="dxa"/>
            <w:vAlign w:val="center"/>
          </w:tcPr>
          <w:p>
            <w:pPr>
              <w:pStyle w:val="0"/>
            </w:pPr>
            <w:r>
              <w:rPr>
                <w:sz w:val="24"/>
              </w:rPr>
              <w:t xml:space="preserve">Врач - судебно-медицинский эксперт</w:t>
            </w:r>
          </w:p>
        </w:tc>
        <w:tc>
          <w:tcPr>
            <w:tcW w:w="4876" w:type="dxa"/>
            <w:vAlign w:val="center"/>
          </w:tcPr>
          <w:p>
            <w:pPr>
              <w:pStyle w:val="0"/>
            </w:pPr>
            <w:r>
              <w:rPr>
                <w:sz w:val="24"/>
              </w:rPr>
              <w:t xml:space="preserve">1 должность на 500 экспертиз живых лиц в год</w:t>
            </w:r>
          </w:p>
        </w:tc>
      </w:tr>
      <w:tr>
        <w:tc>
          <w:tcPr>
            <w:tcW w:w="567" w:type="dxa"/>
            <w:vAlign w:val="center"/>
          </w:tcPr>
          <w:p>
            <w:pPr>
              <w:pStyle w:val="0"/>
            </w:pPr>
            <w:r>
              <w:rPr>
                <w:sz w:val="24"/>
              </w:rPr>
              <w:t xml:space="preserve">3.</w:t>
            </w:r>
          </w:p>
        </w:tc>
        <w:tc>
          <w:tcPr>
            <w:tcW w:w="3628" w:type="dxa"/>
            <w:vAlign w:val="center"/>
          </w:tcPr>
          <w:p>
            <w:pPr>
              <w:pStyle w:val="0"/>
            </w:pPr>
            <w:r>
              <w:rPr>
                <w:sz w:val="24"/>
              </w:rPr>
              <w:t xml:space="preserve">Медицинский технолог (медицинский лабораторный техник (фельдшер-лаборант), лаборант)</w:t>
            </w:r>
          </w:p>
        </w:tc>
        <w:tc>
          <w:tcPr>
            <w:tcW w:w="4876" w:type="dxa"/>
            <w:vAlign w:val="center"/>
          </w:tcPr>
          <w:p>
            <w:pPr>
              <w:pStyle w:val="0"/>
            </w:pPr>
            <w:r>
              <w:rPr>
                <w:sz w:val="24"/>
              </w:rPr>
              <w:t xml:space="preserve">1 должность на 1 должность врача - судебно-медицинского эксперта, включая заведующего отделением</w:t>
            </w:r>
          </w:p>
        </w:tc>
      </w:tr>
      <w:tr>
        <w:tc>
          <w:tcPr>
            <w:tcW w:w="567" w:type="dxa"/>
            <w:vAlign w:val="center"/>
          </w:tcPr>
          <w:p>
            <w:pPr>
              <w:pStyle w:val="0"/>
            </w:pPr>
            <w:r>
              <w:rPr>
                <w:sz w:val="24"/>
              </w:rPr>
              <w:t xml:space="preserve">4.</w:t>
            </w:r>
          </w:p>
        </w:tc>
        <w:tc>
          <w:tcPr>
            <w:tcW w:w="3628" w:type="dxa"/>
            <w:vAlign w:val="center"/>
          </w:tcPr>
          <w:p>
            <w:pPr>
              <w:pStyle w:val="0"/>
            </w:pPr>
            <w:r>
              <w:rPr>
                <w:sz w:val="24"/>
              </w:rPr>
              <w:t xml:space="preserve">Медицинский регистратор</w:t>
            </w:r>
          </w:p>
        </w:tc>
        <w:tc>
          <w:tcPr>
            <w:tcW w:w="4876" w:type="dxa"/>
            <w:vAlign w:val="center"/>
          </w:tcPr>
          <w:p>
            <w:pPr>
              <w:pStyle w:val="0"/>
            </w:pPr>
            <w:r>
              <w:rPr>
                <w:sz w:val="24"/>
              </w:rPr>
              <w:t xml:space="preserve">1 должность на 3 должности врачей - судебно-медицинских экспертов, включая заведующего отделением</w:t>
            </w:r>
          </w:p>
        </w:tc>
      </w:tr>
      <w:tr>
        <w:tc>
          <w:tcPr>
            <w:tcW w:w="567" w:type="dxa"/>
            <w:vAlign w:val="center"/>
          </w:tcPr>
          <w:p>
            <w:pPr>
              <w:pStyle w:val="0"/>
            </w:pPr>
            <w:r>
              <w:rPr>
                <w:sz w:val="24"/>
              </w:rPr>
              <w:t xml:space="preserve">5.</w:t>
            </w:r>
          </w:p>
        </w:tc>
        <w:tc>
          <w:tcPr>
            <w:tcW w:w="3628" w:type="dxa"/>
            <w:vAlign w:val="center"/>
          </w:tcPr>
          <w:p>
            <w:pPr>
              <w:pStyle w:val="0"/>
            </w:pPr>
            <w:r>
              <w:rPr>
                <w:sz w:val="24"/>
              </w:rPr>
              <w:t xml:space="preserve">Санитар</w:t>
            </w:r>
          </w:p>
        </w:tc>
        <w:tc>
          <w:tcPr>
            <w:tcW w:w="4876" w:type="dxa"/>
            <w:vAlign w:val="center"/>
          </w:tcPr>
          <w:p>
            <w:pPr>
              <w:pStyle w:val="0"/>
            </w:pPr>
            <w:r>
              <w:rPr>
                <w:sz w:val="24"/>
              </w:rPr>
              <w:t xml:space="preserve">0,5 должности на 1 должность врача - судебно-медицинского эксперта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28</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bookmarkStart w:id="2846" w:name="P2846"/>
    <w:bookmarkEnd w:id="2846"/>
    <w:p>
      <w:pPr>
        <w:pStyle w:val="2"/>
        <w:jc w:val="center"/>
      </w:pPr>
      <w:r>
        <w:rPr>
          <w:sz w:val="24"/>
        </w:rPr>
        <w:t xml:space="preserve">СТАНДАРТ</w:t>
      </w:r>
    </w:p>
    <w:p>
      <w:pPr>
        <w:pStyle w:val="2"/>
        <w:jc w:val="center"/>
      </w:pPr>
      <w:r>
        <w:rPr>
          <w:sz w:val="24"/>
        </w:rPr>
        <w:t xml:space="preserve">ОСНАЩЕНИЯ ОТДЕЛЕНИЯ СУДЕБНО-МЕДИЦИНСКОЙ ЭКСПЕРТИЗЫ ЖИВЫХ ЛИЦ</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47"/>
        <w:gridCol w:w="1927"/>
        <w:gridCol w:w="2721"/>
        <w:gridCol w:w="1814"/>
        <w:gridCol w:w="1361"/>
      </w:tblGrid>
      <w:tr>
        <w:tc>
          <w:tcPr>
            <w:tcW w:w="1247" w:type="dxa"/>
          </w:tcPr>
          <w:p>
            <w:pPr>
              <w:pStyle w:val="0"/>
              <w:jc w:val="center"/>
            </w:pPr>
            <w:r>
              <w:rPr>
                <w:sz w:val="24"/>
              </w:rPr>
              <w:t xml:space="preserve">N п/п</w:t>
            </w:r>
          </w:p>
        </w:tc>
        <w:tc>
          <w:tcPr>
            <w:tcW w:w="1927" w:type="dxa"/>
          </w:tcPr>
          <w:p>
            <w:pPr>
              <w:pStyle w:val="0"/>
              <w:jc w:val="center"/>
            </w:pPr>
            <w:r>
              <w:rPr>
                <w:sz w:val="24"/>
              </w:rPr>
              <w:t xml:space="preserve">Код вида Номенклатурной </w:t>
            </w:r>
            <w:hyperlink w:history="0" r:id="rId58"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классификации</w:t>
              </w:r>
            </w:hyperlink>
            <w:r>
              <w:rPr>
                <w:sz w:val="24"/>
              </w:rPr>
              <w:t xml:space="preserve"> </w:t>
            </w:r>
            <w:hyperlink w:history="0" w:anchor="P3016"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
              <w:r>
                <w:rPr>
                  <w:sz w:val="24"/>
                  <w:color w:val="0000ff"/>
                </w:rPr>
                <w:t xml:space="preserve">&lt;1&gt;</w:t>
              </w:r>
            </w:hyperlink>
            <w:r>
              <w:rPr>
                <w:sz w:val="24"/>
              </w:rPr>
              <w:t xml:space="preserve"> (при обновлении Номенклатурной классификации код вида может быть изменен)</w:t>
            </w:r>
          </w:p>
        </w:tc>
        <w:tc>
          <w:tcPr>
            <w:tcW w:w="2721" w:type="dxa"/>
          </w:tcPr>
          <w:p>
            <w:pPr>
              <w:pStyle w:val="0"/>
              <w:jc w:val="center"/>
            </w:pPr>
            <w:r>
              <w:rPr>
                <w:sz w:val="24"/>
              </w:rPr>
              <w:t xml:space="preserve">Наименование вида медицинского изделия в соответствии с номенклатурной </w:t>
            </w:r>
            <w:hyperlink w:history="0" r:id="rId59"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p>
        </w:tc>
        <w:tc>
          <w:tcPr>
            <w:tcW w:w="1814" w:type="dxa"/>
          </w:tcPr>
          <w:p>
            <w:pPr>
              <w:pStyle w:val="0"/>
              <w:jc w:val="center"/>
            </w:pPr>
            <w:r>
              <w:rPr>
                <w:sz w:val="24"/>
              </w:rPr>
              <w:t xml:space="preserve">Наименование оборудования (оснащения)</w:t>
            </w:r>
          </w:p>
        </w:tc>
        <w:tc>
          <w:tcPr>
            <w:tcW w:w="1361" w:type="dxa"/>
          </w:tcPr>
          <w:p>
            <w:pPr>
              <w:pStyle w:val="0"/>
              <w:jc w:val="center"/>
            </w:pPr>
            <w:r>
              <w:rPr>
                <w:sz w:val="24"/>
              </w:rPr>
              <w:t xml:space="preserve">Требуемое количество, шт.</w:t>
            </w:r>
          </w:p>
        </w:tc>
      </w:tr>
      <w:tr>
        <w:tc>
          <w:tcPr>
            <w:tcW w:w="1247" w:type="dxa"/>
            <w:vMerge w:val="restart"/>
          </w:tcPr>
          <w:p>
            <w:pPr>
              <w:pStyle w:val="0"/>
              <w:jc w:val="center"/>
            </w:pPr>
            <w:r>
              <w:rPr>
                <w:sz w:val="24"/>
              </w:rPr>
              <w:t xml:space="preserve">1 (необходимо наличие одной из указанных позиций)</w:t>
            </w:r>
          </w:p>
        </w:tc>
        <w:tc>
          <w:tcPr>
            <w:tcW w:w="1927" w:type="dxa"/>
          </w:tcPr>
          <w:p>
            <w:pPr>
              <w:pStyle w:val="0"/>
              <w:jc w:val="center"/>
            </w:pPr>
            <w:r>
              <w:rPr>
                <w:sz w:val="24"/>
              </w:rPr>
              <w:t xml:space="preserve">258800</w:t>
            </w:r>
          </w:p>
        </w:tc>
        <w:tc>
          <w:tcPr>
            <w:tcW w:w="2721" w:type="dxa"/>
          </w:tcPr>
          <w:p>
            <w:pPr>
              <w:pStyle w:val="0"/>
              <w:jc w:val="center"/>
            </w:pPr>
            <w:r>
              <w:rPr>
                <w:sz w:val="24"/>
              </w:rPr>
              <w:t xml:space="preserve">Весы напольные, электронные</w:t>
            </w:r>
          </w:p>
        </w:tc>
        <w:tc>
          <w:tcPr>
            <w:tcW w:w="1814" w:type="dxa"/>
            <w:vMerge w:val="restart"/>
          </w:tcPr>
          <w:p>
            <w:pPr>
              <w:pStyle w:val="0"/>
              <w:jc w:val="center"/>
            </w:pPr>
            <w:r>
              <w:rPr>
                <w:sz w:val="24"/>
              </w:rPr>
              <w:t xml:space="preserve">Весы медицинские</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258830</w:t>
            </w:r>
          </w:p>
        </w:tc>
        <w:tc>
          <w:tcPr>
            <w:tcW w:w="2721" w:type="dxa"/>
          </w:tcPr>
          <w:p>
            <w:pPr>
              <w:pStyle w:val="0"/>
              <w:jc w:val="center"/>
            </w:pPr>
            <w:r>
              <w:rPr>
                <w:sz w:val="24"/>
              </w:rPr>
              <w:t xml:space="preserve">Весы-стул, электронные</w:t>
            </w:r>
          </w:p>
        </w:tc>
        <w:tc>
          <w:tcPr>
            <w:vMerge w:val="continue"/>
          </w:tcPr>
          <w:p/>
        </w:tc>
        <w:tc>
          <w:tcPr>
            <w:vMerge w:val="continue"/>
          </w:tcPr>
          <w:p/>
        </w:tc>
      </w:tr>
      <w:tr>
        <w:tc>
          <w:tcPr>
            <w:vMerge w:val="continue"/>
          </w:tcPr>
          <w:p/>
        </w:tc>
        <w:tc>
          <w:tcPr>
            <w:tcW w:w="1927" w:type="dxa"/>
          </w:tcPr>
          <w:p>
            <w:pPr>
              <w:pStyle w:val="0"/>
              <w:jc w:val="center"/>
            </w:pPr>
            <w:r>
              <w:rPr>
                <w:sz w:val="24"/>
              </w:rPr>
              <w:t xml:space="preserve">258840</w:t>
            </w:r>
          </w:p>
        </w:tc>
        <w:tc>
          <w:tcPr>
            <w:tcW w:w="2721" w:type="dxa"/>
          </w:tcPr>
          <w:p>
            <w:pPr>
              <w:pStyle w:val="0"/>
              <w:jc w:val="center"/>
            </w:pPr>
            <w:r>
              <w:rPr>
                <w:sz w:val="24"/>
              </w:rPr>
              <w:t xml:space="preserve">Весы напольные, механические</w:t>
            </w:r>
          </w:p>
        </w:tc>
        <w:tc>
          <w:tcPr>
            <w:vMerge w:val="continue"/>
          </w:tcPr>
          <w:p/>
        </w:tc>
        <w:tc>
          <w:tcPr>
            <w:vMerge w:val="continue"/>
          </w:tcPr>
          <w:p/>
        </w:tc>
      </w:tr>
      <w:tr>
        <w:tc>
          <w:tcPr>
            <w:tcW w:w="1247" w:type="dxa"/>
          </w:tcPr>
          <w:p>
            <w:pPr>
              <w:pStyle w:val="0"/>
              <w:jc w:val="center"/>
            </w:pPr>
            <w:r>
              <w:rPr>
                <w:sz w:val="24"/>
              </w:rPr>
              <w:t xml:space="preserve">2</w:t>
            </w:r>
          </w:p>
        </w:tc>
        <w:tc>
          <w:tcPr>
            <w:tcW w:w="1927" w:type="dxa"/>
          </w:tcPr>
          <w:p>
            <w:pPr>
              <w:pStyle w:val="0"/>
              <w:jc w:val="center"/>
            </w:pPr>
            <w:r>
              <w:rPr>
                <w:sz w:val="24"/>
              </w:rPr>
              <w:t xml:space="preserve">184200</w:t>
            </w:r>
          </w:p>
        </w:tc>
        <w:tc>
          <w:tcPr>
            <w:tcW w:w="2721" w:type="dxa"/>
          </w:tcPr>
          <w:p>
            <w:pPr>
              <w:pStyle w:val="0"/>
              <w:jc w:val="center"/>
            </w:pPr>
            <w:r>
              <w:rPr>
                <w:sz w:val="24"/>
              </w:rPr>
              <w:t xml:space="preserve">Ширма прикроватная</w:t>
            </w:r>
          </w:p>
        </w:tc>
        <w:tc>
          <w:tcPr>
            <w:tcW w:w="1814" w:type="dxa"/>
          </w:tcPr>
          <w:p>
            <w:pPr>
              <w:pStyle w:val="0"/>
              <w:jc w:val="center"/>
            </w:pPr>
            <w:r>
              <w:rPr>
                <w:sz w:val="24"/>
              </w:rPr>
              <w:t xml:space="preserve">Ширма</w:t>
            </w:r>
          </w:p>
        </w:tc>
        <w:tc>
          <w:tcPr>
            <w:tcW w:w="1361" w:type="dxa"/>
          </w:tcPr>
          <w:p>
            <w:pPr>
              <w:pStyle w:val="0"/>
              <w:jc w:val="center"/>
            </w:pPr>
            <w:r>
              <w:rPr>
                <w:sz w:val="24"/>
              </w:rPr>
              <w:t xml:space="preserve">1 на отделение</w:t>
            </w:r>
          </w:p>
        </w:tc>
      </w:tr>
      <w:tr>
        <w:tc>
          <w:tcPr>
            <w:tcW w:w="1247" w:type="dxa"/>
          </w:tcPr>
          <w:p>
            <w:pPr>
              <w:pStyle w:val="0"/>
              <w:jc w:val="center"/>
            </w:pPr>
            <w:r>
              <w:rPr>
                <w:sz w:val="24"/>
              </w:rPr>
              <w:t xml:space="preserve">3</w:t>
            </w:r>
          </w:p>
        </w:tc>
        <w:tc>
          <w:tcPr>
            <w:tcW w:w="1927" w:type="dxa"/>
          </w:tcPr>
          <w:p>
            <w:pPr>
              <w:pStyle w:val="0"/>
              <w:jc w:val="center"/>
            </w:pPr>
            <w:r>
              <w:rPr>
                <w:sz w:val="24"/>
              </w:rPr>
              <w:t xml:space="preserve">270000</w:t>
            </w:r>
          </w:p>
        </w:tc>
        <w:tc>
          <w:tcPr>
            <w:tcW w:w="2721" w:type="dxa"/>
          </w:tcPr>
          <w:p>
            <w:pPr>
              <w:pStyle w:val="0"/>
              <w:jc w:val="center"/>
            </w:pPr>
            <w:r>
              <w:rPr>
                <w:sz w:val="24"/>
              </w:rPr>
              <w:t xml:space="preserve">Шкаф медицинский для хранения инструментов</w:t>
            </w:r>
          </w:p>
        </w:tc>
        <w:tc>
          <w:tcPr>
            <w:tcW w:w="1814" w:type="dxa"/>
          </w:tcPr>
          <w:p>
            <w:pPr>
              <w:pStyle w:val="0"/>
              <w:jc w:val="center"/>
            </w:pPr>
            <w:r>
              <w:rPr>
                <w:sz w:val="24"/>
              </w:rPr>
              <w:t xml:space="preserve">Шкаф для хранения инструментария и изделий медицинского назначения</w:t>
            </w:r>
          </w:p>
        </w:tc>
        <w:tc>
          <w:tcPr>
            <w:tcW w:w="1361" w:type="dxa"/>
          </w:tcPr>
          <w:p>
            <w:pPr>
              <w:pStyle w:val="0"/>
              <w:jc w:val="center"/>
            </w:pPr>
            <w:r>
              <w:rPr>
                <w:sz w:val="24"/>
              </w:rPr>
              <w:t xml:space="preserve">1 на отделение</w:t>
            </w:r>
          </w:p>
        </w:tc>
      </w:tr>
      <w:tr>
        <w:tc>
          <w:tcPr>
            <w:tcW w:w="1247" w:type="dxa"/>
          </w:tcPr>
          <w:p>
            <w:pPr>
              <w:pStyle w:val="0"/>
              <w:jc w:val="center"/>
            </w:pPr>
            <w:r>
              <w:rPr>
                <w:sz w:val="24"/>
              </w:rPr>
              <w:t xml:space="preserve">4</w:t>
            </w:r>
          </w:p>
        </w:tc>
        <w:tc>
          <w:tcPr>
            <w:tcW w:w="1927" w:type="dxa"/>
          </w:tcPr>
          <w:p>
            <w:pPr>
              <w:pStyle w:val="0"/>
              <w:jc w:val="center"/>
            </w:pPr>
            <w:r>
              <w:rPr>
                <w:sz w:val="24"/>
              </w:rPr>
              <w:t xml:space="preserve">151550</w:t>
            </w:r>
          </w:p>
        </w:tc>
        <w:tc>
          <w:tcPr>
            <w:tcW w:w="2721" w:type="dxa"/>
          </w:tcPr>
          <w:p>
            <w:pPr>
              <w:pStyle w:val="0"/>
              <w:jc w:val="center"/>
            </w:pPr>
            <w:r>
              <w:rPr>
                <w:sz w:val="24"/>
              </w:rPr>
              <w:t xml:space="preserve">Стол гинекологический для осмотра/терапевтических процедур, механический</w:t>
            </w:r>
          </w:p>
        </w:tc>
        <w:tc>
          <w:tcPr>
            <w:tcW w:w="1814" w:type="dxa"/>
          </w:tcPr>
          <w:p>
            <w:pPr>
              <w:pStyle w:val="0"/>
              <w:jc w:val="center"/>
            </w:pPr>
            <w:r>
              <w:rPr>
                <w:sz w:val="24"/>
              </w:rPr>
              <w:t xml:space="preserve">Кресло гинекологическое</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5 (необходимо наличие одной из указанных позиций)</w:t>
            </w:r>
          </w:p>
        </w:tc>
        <w:tc>
          <w:tcPr>
            <w:tcW w:w="1927" w:type="dxa"/>
          </w:tcPr>
          <w:p>
            <w:pPr>
              <w:pStyle w:val="0"/>
              <w:jc w:val="center"/>
            </w:pPr>
            <w:r>
              <w:rPr>
                <w:sz w:val="24"/>
              </w:rPr>
              <w:t xml:space="preserve">187250</w:t>
            </w:r>
          </w:p>
        </w:tc>
        <w:tc>
          <w:tcPr>
            <w:tcW w:w="2721" w:type="dxa"/>
          </w:tcPr>
          <w:p>
            <w:pPr>
              <w:pStyle w:val="0"/>
              <w:jc w:val="center"/>
            </w:pPr>
            <w:r>
              <w:rPr>
                <w:sz w:val="24"/>
              </w:rPr>
              <w:t xml:space="preserve">Стол для осмотра/терапевтических процедур, механический</w:t>
            </w:r>
          </w:p>
        </w:tc>
        <w:tc>
          <w:tcPr>
            <w:tcW w:w="1814" w:type="dxa"/>
            <w:vMerge w:val="restart"/>
          </w:tcPr>
          <w:p>
            <w:pPr>
              <w:pStyle w:val="0"/>
              <w:jc w:val="center"/>
            </w:pPr>
            <w:r>
              <w:rPr>
                <w:sz w:val="24"/>
              </w:rPr>
              <w:t xml:space="preserve">Кушетка медицинская</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187150</w:t>
            </w:r>
          </w:p>
        </w:tc>
        <w:tc>
          <w:tcPr>
            <w:tcW w:w="2721" w:type="dxa"/>
          </w:tcPr>
          <w:p>
            <w:pPr>
              <w:pStyle w:val="0"/>
              <w:jc w:val="center"/>
            </w:pPr>
            <w:r>
              <w:rPr>
                <w:sz w:val="24"/>
              </w:rPr>
              <w:t xml:space="preserve">Стол для осмотра/терапевтических процедур, с питанием от сети</w:t>
            </w:r>
          </w:p>
        </w:tc>
        <w:tc>
          <w:tcPr>
            <w:vMerge w:val="continue"/>
          </w:tcPr>
          <w:p/>
        </w:tc>
        <w:tc>
          <w:tcPr>
            <w:vMerge w:val="continue"/>
          </w:tcPr>
          <w:p/>
        </w:tc>
      </w:tr>
      <w:tr>
        <w:tc>
          <w:tcPr>
            <w:tcW w:w="1247" w:type="dxa"/>
            <w:vMerge w:val="restart"/>
          </w:tcPr>
          <w:p>
            <w:pPr>
              <w:pStyle w:val="0"/>
              <w:jc w:val="center"/>
            </w:pPr>
            <w:r>
              <w:rPr>
                <w:sz w:val="24"/>
              </w:rPr>
              <w:t xml:space="preserve">6 (необходимо наличие одной из указанных позиций)</w:t>
            </w:r>
          </w:p>
        </w:tc>
        <w:tc>
          <w:tcPr>
            <w:tcW w:w="1927" w:type="dxa"/>
          </w:tcPr>
          <w:p>
            <w:pPr>
              <w:pStyle w:val="0"/>
              <w:jc w:val="center"/>
            </w:pPr>
            <w:r>
              <w:rPr>
                <w:sz w:val="24"/>
              </w:rPr>
              <w:t xml:space="preserve">180490</w:t>
            </w:r>
          </w:p>
        </w:tc>
        <w:tc>
          <w:tcPr>
            <w:tcW w:w="2721" w:type="dxa"/>
          </w:tcPr>
          <w:p>
            <w:pPr>
              <w:pStyle w:val="0"/>
              <w:jc w:val="center"/>
            </w:pPr>
            <w:r>
              <w:rPr>
                <w:sz w:val="24"/>
              </w:rPr>
              <w:t xml:space="preserve">Набор для гинекологического обследования</w:t>
            </w:r>
          </w:p>
        </w:tc>
        <w:tc>
          <w:tcPr>
            <w:tcW w:w="1814" w:type="dxa"/>
            <w:vMerge w:val="restart"/>
          </w:tcPr>
          <w:p>
            <w:pPr>
              <w:pStyle w:val="0"/>
              <w:jc w:val="center"/>
            </w:pPr>
            <w:r>
              <w:rPr>
                <w:sz w:val="24"/>
              </w:rPr>
              <w:t xml:space="preserve">Набор гинекологических инструментов</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321950</w:t>
            </w:r>
          </w:p>
        </w:tc>
        <w:tc>
          <w:tcPr>
            <w:tcW w:w="2721" w:type="dxa"/>
          </w:tcPr>
          <w:p>
            <w:pPr>
              <w:pStyle w:val="0"/>
              <w:jc w:val="center"/>
            </w:pPr>
            <w:r>
              <w:rPr>
                <w:sz w:val="24"/>
              </w:rPr>
              <w:t xml:space="preserve">Набор для акушерских/гинекологических операций, не содержащий лекарственные средства, одноразового использования</w:t>
            </w:r>
          </w:p>
        </w:tc>
        <w:tc>
          <w:tcPr>
            <w:vMerge w:val="continue"/>
          </w:tcPr>
          <w:p/>
        </w:tc>
        <w:tc>
          <w:tcPr>
            <w:vMerge w:val="continue"/>
          </w:tcPr>
          <w:p/>
        </w:tc>
      </w:tr>
      <w:tr>
        <w:tc>
          <w:tcPr>
            <w:tcW w:w="1247" w:type="dxa"/>
          </w:tcPr>
          <w:p>
            <w:pPr>
              <w:pStyle w:val="0"/>
              <w:jc w:val="center"/>
            </w:pPr>
            <w:r>
              <w:rPr>
                <w:sz w:val="24"/>
              </w:rPr>
              <w:t xml:space="preserve">7</w:t>
            </w:r>
          </w:p>
        </w:tc>
        <w:tc>
          <w:tcPr>
            <w:tcW w:w="1927" w:type="dxa"/>
          </w:tcPr>
          <w:p>
            <w:pPr>
              <w:pStyle w:val="0"/>
              <w:jc w:val="center"/>
            </w:pPr>
            <w:r>
              <w:rPr>
                <w:sz w:val="24"/>
              </w:rPr>
              <w:t xml:space="preserve">248430</w:t>
            </w:r>
          </w:p>
        </w:tc>
        <w:tc>
          <w:tcPr>
            <w:tcW w:w="2721" w:type="dxa"/>
          </w:tcPr>
          <w:p>
            <w:pPr>
              <w:pStyle w:val="0"/>
              <w:jc w:val="center"/>
            </w:pPr>
            <w:r>
              <w:rPr>
                <w:sz w:val="24"/>
              </w:rPr>
              <w:t xml:space="preserve">Кольпоскоп</w:t>
            </w:r>
          </w:p>
        </w:tc>
        <w:tc>
          <w:tcPr>
            <w:tcW w:w="1814" w:type="dxa"/>
          </w:tcPr>
          <w:p>
            <w:pPr>
              <w:pStyle w:val="0"/>
              <w:jc w:val="center"/>
            </w:pPr>
            <w:r>
              <w:rPr>
                <w:sz w:val="24"/>
              </w:rPr>
              <w:t xml:space="preserve">Кольпоскоп</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8 (необходимо наличие одной из указанных позиций)</w:t>
            </w:r>
          </w:p>
        </w:tc>
        <w:tc>
          <w:tcPr>
            <w:tcW w:w="1927" w:type="dxa"/>
          </w:tcPr>
          <w:p>
            <w:pPr>
              <w:pStyle w:val="0"/>
              <w:jc w:val="center"/>
            </w:pPr>
            <w:r>
              <w:rPr>
                <w:sz w:val="24"/>
              </w:rPr>
              <w:t xml:space="preserve">157600</w:t>
            </w:r>
          </w:p>
        </w:tc>
        <w:tc>
          <w:tcPr>
            <w:tcW w:w="2721" w:type="dxa"/>
          </w:tcPr>
          <w:p>
            <w:pPr>
              <w:pStyle w:val="0"/>
              <w:jc w:val="center"/>
            </w:pPr>
            <w:r>
              <w:rPr>
                <w:sz w:val="24"/>
              </w:rPr>
              <w:t xml:space="preserve">Ростомер медицинский</w:t>
            </w:r>
          </w:p>
        </w:tc>
        <w:tc>
          <w:tcPr>
            <w:tcW w:w="1814" w:type="dxa"/>
            <w:vMerge w:val="restart"/>
          </w:tcPr>
          <w:p>
            <w:pPr>
              <w:pStyle w:val="0"/>
              <w:jc w:val="center"/>
            </w:pPr>
            <w:r>
              <w:rPr>
                <w:sz w:val="24"/>
              </w:rPr>
              <w:t xml:space="preserve">Ростомер</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105620</w:t>
            </w:r>
          </w:p>
        </w:tc>
        <w:tc>
          <w:tcPr>
            <w:tcW w:w="2721" w:type="dxa"/>
          </w:tcPr>
          <w:p>
            <w:pPr>
              <w:pStyle w:val="0"/>
              <w:jc w:val="center"/>
            </w:pPr>
            <w:r>
              <w:rPr>
                <w:sz w:val="24"/>
              </w:rPr>
              <w:t xml:space="preserve">Лента измерительная, многоразового использования</w:t>
            </w:r>
          </w:p>
        </w:tc>
        <w:tc>
          <w:tcPr>
            <w:vMerge w:val="continue"/>
          </w:tcPr>
          <w:p/>
        </w:tc>
        <w:tc>
          <w:tcPr>
            <w:vMerge w:val="continue"/>
          </w:tcPr>
          <w:p/>
        </w:tc>
      </w:tr>
      <w:tr>
        <w:tc>
          <w:tcPr>
            <w:tcW w:w="1247" w:type="dxa"/>
          </w:tcPr>
          <w:p>
            <w:pPr>
              <w:pStyle w:val="0"/>
              <w:jc w:val="center"/>
            </w:pPr>
            <w:r>
              <w:rPr>
                <w:sz w:val="24"/>
              </w:rPr>
              <w:t xml:space="preserve">9</w:t>
            </w:r>
          </w:p>
        </w:tc>
        <w:tc>
          <w:tcPr>
            <w:tcW w:w="1927" w:type="dxa"/>
          </w:tcPr>
          <w:p>
            <w:pPr>
              <w:pStyle w:val="0"/>
              <w:jc w:val="center"/>
            </w:pPr>
            <w:r>
              <w:rPr>
                <w:sz w:val="24"/>
              </w:rPr>
              <w:t xml:space="preserve">186180</w:t>
            </w:r>
          </w:p>
        </w:tc>
        <w:tc>
          <w:tcPr>
            <w:tcW w:w="2721" w:type="dxa"/>
          </w:tcPr>
          <w:p>
            <w:pPr>
              <w:pStyle w:val="0"/>
              <w:jc w:val="center"/>
            </w:pPr>
            <w:r>
              <w:rPr>
                <w:sz w:val="24"/>
              </w:rPr>
              <w:t xml:space="preserve">Тазомер</w:t>
            </w:r>
          </w:p>
        </w:tc>
        <w:tc>
          <w:tcPr>
            <w:tcW w:w="1814" w:type="dxa"/>
          </w:tcPr>
          <w:p>
            <w:pPr>
              <w:pStyle w:val="0"/>
              <w:jc w:val="center"/>
            </w:pPr>
            <w:r>
              <w:rPr>
                <w:sz w:val="24"/>
              </w:rPr>
              <w:t xml:space="preserve">Тазомер</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10 (необходимо наличие одной из указанных позиций)</w:t>
            </w:r>
          </w:p>
        </w:tc>
        <w:tc>
          <w:tcPr>
            <w:tcW w:w="1927" w:type="dxa"/>
          </w:tcPr>
          <w:p>
            <w:pPr>
              <w:pStyle w:val="0"/>
              <w:jc w:val="center"/>
            </w:pPr>
            <w:r>
              <w:rPr>
                <w:sz w:val="24"/>
              </w:rPr>
              <w:t xml:space="preserve">126390</w:t>
            </w:r>
          </w:p>
        </w:tc>
        <w:tc>
          <w:tcPr>
            <w:tcW w:w="2721" w:type="dxa"/>
          </w:tcPr>
          <w:p>
            <w:pPr>
              <w:pStyle w:val="0"/>
              <w:jc w:val="center"/>
            </w:pPr>
            <w:r>
              <w:rPr>
                <w:sz w:val="24"/>
              </w:rPr>
              <w:t xml:space="preserve">Термометр инфракрасный для измерения температуры тела пациента, кожный</w:t>
            </w:r>
          </w:p>
        </w:tc>
        <w:tc>
          <w:tcPr>
            <w:tcW w:w="1814" w:type="dxa"/>
            <w:vMerge w:val="restart"/>
          </w:tcPr>
          <w:p>
            <w:pPr>
              <w:pStyle w:val="0"/>
              <w:jc w:val="center"/>
            </w:pPr>
            <w:r>
              <w:rPr>
                <w:sz w:val="24"/>
              </w:rPr>
              <w:t xml:space="preserve">Термометр медицинский</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266210</w:t>
            </w:r>
          </w:p>
        </w:tc>
        <w:tc>
          <w:tcPr>
            <w:tcW w:w="2721" w:type="dxa"/>
          </w:tcPr>
          <w:p>
            <w:pPr>
              <w:pStyle w:val="0"/>
              <w:jc w:val="center"/>
            </w:pPr>
            <w:r>
              <w:rPr>
                <w:sz w:val="24"/>
              </w:rPr>
              <w:t xml:space="preserve">Термометр электронный для периодического измерения температуры тела пациента</w:t>
            </w:r>
          </w:p>
        </w:tc>
        <w:tc>
          <w:tcPr>
            <w:vMerge w:val="continue"/>
          </w:tcPr>
          <w:p/>
        </w:tc>
        <w:tc>
          <w:tcPr>
            <w:vMerge w:val="continue"/>
          </w:tcPr>
          <w:p/>
        </w:tc>
      </w:tr>
      <w:tr>
        <w:tc>
          <w:tcPr>
            <w:vMerge w:val="continue"/>
          </w:tcPr>
          <w:p/>
        </w:tc>
        <w:tc>
          <w:tcPr>
            <w:tcW w:w="1927" w:type="dxa"/>
          </w:tcPr>
          <w:p>
            <w:pPr>
              <w:pStyle w:val="0"/>
              <w:jc w:val="center"/>
            </w:pPr>
            <w:r>
              <w:rPr>
                <w:sz w:val="24"/>
              </w:rPr>
              <w:t xml:space="preserve">300390</w:t>
            </w:r>
          </w:p>
        </w:tc>
        <w:tc>
          <w:tcPr>
            <w:tcW w:w="2721" w:type="dxa"/>
          </w:tcPr>
          <w:p>
            <w:pPr>
              <w:pStyle w:val="0"/>
              <w:jc w:val="center"/>
            </w:pPr>
            <w:r>
              <w:rPr>
                <w:sz w:val="24"/>
              </w:rPr>
              <w:t xml:space="preserve">Термометр с цветовой индикацией для пациента</w:t>
            </w:r>
          </w:p>
        </w:tc>
        <w:tc>
          <w:tcPr>
            <w:vMerge w:val="continue"/>
          </w:tcPr>
          <w:p/>
        </w:tc>
        <w:tc>
          <w:tcPr>
            <w:vMerge w:val="continue"/>
          </w:tcPr>
          <w:p/>
        </w:tc>
      </w:tr>
      <w:tr>
        <w:tc>
          <w:tcPr>
            <w:vMerge w:val="continue"/>
          </w:tcPr>
          <w:p/>
        </w:tc>
        <w:tc>
          <w:tcPr>
            <w:tcW w:w="1927" w:type="dxa"/>
          </w:tcPr>
          <w:p>
            <w:pPr>
              <w:pStyle w:val="0"/>
              <w:jc w:val="center"/>
            </w:pPr>
            <w:r>
              <w:rPr>
                <w:sz w:val="24"/>
              </w:rPr>
              <w:t xml:space="preserve">335240</w:t>
            </w:r>
          </w:p>
        </w:tc>
        <w:tc>
          <w:tcPr>
            <w:tcW w:w="2721" w:type="dxa"/>
          </w:tcPr>
          <w:p>
            <w:pPr>
              <w:pStyle w:val="0"/>
              <w:jc w:val="center"/>
            </w:pPr>
            <w:r>
              <w:rPr>
                <w:sz w:val="24"/>
              </w:rPr>
              <w:t xml:space="preserve">Термометр капиллярный для измерения температуры тела пациента, на основе сплава галлия</w:t>
            </w:r>
          </w:p>
        </w:tc>
        <w:tc>
          <w:tcPr>
            <w:vMerge w:val="continue"/>
          </w:tcPr>
          <w:p/>
        </w:tc>
        <w:tc>
          <w:tcPr>
            <w:vMerge w:val="continue"/>
          </w:tcPr>
          <w:p/>
        </w:tc>
      </w:tr>
      <w:tr>
        <w:tc>
          <w:tcPr>
            <w:vMerge w:val="continue"/>
          </w:tcPr>
          <w:p/>
        </w:tc>
        <w:tc>
          <w:tcPr>
            <w:tcW w:w="1927" w:type="dxa"/>
          </w:tcPr>
          <w:p>
            <w:pPr>
              <w:pStyle w:val="0"/>
              <w:jc w:val="center"/>
            </w:pPr>
            <w:r>
              <w:rPr>
                <w:sz w:val="24"/>
              </w:rPr>
              <w:t xml:space="preserve">358080</w:t>
            </w:r>
          </w:p>
        </w:tc>
        <w:tc>
          <w:tcPr>
            <w:tcW w:w="2721" w:type="dxa"/>
          </w:tcPr>
          <w:p>
            <w:pPr>
              <w:pStyle w:val="0"/>
              <w:jc w:val="center"/>
            </w:pPr>
            <w:r>
              <w:rPr>
                <w:sz w:val="24"/>
              </w:rPr>
              <w:t xml:space="preserve">Термометр инфракрасный для измерения температуры тела пациента, ушной/кожный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126370</w:t>
            </w:r>
          </w:p>
        </w:tc>
        <w:tc>
          <w:tcPr>
            <w:tcW w:w="2721" w:type="dxa"/>
          </w:tcPr>
          <w:p>
            <w:pPr>
              <w:pStyle w:val="0"/>
              <w:jc w:val="center"/>
            </w:pPr>
            <w:r>
              <w:rPr>
                <w:sz w:val="24"/>
              </w:rPr>
              <w:t xml:space="preserve">Термометр инфракрасный для измерения температуры тела пациента, ушной</w:t>
            </w:r>
          </w:p>
        </w:tc>
        <w:tc>
          <w:tcPr>
            <w:vMerge w:val="continue"/>
          </w:tcPr>
          <w:p/>
        </w:tc>
        <w:tc>
          <w:tcPr>
            <w:vMerge w:val="continue"/>
          </w:tcPr>
          <w:p/>
        </w:tc>
      </w:tr>
      <w:tr>
        <w:tc>
          <w:tcPr>
            <w:tcW w:w="1247" w:type="dxa"/>
          </w:tcPr>
          <w:p>
            <w:pPr>
              <w:pStyle w:val="0"/>
              <w:jc w:val="center"/>
            </w:pPr>
            <w:r>
              <w:rPr>
                <w:sz w:val="24"/>
              </w:rPr>
              <w:t xml:space="preserve">11</w:t>
            </w:r>
          </w:p>
        </w:tc>
        <w:tc>
          <w:tcPr>
            <w:tcW w:w="1927" w:type="dxa"/>
          </w:tcPr>
          <w:p>
            <w:pPr>
              <w:pStyle w:val="0"/>
              <w:jc w:val="center"/>
            </w:pPr>
            <w:r>
              <w:rPr>
                <w:sz w:val="24"/>
              </w:rPr>
              <w:t xml:space="preserve">187160</w:t>
            </w:r>
          </w:p>
        </w:tc>
        <w:tc>
          <w:tcPr>
            <w:tcW w:w="2721" w:type="dxa"/>
          </w:tcPr>
          <w:p>
            <w:pPr>
              <w:pStyle w:val="0"/>
              <w:jc w:val="center"/>
            </w:pPr>
            <w:r>
              <w:rPr>
                <w:sz w:val="24"/>
              </w:rPr>
              <w:t xml:space="preserve">Светильник для осмотра/терапевтических процедур передвижной</w:t>
            </w:r>
          </w:p>
        </w:tc>
        <w:tc>
          <w:tcPr>
            <w:tcW w:w="1814" w:type="dxa"/>
          </w:tcPr>
          <w:p>
            <w:pPr>
              <w:pStyle w:val="0"/>
              <w:jc w:val="center"/>
            </w:pPr>
            <w:r>
              <w:rPr>
                <w:sz w:val="24"/>
              </w:rPr>
              <w:t xml:space="preserve">Светильник медицинский передвижной</w:t>
            </w:r>
          </w:p>
        </w:tc>
        <w:tc>
          <w:tcPr>
            <w:tcW w:w="1361" w:type="dxa"/>
          </w:tcPr>
          <w:p>
            <w:pPr>
              <w:pStyle w:val="0"/>
              <w:jc w:val="center"/>
            </w:pPr>
            <w:r>
              <w:rPr>
                <w:sz w:val="24"/>
              </w:rPr>
              <w:t xml:space="preserve">1 на отделение</w:t>
            </w:r>
          </w:p>
        </w:tc>
      </w:tr>
      <w:tr>
        <w:tc>
          <w:tcPr>
            <w:tcW w:w="1247" w:type="dxa"/>
            <w:vMerge w:val="restart"/>
          </w:tcPr>
          <w:p>
            <w:pPr>
              <w:pStyle w:val="0"/>
              <w:jc w:val="center"/>
            </w:pPr>
            <w:r>
              <w:rPr>
                <w:sz w:val="24"/>
              </w:rPr>
              <w:t xml:space="preserve">12 (необходимо наличие одной из указанных позиций)</w:t>
            </w:r>
          </w:p>
        </w:tc>
        <w:tc>
          <w:tcPr>
            <w:tcW w:w="1927" w:type="dxa"/>
          </w:tcPr>
          <w:p>
            <w:pPr>
              <w:pStyle w:val="0"/>
              <w:jc w:val="center"/>
            </w:pPr>
            <w:r>
              <w:rPr>
                <w:sz w:val="24"/>
              </w:rPr>
              <w:t xml:space="preserve">238570</w:t>
            </w:r>
          </w:p>
        </w:tc>
        <w:tc>
          <w:tcPr>
            <w:tcW w:w="2721" w:type="dxa"/>
          </w:tcPr>
          <w:p>
            <w:pPr>
              <w:pStyle w:val="0"/>
              <w:jc w:val="center"/>
            </w:pPr>
            <w:r>
              <w:rPr>
                <w:sz w:val="24"/>
              </w:rPr>
              <w:t xml:space="preserve">Негатоскоп медицинский, с электрическим управлением</w:t>
            </w:r>
          </w:p>
        </w:tc>
        <w:tc>
          <w:tcPr>
            <w:tcW w:w="1814" w:type="dxa"/>
            <w:vMerge w:val="restart"/>
          </w:tcPr>
          <w:p>
            <w:pPr>
              <w:pStyle w:val="0"/>
              <w:jc w:val="center"/>
            </w:pPr>
            <w:r>
              <w:rPr>
                <w:sz w:val="24"/>
              </w:rPr>
              <w:t xml:space="preserve">Негатоскоп</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238840</w:t>
            </w:r>
          </w:p>
        </w:tc>
        <w:tc>
          <w:tcPr>
            <w:tcW w:w="2721" w:type="dxa"/>
          </w:tcPr>
          <w:p>
            <w:pPr>
              <w:pStyle w:val="0"/>
              <w:jc w:val="center"/>
            </w:pPr>
            <w:r>
              <w:rPr>
                <w:sz w:val="24"/>
              </w:rPr>
              <w:t xml:space="preserve">Негатоскоп медицинский, без электрического управления</w:t>
            </w:r>
          </w:p>
        </w:tc>
        <w:tc>
          <w:tcPr>
            <w:vMerge w:val="continue"/>
          </w:tcPr>
          <w:p/>
        </w:tc>
        <w:tc>
          <w:tcPr>
            <w:vMerge w:val="continue"/>
          </w:tcPr>
          <w:p/>
        </w:tc>
      </w:tr>
      <w:tr>
        <w:tc>
          <w:tcPr>
            <w:tcW w:w="1247" w:type="dxa"/>
            <w:vMerge w:val="restart"/>
          </w:tcPr>
          <w:p>
            <w:pPr>
              <w:pStyle w:val="0"/>
              <w:jc w:val="center"/>
            </w:pPr>
            <w:r>
              <w:rPr>
                <w:sz w:val="24"/>
              </w:rPr>
              <w:t xml:space="preserve">13 (необходимо наличие одной из указанных позиций)</w:t>
            </w:r>
          </w:p>
        </w:tc>
        <w:tc>
          <w:tcPr>
            <w:tcW w:w="1927" w:type="dxa"/>
          </w:tcPr>
          <w:p>
            <w:pPr>
              <w:pStyle w:val="0"/>
              <w:jc w:val="center"/>
            </w:pPr>
            <w:r>
              <w:rPr>
                <w:sz w:val="24"/>
              </w:rPr>
              <w:t xml:space="preserve">215850</w:t>
            </w:r>
          </w:p>
        </w:tc>
        <w:tc>
          <w:tcPr>
            <w:tcW w:w="2721" w:type="dxa"/>
          </w:tcPr>
          <w:p>
            <w:pPr>
              <w:pStyle w:val="0"/>
              <w:jc w:val="center"/>
            </w:pPr>
            <w:r>
              <w:rPr>
                <w:sz w:val="24"/>
              </w:rPr>
              <w:t xml:space="preserve">Холодильник фармацевтический</w:t>
            </w:r>
          </w:p>
        </w:tc>
        <w:tc>
          <w:tcPr>
            <w:tcW w:w="1814" w:type="dxa"/>
            <w:vMerge w:val="restart"/>
          </w:tcPr>
          <w:p>
            <w:pPr>
              <w:pStyle w:val="0"/>
              <w:jc w:val="center"/>
            </w:pPr>
            <w:r>
              <w:rPr>
                <w:sz w:val="24"/>
              </w:rPr>
              <w:t xml:space="preserve">Холодильник медицинский</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261620</w:t>
            </w:r>
          </w:p>
        </w:tc>
        <w:tc>
          <w:tcPr>
            <w:tcW w:w="2721" w:type="dxa"/>
          </w:tcPr>
          <w:p>
            <w:pPr>
              <w:pStyle w:val="0"/>
              <w:jc w:val="center"/>
            </w:pPr>
            <w:r>
              <w:rPr>
                <w:sz w:val="24"/>
              </w:rPr>
              <w:t xml:space="preserve">Холодильник лабораторный, стандартный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352570</w:t>
            </w:r>
          </w:p>
        </w:tc>
        <w:tc>
          <w:tcPr>
            <w:tcW w:w="2721" w:type="dxa"/>
          </w:tcPr>
          <w:p>
            <w:pPr>
              <w:pStyle w:val="0"/>
              <w:jc w:val="center"/>
            </w:pPr>
            <w:r>
              <w:rPr>
                <w:sz w:val="24"/>
              </w:rPr>
              <w:t xml:space="preserve">Холодильник/морозильная камера для лаборатории</w:t>
            </w:r>
          </w:p>
        </w:tc>
        <w:tc>
          <w:tcPr>
            <w:vMerge w:val="continue"/>
          </w:tcPr>
          <w:p/>
        </w:tc>
        <w:tc>
          <w:tcPr>
            <w:vMerge w:val="continue"/>
          </w:tcPr>
          <w:p/>
        </w:tc>
      </w:tr>
      <w:tr>
        <w:tc>
          <w:tcPr>
            <w:tcW w:w="1247" w:type="dxa"/>
            <w:vMerge w:val="restart"/>
          </w:tcPr>
          <w:p>
            <w:pPr>
              <w:pStyle w:val="0"/>
              <w:jc w:val="center"/>
            </w:pPr>
            <w:r>
              <w:rPr>
                <w:sz w:val="24"/>
              </w:rPr>
              <w:t xml:space="preserve">14 (необходимо наличие одной из указанных позиций)</w:t>
            </w:r>
          </w:p>
        </w:tc>
        <w:tc>
          <w:tcPr>
            <w:tcW w:w="1927" w:type="dxa"/>
          </w:tcPr>
          <w:p>
            <w:pPr>
              <w:pStyle w:val="0"/>
              <w:jc w:val="center"/>
            </w:pPr>
            <w:r>
              <w:rPr>
                <w:sz w:val="24"/>
              </w:rPr>
              <w:t xml:space="preserve">257280</w:t>
            </w:r>
          </w:p>
        </w:tc>
        <w:tc>
          <w:tcPr>
            <w:tcW w:w="2721" w:type="dxa"/>
          </w:tcPr>
          <w:p>
            <w:pPr>
              <w:pStyle w:val="0"/>
              <w:jc w:val="center"/>
            </w:pPr>
            <w:r>
              <w:rPr>
                <w:sz w:val="24"/>
              </w:rPr>
              <w:t xml:space="preserve">Контейнер для сбора колюще-режущих медицинских отходов</w:t>
            </w:r>
          </w:p>
        </w:tc>
        <w:tc>
          <w:tcPr>
            <w:tcW w:w="1814" w:type="dxa"/>
            <w:vMerge w:val="restart"/>
          </w:tcPr>
          <w:p>
            <w:pPr>
              <w:pStyle w:val="0"/>
              <w:jc w:val="center"/>
            </w:pPr>
            <w:r>
              <w:rPr>
                <w:sz w:val="24"/>
              </w:rPr>
              <w:t xml:space="preserve">Контейнеры и емкости для сбора бытовых и медицинских отходов</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336200</w:t>
            </w:r>
          </w:p>
        </w:tc>
        <w:tc>
          <w:tcPr>
            <w:tcW w:w="2721" w:type="dxa"/>
          </w:tcPr>
          <w:p>
            <w:pPr>
              <w:pStyle w:val="0"/>
              <w:jc w:val="center"/>
            </w:pPr>
            <w:r>
              <w:rPr>
                <w:sz w:val="24"/>
              </w:rPr>
              <w:t xml:space="preserve">Пакет для сбора, хранения и транспортировки медицинских отходов</w:t>
            </w:r>
          </w:p>
        </w:tc>
        <w:tc>
          <w:tcPr>
            <w:vMerge w:val="continue"/>
          </w:tcPr>
          <w:p/>
        </w:tc>
        <w:tc>
          <w:tcPr>
            <w:vMerge w:val="continue"/>
          </w:tcPr>
          <w:p/>
        </w:tc>
      </w:tr>
      <w:tr>
        <w:tc>
          <w:tcPr>
            <w:vMerge w:val="continue"/>
          </w:tcPr>
          <w:p/>
        </w:tc>
        <w:tc>
          <w:tcPr>
            <w:tcW w:w="1927" w:type="dxa"/>
          </w:tcPr>
          <w:p>
            <w:pPr>
              <w:pStyle w:val="0"/>
              <w:jc w:val="center"/>
            </w:pPr>
            <w:r>
              <w:rPr>
                <w:sz w:val="24"/>
              </w:rPr>
              <w:t xml:space="preserve">123680</w:t>
            </w:r>
          </w:p>
        </w:tc>
        <w:tc>
          <w:tcPr>
            <w:tcW w:w="2721" w:type="dxa"/>
          </w:tcPr>
          <w:p>
            <w:pPr>
              <w:pStyle w:val="0"/>
              <w:jc w:val="center"/>
            </w:pPr>
            <w:r>
              <w:rPr>
                <w:sz w:val="24"/>
              </w:rPr>
              <w:t xml:space="preserve">Контейнер для отходов с биологическими загрязнениями</w:t>
            </w:r>
          </w:p>
        </w:tc>
        <w:tc>
          <w:tcPr>
            <w:vMerge w:val="continue"/>
          </w:tcPr>
          <w:p/>
        </w:tc>
        <w:tc>
          <w:tcPr>
            <w:vMerge w:val="continue"/>
          </w:tcPr>
          <w:p/>
        </w:tc>
      </w:tr>
      <w:tr>
        <w:tc>
          <w:tcPr>
            <w:tcW w:w="1247" w:type="dxa"/>
            <w:vMerge w:val="restart"/>
          </w:tcPr>
          <w:p>
            <w:pPr>
              <w:pStyle w:val="0"/>
              <w:jc w:val="center"/>
            </w:pPr>
            <w:r>
              <w:rPr>
                <w:sz w:val="24"/>
              </w:rPr>
              <w:t xml:space="preserve">15 (необходимо наличие одной из указанных позиций)</w:t>
            </w:r>
          </w:p>
        </w:tc>
        <w:tc>
          <w:tcPr>
            <w:tcW w:w="1927" w:type="dxa"/>
          </w:tcPr>
          <w:p>
            <w:pPr>
              <w:pStyle w:val="0"/>
              <w:jc w:val="center"/>
            </w:pPr>
            <w:r>
              <w:rPr>
                <w:sz w:val="24"/>
              </w:rPr>
              <w:t xml:space="preserve">185890</w:t>
            </w:r>
          </w:p>
        </w:tc>
        <w:tc>
          <w:tcPr>
            <w:tcW w:w="2721" w:type="dxa"/>
          </w:tcPr>
          <w:p>
            <w:pPr>
              <w:pStyle w:val="0"/>
              <w:jc w:val="center"/>
            </w:pPr>
            <w:r>
              <w:rPr>
                <w:sz w:val="24"/>
              </w:rPr>
              <w:t xml:space="preserve">Контейнер для стерилизации/дезинфекции, многоразового использования</w:t>
            </w:r>
          </w:p>
        </w:tc>
        <w:tc>
          <w:tcPr>
            <w:tcW w:w="1814" w:type="dxa"/>
            <w:vMerge w:val="restart"/>
          </w:tcPr>
          <w:p>
            <w:pPr>
              <w:pStyle w:val="0"/>
              <w:jc w:val="center"/>
            </w:pPr>
            <w:r>
              <w:rPr>
                <w:sz w:val="24"/>
              </w:rPr>
              <w:t xml:space="preserve">Емкость для дезинфекции инструментария и расходных материалов</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269850</w:t>
            </w:r>
          </w:p>
        </w:tc>
        <w:tc>
          <w:tcPr>
            <w:tcW w:w="2721" w:type="dxa"/>
          </w:tcPr>
          <w:p>
            <w:pPr>
              <w:pStyle w:val="0"/>
              <w:jc w:val="center"/>
            </w:pPr>
            <w:r>
              <w:rPr>
                <w:sz w:val="24"/>
              </w:rPr>
              <w:t xml:space="preserve">Контейнер для системы химической дезинфекции медицинских инструментов</w:t>
            </w:r>
          </w:p>
        </w:tc>
        <w:tc>
          <w:tcPr>
            <w:vMerge w:val="continue"/>
          </w:tcPr>
          <w:p/>
        </w:tc>
        <w:tc>
          <w:tcPr>
            <w:vMerge w:val="continue"/>
          </w:tcPr>
          <w:p/>
        </w:tc>
      </w:tr>
      <w:tr>
        <w:tc>
          <w:tcPr>
            <w:tcW w:w="1247" w:type="dxa"/>
            <w:vMerge w:val="restart"/>
          </w:tcPr>
          <w:p>
            <w:pPr>
              <w:pStyle w:val="0"/>
              <w:jc w:val="center"/>
            </w:pPr>
            <w:r>
              <w:rPr>
                <w:sz w:val="24"/>
              </w:rPr>
              <w:t xml:space="preserve">16 (необходимо наличие одной из указанных позиций)</w:t>
            </w:r>
          </w:p>
        </w:tc>
        <w:tc>
          <w:tcPr>
            <w:tcW w:w="1927" w:type="dxa"/>
          </w:tcPr>
          <w:p>
            <w:pPr>
              <w:pStyle w:val="0"/>
              <w:jc w:val="center"/>
            </w:pPr>
            <w:r>
              <w:rPr>
                <w:sz w:val="24"/>
              </w:rPr>
              <w:t xml:space="preserve">248560</w:t>
            </w:r>
          </w:p>
        </w:tc>
        <w:tc>
          <w:tcPr>
            <w:tcW w:w="2721" w:type="dxa"/>
          </w:tcPr>
          <w:p>
            <w:pPr>
              <w:pStyle w:val="0"/>
              <w:jc w:val="center"/>
            </w:pPr>
            <w:r>
              <w:rPr>
                <w:sz w:val="24"/>
              </w:rPr>
              <w:t xml:space="preserve">Планшет для предметных стекол</w:t>
            </w:r>
          </w:p>
        </w:tc>
        <w:tc>
          <w:tcPr>
            <w:tcW w:w="1814" w:type="dxa"/>
            <w:vMerge w:val="restart"/>
          </w:tcPr>
          <w:p>
            <w:pPr>
              <w:pStyle w:val="0"/>
              <w:jc w:val="center"/>
            </w:pPr>
            <w:r>
              <w:rPr>
                <w:sz w:val="24"/>
              </w:rPr>
              <w:t xml:space="preserve">Контейнер для хранения стекол и доставки в лабораторные отделения</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248680</w:t>
            </w:r>
          </w:p>
        </w:tc>
        <w:tc>
          <w:tcPr>
            <w:tcW w:w="2721" w:type="dxa"/>
          </w:tcPr>
          <w:p>
            <w:pPr>
              <w:pStyle w:val="0"/>
              <w:jc w:val="center"/>
            </w:pPr>
            <w:r>
              <w:rPr>
                <w:sz w:val="24"/>
              </w:rPr>
              <w:t xml:space="preserve">Камера для хранения предметных стекол</w:t>
            </w:r>
          </w:p>
        </w:tc>
        <w:tc>
          <w:tcPr>
            <w:vMerge w:val="continue"/>
          </w:tcPr>
          <w:p/>
        </w:tc>
        <w:tc>
          <w:tcPr>
            <w:vMerge w:val="continue"/>
          </w:tcPr>
          <w:p/>
        </w:tc>
      </w:tr>
      <w:tr>
        <w:tc>
          <w:tcPr>
            <w:vMerge w:val="continue"/>
          </w:tcPr>
          <w:p/>
        </w:tc>
        <w:tc>
          <w:tcPr>
            <w:tcW w:w="1927" w:type="dxa"/>
          </w:tcPr>
          <w:p>
            <w:pPr>
              <w:pStyle w:val="0"/>
              <w:jc w:val="center"/>
            </w:pPr>
            <w:r>
              <w:rPr>
                <w:sz w:val="24"/>
              </w:rPr>
              <w:t xml:space="preserve">186150</w:t>
            </w:r>
          </w:p>
        </w:tc>
        <w:tc>
          <w:tcPr>
            <w:tcW w:w="2721" w:type="dxa"/>
          </w:tcPr>
          <w:p>
            <w:pPr>
              <w:pStyle w:val="0"/>
              <w:jc w:val="center"/>
            </w:pPr>
            <w:r>
              <w:rPr>
                <w:sz w:val="24"/>
              </w:rPr>
              <w:t xml:space="preserve">Контейнер для пересылки образцов, неизолированный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186160</w:t>
            </w:r>
          </w:p>
        </w:tc>
        <w:tc>
          <w:tcPr>
            <w:tcW w:w="2721" w:type="dxa"/>
          </w:tcPr>
          <w:p>
            <w:pPr>
              <w:pStyle w:val="0"/>
              <w:jc w:val="center"/>
            </w:pPr>
            <w:r>
              <w:rPr>
                <w:sz w:val="24"/>
              </w:rPr>
              <w:t xml:space="preserve">Контейнер для пересылки образцов, изолированный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334300</w:t>
            </w:r>
          </w:p>
        </w:tc>
        <w:tc>
          <w:tcPr>
            <w:tcW w:w="2721" w:type="dxa"/>
          </w:tcPr>
          <w:p>
            <w:pPr>
              <w:pStyle w:val="0"/>
              <w:jc w:val="center"/>
            </w:pPr>
            <w:r>
              <w:rPr>
                <w:sz w:val="24"/>
              </w:rPr>
              <w:t xml:space="preserve">Контейнер для транспортировки образцов, термоизолированный, многоразового использования</w:t>
            </w:r>
          </w:p>
        </w:tc>
        <w:tc>
          <w:tcPr>
            <w:vMerge w:val="continue"/>
          </w:tcPr>
          <w:p/>
        </w:tc>
        <w:tc>
          <w:tcPr>
            <w:vMerge w:val="continue"/>
          </w:tcPr>
          <w:p/>
        </w:tc>
      </w:tr>
      <w:tr>
        <w:tc>
          <w:tcPr>
            <w:tcW w:w="1247" w:type="dxa"/>
            <w:vMerge w:val="restart"/>
          </w:tcPr>
          <w:p>
            <w:pPr>
              <w:pStyle w:val="0"/>
              <w:jc w:val="center"/>
            </w:pPr>
            <w:r>
              <w:rPr>
                <w:sz w:val="24"/>
              </w:rPr>
              <w:t xml:space="preserve">17 (необходимо наличие одной из указанных позиций)</w:t>
            </w:r>
          </w:p>
        </w:tc>
        <w:tc>
          <w:tcPr>
            <w:tcW w:w="1927" w:type="dxa"/>
          </w:tcPr>
          <w:p>
            <w:pPr>
              <w:pStyle w:val="0"/>
              <w:jc w:val="center"/>
            </w:pPr>
            <w:r>
              <w:rPr>
                <w:sz w:val="24"/>
              </w:rPr>
              <w:t xml:space="preserve">270020</w:t>
            </w:r>
          </w:p>
        </w:tc>
        <w:tc>
          <w:tcPr>
            <w:tcW w:w="2721" w:type="dxa"/>
          </w:tcPr>
          <w:p>
            <w:pPr>
              <w:pStyle w:val="0"/>
              <w:jc w:val="center"/>
            </w:pPr>
            <w:r>
              <w:rPr>
                <w:sz w:val="24"/>
              </w:rPr>
              <w:t xml:space="preserve">Тележка для медицинских инструментов</w:t>
            </w:r>
          </w:p>
        </w:tc>
        <w:tc>
          <w:tcPr>
            <w:tcW w:w="1814" w:type="dxa"/>
            <w:vMerge w:val="restart"/>
          </w:tcPr>
          <w:p>
            <w:pPr>
              <w:pStyle w:val="0"/>
              <w:jc w:val="center"/>
            </w:pPr>
            <w:r>
              <w:rPr>
                <w:sz w:val="24"/>
              </w:rPr>
              <w:t xml:space="preserve">Стол медицинский манипуляционный</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202390</w:t>
            </w:r>
          </w:p>
        </w:tc>
        <w:tc>
          <w:tcPr>
            <w:tcW w:w="2721" w:type="dxa"/>
          </w:tcPr>
          <w:p>
            <w:pPr>
              <w:pStyle w:val="0"/>
              <w:jc w:val="center"/>
            </w:pPr>
            <w:r>
              <w:rPr>
                <w:sz w:val="24"/>
              </w:rPr>
              <w:t xml:space="preserve">Тележка медицинская универсальная</w:t>
            </w:r>
          </w:p>
        </w:tc>
        <w:tc>
          <w:tcPr>
            <w:vMerge w:val="continue"/>
          </w:tcPr>
          <w:p/>
        </w:tc>
        <w:tc>
          <w:tcPr>
            <w:vMerge w:val="continue"/>
          </w:tcPr>
          <w:p/>
        </w:tc>
      </w:tr>
      <w:tr>
        <w:tc>
          <w:tcPr>
            <w:vMerge w:val="continue"/>
          </w:tcPr>
          <w:p/>
        </w:tc>
        <w:tc>
          <w:tcPr>
            <w:tcW w:w="1927" w:type="dxa"/>
          </w:tcPr>
          <w:p>
            <w:pPr>
              <w:pStyle w:val="0"/>
              <w:jc w:val="center"/>
            </w:pPr>
            <w:r>
              <w:rPr>
                <w:sz w:val="24"/>
              </w:rPr>
              <w:t xml:space="preserve">270010</w:t>
            </w:r>
          </w:p>
        </w:tc>
        <w:tc>
          <w:tcPr>
            <w:tcW w:w="2721" w:type="dxa"/>
          </w:tcPr>
          <w:p>
            <w:pPr>
              <w:pStyle w:val="0"/>
              <w:jc w:val="center"/>
            </w:pPr>
            <w:r>
              <w:rPr>
                <w:sz w:val="24"/>
              </w:rPr>
              <w:t xml:space="preserve">Стол для хирургических инструментов</w:t>
            </w:r>
          </w:p>
        </w:tc>
        <w:tc>
          <w:tcPr>
            <w:vMerge w:val="continue"/>
          </w:tcPr>
          <w:p/>
        </w:tc>
        <w:tc>
          <w:tcPr>
            <w:vMerge w:val="continue"/>
          </w:tcPr>
          <w:p/>
        </w:tc>
      </w:tr>
      <w:tr>
        <w:tc>
          <w:tcPr>
            <w:vMerge w:val="continue"/>
          </w:tcPr>
          <w:p/>
        </w:tc>
        <w:tc>
          <w:tcPr>
            <w:tcW w:w="1927" w:type="dxa"/>
          </w:tcPr>
          <w:p>
            <w:pPr>
              <w:pStyle w:val="0"/>
              <w:jc w:val="center"/>
            </w:pPr>
            <w:r>
              <w:rPr>
                <w:sz w:val="24"/>
              </w:rPr>
              <w:t xml:space="preserve">182870</w:t>
            </w:r>
          </w:p>
        </w:tc>
        <w:tc>
          <w:tcPr>
            <w:tcW w:w="2721" w:type="dxa"/>
          </w:tcPr>
          <w:p>
            <w:pPr>
              <w:pStyle w:val="0"/>
              <w:jc w:val="center"/>
            </w:pPr>
            <w:r>
              <w:rPr>
                <w:sz w:val="24"/>
              </w:rPr>
              <w:t xml:space="preserve">Система тележек для транспортировки инструментов</w:t>
            </w:r>
          </w:p>
        </w:tc>
        <w:tc>
          <w:tcPr>
            <w:vMerge w:val="continue"/>
          </w:tcPr>
          <w:p/>
        </w:tc>
        <w:tc>
          <w:tcPr>
            <w:vMerge w:val="continue"/>
          </w:tcPr>
          <w:p/>
        </w:tc>
      </w:tr>
      <w:tr>
        <w:tc>
          <w:tcPr>
            <w:tcW w:w="1247" w:type="dxa"/>
          </w:tcPr>
          <w:p>
            <w:pPr>
              <w:pStyle w:val="0"/>
              <w:jc w:val="center"/>
            </w:pPr>
            <w:r>
              <w:rPr>
                <w:sz w:val="24"/>
              </w:rPr>
              <w:t xml:space="preserve">18</w:t>
            </w:r>
          </w:p>
        </w:tc>
        <w:tc>
          <w:tcPr>
            <w:tcW w:w="1927" w:type="dxa"/>
          </w:tcPr>
          <w:p>
            <w:pPr>
              <w:pStyle w:val="0"/>
              <w:jc w:val="center"/>
            </w:pPr>
            <w:r>
              <w:rPr>
                <w:sz w:val="24"/>
              </w:rPr>
              <w:t xml:space="preserve">260310</w:t>
            </w:r>
          </w:p>
        </w:tc>
        <w:tc>
          <w:tcPr>
            <w:tcW w:w="2721" w:type="dxa"/>
          </w:tcPr>
          <w:p>
            <w:pPr>
              <w:pStyle w:val="0"/>
              <w:jc w:val="center"/>
            </w:pPr>
            <w:r>
              <w:rPr>
                <w:sz w:val="24"/>
              </w:rPr>
              <w:t xml:space="preserve">Табурет/стул общего назначения</w:t>
            </w:r>
          </w:p>
        </w:tc>
        <w:tc>
          <w:tcPr>
            <w:tcW w:w="1814" w:type="dxa"/>
          </w:tcPr>
          <w:p>
            <w:pPr>
              <w:pStyle w:val="0"/>
              <w:jc w:val="center"/>
            </w:pPr>
            <w:r>
              <w:rPr>
                <w:sz w:val="24"/>
              </w:rPr>
              <w:t xml:space="preserve">Стул медицинский</w:t>
            </w:r>
          </w:p>
        </w:tc>
        <w:tc>
          <w:tcPr>
            <w:tcW w:w="1361" w:type="dxa"/>
          </w:tcPr>
          <w:p>
            <w:pPr>
              <w:pStyle w:val="0"/>
              <w:jc w:val="center"/>
            </w:pPr>
            <w:r>
              <w:rPr>
                <w:sz w:val="24"/>
              </w:rPr>
              <w:t xml:space="preserve">2 на отделение</w:t>
            </w:r>
          </w:p>
        </w:tc>
      </w:tr>
      <w:tr>
        <w:tc>
          <w:tcPr>
            <w:tcW w:w="1247" w:type="dxa"/>
            <w:vMerge w:val="restart"/>
          </w:tcPr>
          <w:p>
            <w:pPr>
              <w:pStyle w:val="0"/>
              <w:jc w:val="center"/>
            </w:pPr>
            <w:r>
              <w:rPr>
                <w:sz w:val="24"/>
              </w:rPr>
              <w:t xml:space="preserve">19 (необходимо наличие одной из указанных позиций)</w:t>
            </w:r>
          </w:p>
        </w:tc>
        <w:tc>
          <w:tcPr>
            <w:tcW w:w="1927" w:type="dxa"/>
          </w:tcPr>
          <w:p>
            <w:pPr>
              <w:pStyle w:val="0"/>
              <w:jc w:val="center"/>
            </w:pPr>
            <w:r>
              <w:rPr>
                <w:sz w:val="24"/>
              </w:rPr>
              <w:t xml:space="preserve">209360</w:t>
            </w:r>
          </w:p>
        </w:tc>
        <w:tc>
          <w:tcPr>
            <w:tcW w:w="2721" w:type="dxa"/>
          </w:tcPr>
          <w:p>
            <w:pPr>
              <w:pStyle w:val="0"/>
              <w:jc w:val="center"/>
            </w:pPr>
            <w:r>
              <w:rPr>
                <w:sz w:val="24"/>
              </w:rPr>
              <w:t xml:space="preserve">Установка для создания ламинарного потока передвижная</w:t>
            </w:r>
          </w:p>
        </w:tc>
        <w:tc>
          <w:tcPr>
            <w:tcW w:w="1814" w:type="dxa"/>
            <w:vMerge w:val="restart"/>
          </w:tcPr>
          <w:p>
            <w:pPr>
              <w:pStyle w:val="0"/>
              <w:jc w:val="center"/>
            </w:pPr>
            <w:r>
              <w:rPr>
                <w:sz w:val="24"/>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152690</w:t>
            </w:r>
          </w:p>
        </w:tc>
        <w:tc>
          <w:tcPr>
            <w:tcW w:w="2721" w:type="dxa"/>
          </w:tcPr>
          <w:p>
            <w:pPr>
              <w:pStyle w:val="0"/>
              <w:jc w:val="center"/>
            </w:pPr>
            <w:r>
              <w:rPr>
                <w:sz w:val="24"/>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927" w:type="dxa"/>
          </w:tcPr>
          <w:p>
            <w:pPr>
              <w:pStyle w:val="0"/>
              <w:jc w:val="center"/>
            </w:pPr>
            <w:r>
              <w:rPr>
                <w:sz w:val="24"/>
              </w:rPr>
              <w:t xml:space="preserve">152700</w:t>
            </w:r>
          </w:p>
        </w:tc>
        <w:tc>
          <w:tcPr>
            <w:tcW w:w="2721" w:type="dxa"/>
          </w:tcPr>
          <w:p>
            <w:pPr>
              <w:pStyle w:val="0"/>
              <w:jc w:val="center"/>
            </w:pPr>
            <w:r>
              <w:rPr>
                <w:sz w:val="24"/>
              </w:rPr>
              <w:t xml:space="preserve">Очиститель воздуха фильтрующий высокоэффективный, стационарный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292620</w:t>
            </w:r>
          </w:p>
        </w:tc>
        <w:tc>
          <w:tcPr>
            <w:tcW w:w="2721" w:type="dxa"/>
          </w:tcPr>
          <w:p>
            <w:pPr>
              <w:pStyle w:val="0"/>
              <w:jc w:val="center"/>
            </w:pPr>
            <w:r>
              <w:rPr>
                <w:sz w:val="24"/>
              </w:rPr>
              <w:t xml:space="preserve">Очиститель воздуха с электростатическим осаждением, передвижной</w:t>
            </w:r>
          </w:p>
        </w:tc>
        <w:tc>
          <w:tcPr>
            <w:vMerge w:val="continue"/>
          </w:tcPr>
          <w:p/>
        </w:tc>
        <w:tc>
          <w:tcPr>
            <w:vMerge w:val="continue"/>
          </w:tcPr>
          <w:p/>
        </w:tc>
      </w:tr>
      <w:tr>
        <w:tc>
          <w:tcPr>
            <w:vMerge w:val="continue"/>
          </w:tcPr>
          <w:p/>
        </w:tc>
        <w:tc>
          <w:tcPr>
            <w:tcW w:w="1927" w:type="dxa"/>
          </w:tcPr>
          <w:p>
            <w:pPr>
              <w:pStyle w:val="0"/>
              <w:jc w:val="center"/>
            </w:pPr>
            <w:r>
              <w:rPr>
                <w:sz w:val="24"/>
              </w:rPr>
              <w:t xml:space="preserve">375930</w:t>
            </w:r>
          </w:p>
        </w:tc>
        <w:tc>
          <w:tcPr>
            <w:tcW w:w="2721" w:type="dxa"/>
          </w:tcPr>
          <w:p>
            <w:pPr>
              <w:pStyle w:val="0"/>
              <w:jc w:val="center"/>
            </w:pPr>
            <w:r>
              <w:rPr>
                <w:sz w:val="24"/>
              </w:rPr>
              <w:t xml:space="preserve">Очиститель воздуха активируемый ультрафиолетовым излучением</w:t>
            </w:r>
          </w:p>
        </w:tc>
        <w:tc>
          <w:tcPr>
            <w:vMerge w:val="continue"/>
          </w:tcPr>
          <w:p/>
        </w:tc>
        <w:tc>
          <w:tcPr>
            <w:vMerge w:val="continue"/>
          </w:tcPr>
          <w:p/>
        </w:tc>
      </w:tr>
      <w:tr>
        <w:tc>
          <w:tcPr>
            <w:vMerge w:val="continue"/>
          </w:tcPr>
          <w:p/>
        </w:tc>
        <w:tc>
          <w:tcPr>
            <w:tcW w:w="1927" w:type="dxa"/>
          </w:tcPr>
          <w:p>
            <w:pPr>
              <w:pStyle w:val="0"/>
              <w:jc w:val="center"/>
            </w:pPr>
            <w:r>
              <w:rPr>
                <w:sz w:val="24"/>
              </w:rPr>
              <w:t xml:space="preserve">131980</w:t>
            </w:r>
          </w:p>
        </w:tc>
        <w:tc>
          <w:tcPr>
            <w:tcW w:w="2721" w:type="dxa"/>
          </w:tcPr>
          <w:p>
            <w:pPr>
              <w:pStyle w:val="0"/>
              <w:jc w:val="center"/>
            </w:pPr>
            <w:r>
              <w:rPr>
                <w:sz w:val="24"/>
              </w:rPr>
              <w:t xml:space="preserve">Облучатель ультрафиолетовый бактерицидный</w:t>
            </w:r>
          </w:p>
        </w:tc>
        <w:tc>
          <w:tcPr>
            <w:vMerge w:val="continue"/>
          </w:tcPr>
          <w:p/>
        </w:tc>
        <w:tc>
          <w:tcPr>
            <w:vMerge w:val="continue"/>
          </w:tcPr>
          <w:p/>
        </w:tc>
      </w:tr>
      <w:tr>
        <w:tc>
          <w:tcPr>
            <w:tcW w:w="1247" w:type="dxa"/>
            <w:vMerge w:val="restart"/>
          </w:tcPr>
          <w:p>
            <w:pPr>
              <w:pStyle w:val="0"/>
              <w:jc w:val="center"/>
            </w:pPr>
            <w:r>
              <w:rPr>
                <w:sz w:val="24"/>
              </w:rPr>
              <w:t xml:space="preserve">20 (необходимо наличие одной из указанных позиций)</w:t>
            </w:r>
          </w:p>
        </w:tc>
        <w:tc>
          <w:tcPr>
            <w:tcW w:w="1927" w:type="dxa"/>
          </w:tcPr>
          <w:p>
            <w:pPr>
              <w:pStyle w:val="0"/>
              <w:jc w:val="center"/>
            </w:pPr>
            <w:r>
              <w:rPr>
                <w:sz w:val="24"/>
              </w:rPr>
              <w:t xml:space="preserve">279940</w:t>
            </w:r>
          </w:p>
        </w:tc>
        <w:tc>
          <w:tcPr>
            <w:tcW w:w="2721" w:type="dxa"/>
          </w:tcPr>
          <w:p>
            <w:pPr>
              <w:pStyle w:val="0"/>
              <w:jc w:val="center"/>
            </w:pPr>
            <w:r>
              <w:rPr>
                <w:sz w:val="24"/>
              </w:rPr>
              <w:t xml:space="preserve">Набор первой медицинской помощи, не содержащий лекарственные средства, многоразового использования</w:t>
            </w:r>
          </w:p>
        </w:tc>
        <w:tc>
          <w:tcPr>
            <w:tcW w:w="1814" w:type="dxa"/>
            <w:vMerge w:val="restart"/>
          </w:tcPr>
          <w:p>
            <w:pPr>
              <w:pStyle w:val="0"/>
              <w:jc w:val="center"/>
            </w:pPr>
            <w:r>
              <w:rPr>
                <w:sz w:val="24"/>
              </w:rPr>
              <w:t xml:space="preserve">Аптечка</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279960</w:t>
            </w:r>
          </w:p>
        </w:tc>
        <w:tc>
          <w:tcPr>
            <w:tcW w:w="2721" w:type="dxa"/>
          </w:tcPr>
          <w:p>
            <w:pPr>
              <w:pStyle w:val="0"/>
              <w:jc w:val="center"/>
            </w:pPr>
            <w:r>
              <w:rPr>
                <w:sz w:val="24"/>
              </w:rPr>
              <w:t xml:space="preserve">Набор первой медицинской помощи, не содержащий лекарственные средства, одноразового использования</w:t>
            </w:r>
          </w:p>
        </w:tc>
        <w:tc>
          <w:tcPr>
            <w:vMerge w:val="continue"/>
          </w:tcPr>
          <w:p/>
        </w:tc>
        <w:tc>
          <w:tcPr>
            <w:vMerge w:val="continue"/>
          </w:tcPr>
          <w:p/>
        </w:tc>
      </w:tr>
      <w:tr>
        <w:tc>
          <w:tcPr>
            <w:vMerge w:val="continue"/>
          </w:tcPr>
          <w:p/>
        </w:tc>
        <w:tc>
          <w:tcPr>
            <w:tcW w:w="1927" w:type="dxa"/>
          </w:tcPr>
          <w:p>
            <w:pPr>
              <w:pStyle w:val="0"/>
              <w:jc w:val="center"/>
            </w:pPr>
            <w:r>
              <w:rPr>
                <w:sz w:val="24"/>
              </w:rPr>
              <w:t xml:space="preserve">279970</w:t>
            </w:r>
          </w:p>
        </w:tc>
        <w:tc>
          <w:tcPr>
            <w:tcW w:w="2721" w:type="dxa"/>
          </w:tcPr>
          <w:p>
            <w:pPr>
              <w:pStyle w:val="0"/>
              <w:jc w:val="center"/>
            </w:pPr>
            <w:r>
              <w:rPr>
                <w:sz w:val="24"/>
              </w:rPr>
              <w:t xml:space="preserve">Набор первой медицинской помощи, содержащий лекарственные средства</w:t>
            </w:r>
          </w:p>
        </w:tc>
        <w:tc>
          <w:tcPr>
            <w:vMerge w:val="continue"/>
          </w:tcPr>
          <w:p/>
        </w:tc>
        <w:tc>
          <w:tcPr>
            <w:vMerge w:val="continue"/>
          </w:tcPr>
          <w:p/>
        </w:tc>
      </w:tr>
    </w:tbl>
    <w:p>
      <w:pPr>
        <w:pStyle w:val="0"/>
        <w:jc w:val="both"/>
      </w:pPr>
      <w:r>
        <w:rPr>
          <w:sz w:val="24"/>
        </w:rPr>
      </w:r>
    </w:p>
    <w:p>
      <w:pPr>
        <w:pStyle w:val="0"/>
        <w:ind w:firstLine="540"/>
        <w:jc w:val="both"/>
      </w:pPr>
      <w:r>
        <w:rPr>
          <w:sz w:val="24"/>
        </w:rPr>
        <w:t xml:space="preserve">--------------------------------</w:t>
      </w:r>
    </w:p>
    <w:bookmarkStart w:id="3016" w:name="P3016"/>
    <w:bookmarkEnd w:id="3016"/>
    <w:p>
      <w:pPr>
        <w:pStyle w:val="0"/>
        <w:spacing w:before="240" w:line-rule="auto"/>
        <w:ind w:firstLine="540"/>
        <w:jc w:val="both"/>
      </w:pPr>
      <w:r>
        <w:rPr>
          <w:sz w:val="24"/>
        </w:rPr>
        <w:t xml:space="preserve">&lt;1&gt; </w:t>
      </w:r>
      <w:hyperlink w:history="0" r:id="rId60"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Приказ</w:t>
        </w:r>
      </w:hyperlink>
      <w:r>
        <w:rPr>
          <w:sz w:val="24"/>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w:t>
      </w:r>
    </w:p>
    <w:p>
      <w:pPr>
        <w:pStyle w:val="0"/>
        <w:jc w:val="both"/>
      </w:pPr>
      <w:r>
        <w:rPr>
          <w:sz w:val="24"/>
        </w:rPr>
      </w:r>
    </w:p>
    <w:p>
      <w:pPr>
        <w:pStyle w:val="2"/>
        <w:outlineLvl w:val="2"/>
        <w:jc w:val="center"/>
      </w:pPr>
      <w:r>
        <w:rPr>
          <w:sz w:val="24"/>
        </w:rPr>
        <w:t xml:space="preserve">Прочее оборудование (оснащение)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4875"/>
        <w:gridCol w:w="3402"/>
      </w:tblGrid>
      <w:tr>
        <w:tc>
          <w:tcPr>
            <w:tcW w:w="794" w:type="dxa"/>
          </w:tcPr>
          <w:p>
            <w:pPr>
              <w:pStyle w:val="0"/>
              <w:jc w:val="center"/>
            </w:pPr>
            <w:r>
              <w:rPr>
                <w:sz w:val="24"/>
              </w:rPr>
              <w:t xml:space="preserve">N п/п</w:t>
            </w:r>
          </w:p>
        </w:tc>
        <w:tc>
          <w:tcPr>
            <w:tcW w:w="4875" w:type="dxa"/>
          </w:tcPr>
          <w:p>
            <w:pPr>
              <w:pStyle w:val="0"/>
              <w:jc w:val="center"/>
            </w:pPr>
            <w:r>
              <w:rPr>
                <w:sz w:val="24"/>
              </w:rPr>
              <w:t xml:space="preserve">Наименование оборудования (оснащения)</w:t>
            </w:r>
          </w:p>
        </w:tc>
        <w:tc>
          <w:tcPr>
            <w:tcW w:w="3402" w:type="dxa"/>
          </w:tcPr>
          <w:p>
            <w:pPr>
              <w:pStyle w:val="0"/>
              <w:jc w:val="center"/>
            </w:pPr>
            <w:r>
              <w:rPr>
                <w:sz w:val="24"/>
              </w:rPr>
              <w:t xml:space="preserve">Требуемое количество, шт.</w:t>
            </w:r>
          </w:p>
        </w:tc>
      </w:tr>
      <w:tr>
        <w:tc>
          <w:tcPr>
            <w:tcW w:w="794" w:type="dxa"/>
            <w:vAlign w:val="center"/>
          </w:tcPr>
          <w:p>
            <w:pPr>
              <w:pStyle w:val="0"/>
            </w:pPr>
            <w:r>
              <w:rPr>
                <w:sz w:val="24"/>
              </w:rPr>
              <w:t xml:space="preserve">1</w:t>
            </w:r>
          </w:p>
        </w:tc>
        <w:tc>
          <w:tcPr>
            <w:tcW w:w="4875" w:type="dxa"/>
            <w:vAlign w:val="center"/>
          </w:tcPr>
          <w:p>
            <w:pPr>
              <w:pStyle w:val="0"/>
            </w:pPr>
            <w:r>
              <w:rPr>
                <w:sz w:val="24"/>
              </w:rPr>
              <w:t xml:space="preserve">Рабочее место врача - судебно-медицинского эксперта с подключением к информационно-коммуникационной сети "Интернет"</w:t>
            </w:r>
          </w:p>
        </w:tc>
        <w:tc>
          <w:tcPr>
            <w:tcW w:w="3402" w:type="dxa"/>
            <w:vAlign w:val="center"/>
          </w:tcPr>
          <w:p>
            <w:pPr>
              <w:pStyle w:val="0"/>
            </w:pPr>
            <w:r>
              <w:rPr>
                <w:sz w:val="24"/>
              </w:rPr>
              <w:t xml:space="preserve">1 на эксперта</w:t>
            </w:r>
          </w:p>
        </w:tc>
      </w:tr>
      <w:tr>
        <w:tc>
          <w:tcPr>
            <w:tcW w:w="794" w:type="dxa"/>
            <w:vAlign w:val="center"/>
          </w:tcPr>
          <w:p>
            <w:pPr>
              <w:pStyle w:val="0"/>
            </w:pPr>
            <w:r>
              <w:rPr>
                <w:sz w:val="24"/>
              </w:rPr>
              <w:t xml:space="preserve">2</w:t>
            </w:r>
          </w:p>
        </w:tc>
        <w:tc>
          <w:tcPr>
            <w:tcW w:w="4875" w:type="dxa"/>
            <w:vAlign w:val="center"/>
          </w:tcPr>
          <w:p>
            <w:pPr>
              <w:pStyle w:val="0"/>
            </w:pPr>
            <w:r>
              <w:rPr>
                <w:sz w:val="24"/>
              </w:rPr>
              <w:t xml:space="preserve">Рабочее место медицинского технолога (медицинского лабораторного техника (фельдшера-лаборанта), лаборанта), медицинского регистратора с подключением к информационно-коммуникационной сети "Интернет"</w:t>
            </w:r>
          </w:p>
        </w:tc>
        <w:tc>
          <w:tcPr>
            <w:tcW w:w="3402" w:type="dxa"/>
            <w:vAlign w:val="center"/>
          </w:tcPr>
          <w:p>
            <w:pPr>
              <w:pStyle w:val="0"/>
            </w:pPr>
            <w:r>
              <w:rPr>
                <w:sz w:val="24"/>
              </w:rPr>
              <w:t xml:space="preserve">1 на медицинского технолога (медицинского лабораторного техника (фельдшера-лаборанта), лаборанта), медицинского регистратора</w:t>
            </w:r>
          </w:p>
        </w:tc>
      </w:tr>
      <w:tr>
        <w:tc>
          <w:tcPr>
            <w:tcW w:w="794" w:type="dxa"/>
            <w:vAlign w:val="center"/>
          </w:tcPr>
          <w:p>
            <w:pPr>
              <w:pStyle w:val="0"/>
            </w:pPr>
            <w:r>
              <w:rPr>
                <w:sz w:val="24"/>
              </w:rPr>
              <w:t xml:space="preserve">3</w:t>
            </w:r>
          </w:p>
        </w:tc>
        <w:tc>
          <w:tcPr>
            <w:tcW w:w="4875" w:type="dxa"/>
            <w:vAlign w:val="center"/>
          </w:tcPr>
          <w:p>
            <w:pPr>
              <w:pStyle w:val="0"/>
            </w:pPr>
            <w:r>
              <w:rPr>
                <w:sz w:val="24"/>
              </w:rPr>
              <w:t xml:space="preserve">Персональный компьютер с принтером</w:t>
            </w:r>
          </w:p>
        </w:tc>
        <w:tc>
          <w:tcPr>
            <w:tcW w:w="3402" w:type="dxa"/>
            <w:vAlign w:val="center"/>
          </w:tcPr>
          <w:p>
            <w:pPr>
              <w:pStyle w:val="0"/>
            </w:pPr>
            <w:r>
              <w:rPr>
                <w:sz w:val="24"/>
              </w:rPr>
              <w:t xml:space="preserve">1 на эксперта,</w:t>
            </w:r>
          </w:p>
          <w:p>
            <w:pPr>
              <w:pStyle w:val="0"/>
            </w:pPr>
            <w:r>
              <w:rPr>
                <w:sz w:val="24"/>
              </w:rPr>
              <w:t xml:space="preserve">1 на медицинского технолога (медицинского лабораторного техника (фельдшера-лаборанта), лаборанта), медицинского регистратора</w:t>
            </w:r>
          </w:p>
        </w:tc>
      </w:tr>
      <w:tr>
        <w:tc>
          <w:tcPr>
            <w:tcW w:w="794" w:type="dxa"/>
            <w:vAlign w:val="center"/>
          </w:tcPr>
          <w:p>
            <w:pPr>
              <w:pStyle w:val="0"/>
            </w:pPr>
            <w:r>
              <w:rPr>
                <w:sz w:val="24"/>
              </w:rPr>
              <w:t xml:space="preserve">4</w:t>
            </w:r>
          </w:p>
        </w:tc>
        <w:tc>
          <w:tcPr>
            <w:tcW w:w="4875" w:type="dxa"/>
            <w:vAlign w:val="center"/>
          </w:tcPr>
          <w:p>
            <w:pPr>
              <w:pStyle w:val="0"/>
            </w:pPr>
            <w:r>
              <w:rPr>
                <w:sz w:val="24"/>
              </w:rPr>
              <w:t xml:space="preserve">Оснащение для выполнения фотосъемки</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5</w:t>
            </w:r>
          </w:p>
        </w:tc>
        <w:tc>
          <w:tcPr>
            <w:tcW w:w="4875" w:type="dxa"/>
            <w:vAlign w:val="center"/>
          </w:tcPr>
          <w:p>
            <w:pPr>
              <w:pStyle w:val="0"/>
            </w:pPr>
            <w:r>
              <w:rPr>
                <w:sz w:val="24"/>
              </w:rPr>
              <w:t xml:space="preserve">Шкаф металлический (сейф)</w:t>
            </w:r>
          </w:p>
        </w:tc>
        <w:tc>
          <w:tcPr>
            <w:tcW w:w="3402" w:type="dxa"/>
            <w:vAlign w:val="center"/>
          </w:tcPr>
          <w:p>
            <w:pPr>
              <w:pStyle w:val="0"/>
            </w:pPr>
            <w:r>
              <w:rPr>
                <w:sz w:val="24"/>
              </w:rPr>
              <w:t xml:space="preserve">1 на эксперта</w:t>
            </w:r>
          </w:p>
        </w:tc>
      </w:tr>
      <w:tr>
        <w:tc>
          <w:tcPr>
            <w:tcW w:w="794" w:type="dxa"/>
            <w:vAlign w:val="center"/>
          </w:tcPr>
          <w:p>
            <w:pPr>
              <w:pStyle w:val="0"/>
            </w:pPr>
            <w:r>
              <w:rPr>
                <w:sz w:val="24"/>
              </w:rPr>
              <w:t xml:space="preserve">6</w:t>
            </w:r>
          </w:p>
        </w:tc>
        <w:tc>
          <w:tcPr>
            <w:tcW w:w="4875" w:type="dxa"/>
            <w:vAlign w:val="center"/>
          </w:tcPr>
          <w:p>
            <w:pPr>
              <w:pStyle w:val="0"/>
            </w:pPr>
            <w:r>
              <w:rPr>
                <w:sz w:val="24"/>
              </w:rPr>
              <w:t xml:space="preserve">Шкаф для хранения медицинской документации</w:t>
            </w:r>
          </w:p>
        </w:tc>
        <w:tc>
          <w:tcPr>
            <w:tcW w:w="3402" w:type="dxa"/>
            <w:vAlign w:val="center"/>
          </w:tcPr>
          <w:p>
            <w:pPr>
              <w:pStyle w:val="0"/>
            </w:pPr>
            <w:r>
              <w:rPr>
                <w:sz w:val="24"/>
              </w:rPr>
              <w:t xml:space="preserve">1 на отделение</w:t>
            </w:r>
          </w:p>
        </w:tc>
      </w:tr>
      <w:tr>
        <w:tc>
          <w:tcPr>
            <w:tcW w:w="794" w:type="dxa"/>
            <w:vAlign w:val="center"/>
          </w:tcPr>
          <w:p>
            <w:pPr>
              <w:pStyle w:val="0"/>
            </w:pPr>
            <w:r>
              <w:rPr>
                <w:sz w:val="24"/>
              </w:rPr>
              <w:t xml:space="preserve">7</w:t>
            </w:r>
          </w:p>
        </w:tc>
        <w:tc>
          <w:tcPr>
            <w:tcW w:w="4875" w:type="dxa"/>
            <w:vAlign w:val="center"/>
          </w:tcPr>
          <w:p>
            <w:pPr>
              <w:pStyle w:val="0"/>
            </w:pPr>
            <w:r>
              <w:rPr>
                <w:sz w:val="24"/>
              </w:rPr>
              <w:t xml:space="preserve">Диспенсер для мытья и дезинфекции рук</w:t>
            </w:r>
          </w:p>
        </w:tc>
        <w:tc>
          <w:tcPr>
            <w:tcW w:w="3402" w:type="dxa"/>
            <w:vAlign w:val="center"/>
          </w:tcPr>
          <w:p>
            <w:pPr>
              <w:pStyle w:val="0"/>
            </w:pPr>
            <w:r>
              <w:rPr>
                <w:sz w:val="24"/>
              </w:rPr>
              <w:t xml:space="preserve">2 на отделение</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29</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p>
      <w:pPr>
        <w:pStyle w:val="2"/>
        <w:jc w:val="center"/>
      </w:pPr>
      <w:r>
        <w:rPr>
          <w:sz w:val="24"/>
        </w:rPr>
        <w:t xml:space="preserve">ПРАВИЛА</w:t>
      </w:r>
    </w:p>
    <w:p>
      <w:pPr>
        <w:pStyle w:val="2"/>
        <w:jc w:val="center"/>
      </w:pPr>
      <w:r>
        <w:rPr>
          <w:sz w:val="24"/>
        </w:rPr>
        <w:t xml:space="preserve">ОРГАНИЗАЦИИ ДЕЯТЕЛЬНОСТИ ОТДЕЛЕНИЯ</w:t>
      </w:r>
    </w:p>
    <w:p>
      <w:pPr>
        <w:pStyle w:val="2"/>
        <w:jc w:val="center"/>
      </w:pPr>
      <w:r>
        <w:rPr>
          <w:sz w:val="24"/>
        </w:rPr>
        <w:t xml:space="preserve">СУДЕБНО-МЕДИЦИНСКОЙ ЭКСПЕРТИЗЫ ПО МАТЕРИАЛАМ ДЕЛА</w:t>
      </w:r>
    </w:p>
    <w:p>
      <w:pPr>
        <w:pStyle w:val="2"/>
        <w:jc w:val="center"/>
      </w:pPr>
      <w:r>
        <w:rPr>
          <w:sz w:val="24"/>
        </w:rPr>
        <w:t xml:space="preserve">И ПРОВЕДЕНИЯ СУДЕБНО-МЕДИЦИНСКОЙ ЭКСПЕРТИЗЫ</w:t>
      </w:r>
    </w:p>
    <w:p>
      <w:pPr>
        <w:pStyle w:val="2"/>
        <w:jc w:val="center"/>
      </w:pPr>
      <w:r>
        <w:rPr>
          <w:sz w:val="24"/>
        </w:rPr>
        <w:t xml:space="preserve">ПО МАТЕРИАЛАМ ДЕЛА</w:t>
      </w:r>
    </w:p>
    <w:p>
      <w:pPr>
        <w:pStyle w:val="0"/>
        <w:jc w:val="both"/>
      </w:pPr>
      <w:r>
        <w:rPr>
          <w:sz w:val="24"/>
        </w:rPr>
      </w:r>
    </w:p>
    <w:p>
      <w:pPr>
        <w:pStyle w:val="0"/>
        <w:ind w:firstLine="540"/>
        <w:jc w:val="both"/>
      </w:pPr>
      <w:r>
        <w:rPr>
          <w:sz w:val="24"/>
        </w:rPr>
        <w:t xml:space="preserve">1. Отделение судебно-медицинской экспертизы по материалам дела является структурным подразделением судебно-экспертной организации, которое проводит экспертизу по материалам дела (далее соответственно - отделение, экспертиза).</w:t>
      </w:r>
    </w:p>
    <w:p>
      <w:pPr>
        <w:pStyle w:val="0"/>
        <w:spacing w:before="240" w:line-rule="auto"/>
        <w:ind w:firstLine="540"/>
        <w:jc w:val="both"/>
      </w:pPr>
      <w:r>
        <w:rPr>
          <w:sz w:val="24"/>
        </w:rPr>
        <w:t xml:space="preserve">2. Штатная численность отделения определяется исходя из количества проводимых экспертиз и устанавливается руководителем судебно-экспертной организации, в состав которой входит отделение, с учетом рекомендуемых штатных нормативов отделения, предусмотренных </w:t>
      </w:r>
      <w:hyperlink w:history="0" w:anchor="P3108" w:tooltip="РЕКОМЕНДУЕМЫЕ ШТАТНЫЕ НОРМАТИВЫ">
        <w:r>
          <w:rPr>
            <w:sz w:val="24"/>
            <w:color w:val="0000ff"/>
          </w:rPr>
          <w:t xml:space="preserve">приложением N 30</w:t>
        </w:r>
      </w:hyperlink>
      <w:r>
        <w:rPr>
          <w:sz w:val="24"/>
        </w:rPr>
        <w:t xml:space="preserve"> к Порядку проведения судебно-медицинской экспертизы, утвержденному настоящим приказом.</w:t>
      </w:r>
    </w:p>
    <w:p>
      <w:pPr>
        <w:pStyle w:val="0"/>
        <w:spacing w:before="240" w:line-rule="auto"/>
        <w:ind w:firstLine="540"/>
        <w:jc w:val="both"/>
      </w:pPr>
      <w:r>
        <w:rPr>
          <w:sz w:val="24"/>
        </w:rPr>
        <w:t xml:space="preserve">3. Оснащение отделения осуществляется в соответствии со стандартом оснащения, предусмотренным </w:t>
      </w:r>
      <w:hyperlink w:history="0" w:anchor="P3142" w:tooltip="СТАНДАРТ">
        <w:r>
          <w:rPr>
            <w:sz w:val="24"/>
            <w:color w:val="0000ff"/>
          </w:rPr>
          <w:t xml:space="preserve">приложением N 31</w:t>
        </w:r>
      </w:hyperlink>
      <w:r>
        <w:rPr>
          <w:sz w:val="24"/>
        </w:rPr>
        <w:t xml:space="preserve"> к Порядку проведения судебно-медицинской экспертизы, утвержденному настоящим приказом.</w:t>
      </w:r>
    </w:p>
    <w:p>
      <w:pPr>
        <w:pStyle w:val="0"/>
        <w:spacing w:before="240" w:line-rule="auto"/>
        <w:ind w:firstLine="540"/>
        <w:jc w:val="both"/>
      </w:pPr>
      <w:r>
        <w:rPr>
          <w:sz w:val="24"/>
        </w:rPr>
        <w:t xml:space="preserve">4. Для проведения экспертизы в судебно-экспертную организацию вместе с объектами экспертизы (представленными в том числе объектами биологического происхождения) органом или лицом, назначившим экспертизу, направляются также материалы дел (или их заверенные копии), содержащие заключения ранее проведенных экспертиз.</w:t>
      </w:r>
    </w:p>
    <w:p>
      <w:pPr>
        <w:pStyle w:val="0"/>
        <w:spacing w:before="240" w:line-rule="auto"/>
        <w:ind w:firstLine="540"/>
        <w:jc w:val="both"/>
      </w:pPr>
      <w:r>
        <w:rPr>
          <w:sz w:val="24"/>
        </w:rPr>
        <w:t xml:space="preserve">В заключении эксперта приводятся результаты ранее проведенных экспертиз.</w:t>
      </w:r>
    </w:p>
    <w:bookmarkStart w:id="3069" w:name="P3069"/>
    <w:bookmarkEnd w:id="3069"/>
    <w:p>
      <w:pPr>
        <w:pStyle w:val="0"/>
        <w:spacing w:before="240" w:line-rule="auto"/>
        <w:ind w:firstLine="540"/>
        <w:jc w:val="both"/>
      </w:pPr>
      <w:r>
        <w:rPr>
          <w:sz w:val="24"/>
        </w:rPr>
        <w:t xml:space="preserve">5. К проведению экспертиз по делам об определении степени утраты трудоспособности и степени тяжести вреда, причиненного здоровью человека, в случаях прерывания беременности, потери производительной способности, возникновения психического расстройства, заболевания наркоманией или токсикоманией, экспертиз по делам о качестве медицинской помощи привлекаются другие эксперты (сотрудники образовательных, медицинских и научных организаций), не состоящие в штате судебно-экспертной организации, если их специальные знания необходимы для дачи заключения эксперта (далее - другие эксперты).</w:t>
      </w:r>
    </w:p>
    <w:p>
      <w:pPr>
        <w:pStyle w:val="0"/>
        <w:spacing w:before="240" w:line-rule="auto"/>
        <w:ind w:firstLine="540"/>
        <w:jc w:val="both"/>
      </w:pPr>
      <w:r>
        <w:rPr>
          <w:sz w:val="24"/>
        </w:rPr>
        <w:t xml:space="preserve">Для привлечения к проведению экспертизы других экспертов эксперт ходатайствует перед руководителем судебно-экспертной организации о привлечении к производству экспертизы других экспертов &lt;1&gt;, после чего руководитель судебно-экспертной организации или уполномоченный им сотрудник ходатайствует перед органом или лицом, назначившими экспертизу, о включении в состав комиссии экспертов других экспертов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61"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4"/>
            <w:color w:val="0000ff"/>
          </w:rPr>
          <w:t xml:space="preserve">Статья 17</w:t>
        </w:r>
      </w:hyperlink>
      <w:r>
        <w:rPr>
          <w:sz w:val="24"/>
        </w:rPr>
        <w:t xml:space="preserve"> Федерального закона от 31 мая 2001 г. N 73-ФЗ "О государственной судебно-экспертной деятельности в Российской Федерации" (далее - Федеральный закон N 73-ФЗ).</w:t>
      </w:r>
    </w:p>
    <w:p>
      <w:pPr>
        <w:pStyle w:val="0"/>
        <w:spacing w:before="240" w:line-rule="auto"/>
        <w:ind w:firstLine="540"/>
        <w:jc w:val="both"/>
      </w:pPr>
      <w:r>
        <w:rPr>
          <w:sz w:val="24"/>
        </w:rPr>
        <w:t xml:space="preserve">&lt;2&gt; </w:t>
      </w:r>
      <w:hyperlink w:history="0" r:id="rId62"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4"/>
            <w:color w:val="0000ff"/>
          </w:rPr>
          <w:t xml:space="preserve">Статья 15</w:t>
        </w:r>
      </w:hyperlink>
      <w:r>
        <w:rPr>
          <w:sz w:val="24"/>
        </w:rPr>
        <w:t xml:space="preserve"> Федерального закона N 73-ФЗ.</w:t>
      </w:r>
    </w:p>
    <w:p>
      <w:pPr>
        <w:pStyle w:val="0"/>
        <w:jc w:val="both"/>
      </w:pPr>
      <w:r>
        <w:rPr>
          <w:sz w:val="24"/>
        </w:rPr>
      </w:r>
    </w:p>
    <w:p>
      <w:pPr>
        <w:pStyle w:val="0"/>
        <w:ind w:firstLine="540"/>
        <w:jc w:val="both"/>
      </w:pPr>
      <w:r>
        <w:rPr>
          <w:sz w:val="24"/>
        </w:rPr>
        <w:t xml:space="preserve">6. При проведении экспертизы по делам о качестве медицинской помощи изучаются:</w:t>
      </w:r>
    </w:p>
    <w:p>
      <w:pPr>
        <w:pStyle w:val="0"/>
        <w:spacing w:before="240" w:line-rule="auto"/>
        <w:ind w:firstLine="540"/>
        <w:jc w:val="both"/>
      </w:pPr>
      <w:r>
        <w:rPr>
          <w:sz w:val="24"/>
        </w:rPr>
        <w:t xml:space="preserve">материалы уголовных, гражданских дел, материалы проверок сообщений о преступлениях, материалы административных дел;</w:t>
      </w:r>
    </w:p>
    <w:p>
      <w:pPr>
        <w:pStyle w:val="0"/>
        <w:spacing w:before="240" w:line-rule="auto"/>
        <w:ind w:firstLine="540"/>
        <w:jc w:val="both"/>
      </w:pPr>
      <w:r>
        <w:rPr>
          <w:sz w:val="24"/>
        </w:rPr>
        <w:t xml:space="preserve">оригиналы медицинских документов на бумажных носителях и (или) в виде электронных документов, отражающие состояние здоровья лица, в отношении которого проводится экспертиза, и оказанную ему медицинскую помощь;</w:t>
      </w:r>
    </w:p>
    <w:p>
      <w:pPr>
        <w:pStyle w:val="0"/>
        <w:spacing w:before="240" w:line-rule="auto"/>
        <w:ind w:firstLine="540"/>
        <w:jc w:val="both"/>
      </w:pPr>
      <w:r>
        <w:rPr>
          <w:sz w:val="24"/>
        </w:rPr>
        <w:t xml:space="preserve">заверенные копии медицинских документов на бумажных носителях (в случае невозможности представления оригиналов, о чем орган или лицо, назначившее экспертизу, уведомляет руководителя судебно-экспертной организации); в случае недостаточности представленных копий медицинских документов на бумажных носителях для проведения исследований и дачи заключения эксперта и отказа органа или лица, назначившего экспертизу, в их дополнении, эксперт составляет мотивированное письменное сообщение о невозможности дать заключение эксперта и направляет данное сообщение в орган или лицу, которые назначили экспертизу &lt;3&gt;, после чего руководитель судебно-экспертной организации возвращает без исполнения постановление (определение) о назначении судебной экспертизы, представленные для ее производства объекты исследований и материалы дела, указав мотивы, по которым производится возврат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63"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4"/>
            <w:color w:val="0000ff"/>
          </w:rPr>
          <w:t xml:space="preserve">Статья 16</w:t>
        </w:r>
      </w:hyperlink>
      <w:r>
        <w:rPr>
          <w:sz w:val="24"/>
        </w:rPr>
        <w:t xml:space="preserve"> Федерального закона N 73-ФЗ,</w:t>
      </w:r>
    </w:p>
    <w:p>
      <w:pPr>
        <w:pStyle w:val="0"/>
        <w:spacing w:before="240" w:line-rule="auto"/>
        <w:ind w:firstLine="540"/>
        <w:jc w:val="both"/>
      </w:pPr>
      <w:r>
        <w:rPr>
          <w:sz w:val="24"/>
        </w:rPr>
        <w:t xml:space="preserve">&lt;4&gt; </w:t>
      </w:r>
      <w:hyperlink w:history="0" r:id="rId64"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4"/>
            <w:color w:val="0000ff"/>
          </w:rPr>
          <w:t xml:space="preserve">Статья 15</w:t>
        </w:r>
      </w:hyperlink>
      <w:r>
        <w:rPr>
          <w:sz w:val="24"/>
        </w:rPr>
        <w:t xml:space="preserve"> Федерального закона N 73-ФЗ.</w:t>
      </w:r>
    </w:p>
    <w:p>
      <w:pPr>
        <w:pStyle w:val="0"/>
        <w:jc w:val="both"/>
      </w:pPr>
      <w:r>
        <w:rPr>
          <w:sz w:val="24"/>
        </w:rPr>
      </w:r>
    </w:p>
    <w:p>
      <w:pPr>
        <w:pStyle w:val="0"/>
        <w:ind w:firstLine="540"/>
        <w:jc w:val="both"/>
      </w:pPr>
      <w:r>
        <w:rPr>
          <w:sz w:val="24"/>
        </w:rPr>
        <w:t xml:space="preserve">результаты лабораторных, инструментальных, патологоанатомических и иных диагностических исследований, представленные на бумажных носителях и (или) в виде электронных документов, в том числе рентгенограммы, рентгеновские компьютерные томограммы, магнитно-резонансные томограммы, результаты выполнения других лучевых исследований, с обязательным их описанием в отдельном разделе заключения эксперта;</w:t>
      </w:r>
    </w:p>
    <w:p>
      <w:pPr>
        <w:pStyle w:val="0"/>
        <w:spacing w:before="240" w:line-rule="auto"/>
        <w:ind w:firstLine="540"/>
        <w:jc w:val="both"/>
      </w:pPr>
      <w:r>
        <w:rPr>
          <w:sz w:val="24"/>
        </w:rPr>
        <w:t xml:space="preserve">гистологические препараты (микропрепараты, парафиновые блоки, влажный архив) прижизненного биопсийного и операционного материала, а также органов и тканей трупа;</w:t>
      </w:r>
    </w:p>
    <w:p>
      <w:pPr>
        <w:pStyle w:val="0"/>
        <w:spacing w:before="240" w:line-rule="auto"/>
        <w:ind w:firstLine="540"/>
        <w:jc w:val="both"/>
      </w:pPr>
      <w:r>
        <w:rPr>
          <w:sz w:val="24"/>
        </w:rPr>
        <w:t xml:space="preserve">иные материалы, представленные органом или лицом, назначившим экспертизу.</w:t>
      </w:r>
    </w:p>
    <w:p>
      <w:pPr>
        <w:pStyle w:val="0"/>
        <w:spacing w:before="240" w:line-rule="auto"/>
        <w:ind w:firstLine="540"/>
        <w:jc w:val="both"/>
      </w:pPr>
      <w:r>
        <w:rPr>
          <w:sz w:val="24"/>
        </w:rPr>
        <w:t xml:space="preserve">7. Перечень других экспертов, привлекаемых к проведению экспертизы по делам о качестве медицинской помощи, определяет эксперт-организатор в зависимости от специальности, вопросы по которой послужили поводом для назначения экспертизы, представленных материалов в соответствии с </w:t>
      </w:r>
      <w:hyperlink w:history="0" w:anchor="P3069" w:tooltip="5. К проведению экспертиз по делам об определении степени утраты трудоспособности и степени тяжести вреда, причиненного здоровью человека, в случаях прерывания беременности, потери производительной способности, возникновения психического расстройства, заболевания наркоманией или токсикоманией, экспертиз по делам о качестве медицинской помощи привлекаются другие эксперты (сотрудники образовательных, медицинских и научных организаций), не состоящие в штате судебно-экспертной организации, если их специальны...">
        <w:r>
          <w:rPr>
            <w:sz w:val="24"/>
            <w:color w:val="0000ff"/>
          </w:rPr>
          <w:t xml:space="preserve">пунктом 5</w:t>
        </w:r>
      </w:hyperlink>
      <w:r>
        <w:rPr>
          <w:sz w:val="24"/>
        </w:rPr>
        <w:t xml:space="preserve"> настоящих правил.</w:t>
      </w:r>
    </w:p>
    <w:p>
      <w:pPr>
        <w:pStyle w:val="0"/>
        <w:spacing w:before="240" w:line-rule="auto"/>
        <w:ind w:firstLine="540"/>
        <w:jc w:val="both"/>
      </w:pPr>
      <w:r>
        <w:rPr>
          <w:sz w:val="24"/>
        </w:rPr>
        <w:t xml:space="preserve">8. Другие эксперты, привлекаемые к проведению экспертизы по делам о качестве медицинской помощи, должны:</w:t>
      </w:r>
    </w:p>
    <w:p>
      <w:pPr>
        <w:pStyle w:val="0"/>
        <w:spacing w:before="240" w:line-rule="auto"/>
        <w:ind w:firstLine="540"/>
        <w:jc w:val="both"/>
      </w:pPr>
      <w:r>
        <w:rPr>
          <w:sz w:val="24"/>
        </w:rPr>
        <w:t xml:space="preserve">иметь образование, предусмотренное квалификационными требованиями к медицинским и фармацевтическим работникам, и пройденную аккредитацию специалиста или сертификат специалиста по специальности, необходимой для выполнения заявленных соискателем лицензии работ (услуг);</w:t>
      </w:r>
    </w:p>
    <w:p>
      <w:pPr>
        <w:pStyle w:val="0"/>
        <w:spacing w:before="240" w:line-rule="auto"/>
        <w:ind w:firstLine="540"/>
        <w:jc w:val="both"/>
      </w:pPr>
      <w:r>
        <w:rPr>
          <w:sz w:val="24"/>
        </w:rPr>
        <w:t xml:space="preserve">соответствовать квалификационным </w:t>
      </w:r>
      <w:hyperlink w:history="0" r:id="rId65" w:tooltip="Приказ Минздрава России от 02.05.2023 N 206н (ред. от 19.02.2024) &quot;Об утверждении Квалификационных требований к медицинским и фармацевтическим работникам с высшим образованием&quot; (Зарегистрировано в Минюсте России 01.06.2023 N 73677) ------------ Недействующая редакция {КонсультантПлюс}">
        <w:r>
          <w:rPr>
            <w:sz w:val="24"/>
            <w:color w:val="0000ff"/>
          </w:rPr>
          <w:t xml:space="preserve">требованиям</w:t>
        </w:r>
      </w:hyperlink>
      <w:r>
        <w:rPr>
          <w:sz w:val="24"/>
        </w:rPr>
        <w:t xml:space="preserve"> к медицинским и фармацевтическим работникам с высшим образованием &lt;5&gt;, а также требованиям соответствующего профессионального стандарта и обладать специальными знаниями &lt;6&gt;, необходимыми для дачи заключения эксперта.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66" w:tooltip="Приказ Минздрава России от 02.05.2023 N 206н (ред. от 19.02.2024) &quot;Об утверждении Квалификационных требований к медицинским и фармацевтическим работникам с высшим образованием&quot; (Зарегистрировано в Минюсте России 01.06.2023 N 73677) ------------ Недействующая редакция {КонсультантПлюс}">
        <w:r>
          <w:rPr>
            <w:sz w:val="24"/>
            <w:color w:val="0000ff"/>
          </w:rPr>
          <w:t xml:space="preserve">Приказ</w:t>
        </w:r>
      </w:hyperlink>
      <w:r>
        <w:rPr>
          <w:sz w:val="24"/>
        </w:rPr>
        <w:t xml:space="preserve"> Министерства здравоохранения Российской Федерации от 2 мая 2023 г. N 206н "Об утверждении Квалификационных требований к медицинским и фармацевтическим работникам с высшим образованием" (зарегистрирован Министерством юстиции Российской Федерации 1 июня 2023 г., регистрационный N 73677), действует до 1 сентября 2025 г.</w:t>
      </w:r>
    </w:p>
    <w:p>
      <w:pPr>
        <w:pStyle w:val="0"/>
        <w:spacing w:before="240" w:line-rule="auto"/>
        <w:ind w:firstLine="540"/>
        <w:jc w:val="both"/>
      </w:pPr>
      <w:r>
        <w:rPr>
          <w:sz w:val="24"/>
        </w:rPr>
        <w:t xml:space="preserve">&lt;6&gt; </w:t>
      </w:r>
      <w:hyperlink w:history="0" r:id="rId67" w:tooltip="&quot;Уголовно-процессуальный кодекс Российской Федерации&quot; от 18.12.2001 N 174-ФЗ (ред. от 31.07.2025) ------------ Недействующая редакция {КонсультантПлюс}">
        <w:r>
          <w:rPr>
            <w:sz w:val="24"/>
            <w:color w:val="0000ff"/>
          </w:rPr>
          <w:t xml:space="preserve">Статья 57</w:t>
        </w:r>
      </w:hyperlink>
      <w:r>
        <w:rPr>
          <w:sz w:val="24"/>
        </w:rPr>
        <w:t xml:space="preserve"> Уголовно-процессуального кодекса Российской Федерации.</w:t>
      </w:r>
    </w:p>
    <w:p>
      <w:pPr>
        <w:pStyle w:val="0"/>
        <w:jc w:val="both"/>
      </w:pPr>
      <w:r>
        <w:rPr>
          <w:sz w:val="24"/>
        </w:rPr>
      </w:r>
    </w:p>
    <w:p>
      <w:pPr>
        <w:pStyle w:val="0"/>
        <w:ind w:firstLine="540"/>
        <w:jc w:val="both"/>
      </w:pPr>
      <w:r>
        <w:rPr>
          <w:sz w:val="24"/>
        </w:rPr>
        <w:t xml:space="preserve">9. При проведении экспертизы по делам о качестве медицинской помощи ответы на вопросы, касающиеся оказанной медицинской помощи, формулируются с обязательной ссылкой на действующие в момент оказания медицинской помощи нормативные правовые акты (в том числе порядки оказания медицинской помощи, правила проведения лабораторных, инструментальных, патолого-анатомических и иных видов диагностических исследований, положения об организации оказания медицинской помощи по видам медицинской помощи, порядки организации медицинской реабилитации и санаторно-курортного лечения, порядки проведения медицинских экспертиз, диспансеризации, диспансерного наблюдения, медицинских осмотров и медицинских освидетельствований), а также клинические рекомендации.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30</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bookmarkStart w:id="3108" w:name="P3108"/>
    <w:bookmarkEnd w:id="3108"/>
    <w:p>
      <w:pPr>
        <w:pStyle w:val="2"/>
        <w:jc w:val="center"/>
      </w:pPr>
      <w:r>
        <w:rPr>
          <w:sz w:val="24"/>
        </w:rPr>
        <w:t xml:space="preserve">РЕКОМЕНДУЕМЫЕ ШТАТНЫЕ НОРМАТИВЫ</w:t>
      </w:r>
    </w:p>
    <w:p>
      <w:pPr>
        <w:pStyle w:val="2"/>
        <w:jc w:val="center"/>
      </w:pPr>
      <w:r>
        <w:rPr>
          <w:sz w:val="24"/>
        </w:rPr>
        <w:t xml:space="preserve">ОТДЕЛЕНИЯ СУДЕБНО-МЕДИЦИНСКОЙ ЭКСПЕРТИЗЫ ПО МАТЕРИАЛАМ ДЕЛА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628"/>
        <w:gridCol w:w="4876"/>
      </w:tblGrid>
      <w:tr>
        <w:tc>
          <w:tcPr>
            <w:tcW w:w="567" w:type="dxa"/>
          </w:tcPr>
          <w:p>
            <w:pPr>
              <w:pStyle w:val="0"/>
              <w:jc w:val="center"/>
            </w:pPr>
            <w:r>
              <w:rPr>
                <w:sz w:val="24"/>
              </w:rPr>
              <w:t xml:space="preserve">N п/п</w:t>
            </w:r>
          </w:p>
        </w:tc>
        <w:tc>
          <w:tcPr>
            <w:tcW w:w="3628" w:type="dxa"/>
          </w:tcPr>
          <w:p>
            <w:pPr>
              <w:pStyle w:val="0"/>
              <w:jc w:val="center"/>
            </w:pPr>
            <w:r>
              <w:rPr>
                <w:sz w:val="24"/>
              </w:rPr>
              <w:t xml:space="preserve">Наименование должностей</w:t>
            </w:r>
          </w:p>
        </w:tc>
        <w:tc>
          <w:tcPr>
            <w:tcW w:w="4876" w:type="dxa"/>
          </w:tcPr>
          <w:p>
            <w:pPr>
              <w:pStyle w:val="0"/>
              <w:jc w:val="center"/>
            </w:pPr>
            <w:r>
              <w:rPr>
                <w:sz w:val="24"/>
              </w:rPr>
              <w:t xml:space="preserve">Количество должностей</w:t>
            </w:r>
          </w:p>
        </w:tc>
      </w:tr>
      <w:tr>
        <w:tc>
          <w:tcPr>
            <w:tcW w:w="567" w:type="dxa"/>
            <w:vAlign w:val="center"/>
          </w:tcPr>
          <w:p>
            <w:pPr>
              <w:pStyle w:val="0"/>
              <w:jc w:val="center"/>
            </w:pPr>
            <w:r>
              <w:rPr>
                <w:sz w:val="24"/>
              </w:rPr>
              <w:t xml:space="preserve">1.</w:t>
            </w:r>
          </w:p>
        </w:tc>
        <w:tc>
          <w:tcPr>
            <w:tcW w:w="3628" w:type="dxa"/>
            <w:vAlign w:val="center"/>
          </w:tcPr>
          <w:p>
            <w:pPr>
              <w:pStyle w:val="0"/>
            </w:pPr>
            <w:r>
              <w:rPr>
                <w:sz w:val="24"/>
              </w:rPr>
              <w:t xml:space="preserve">Заведующий отделением - врач - судебно-медицинский эксперт</w:t>
            </w:r>
          </w:p>
        </w:tc>
        <w:tc>
          <w:tcPr>
            <w:tcW w:w="4876" w:type="dxa"/>
            <w:vAlign w:val="center"/>
          </w:tcPr>
          <w:p>
            <w:pPr>
              <w:pStyle w:val="0"/>
            </w:pPr>
            <w:r>
              <w:rPr>
                <w:sz w:val="24"/>
              </w:rPr>
              <w:t xml:space="preserve">1 должность при наличии 2 и более должностей врачей - судебно-медицинских экспертов</w:t>
            </w:r>
          </w:p>
        </w:tc>
      </w:tr>
      <w:tr>
        <w:tc>
          <w:tcPr>
            <w:tcW w:w="567" w:type="dxa"/>
            <w:vAlign w:val="center"/>
          </w:tcPr>
          <w:p>
            <w:pPr>
              <w:pStyle w:val="0"/>
              <w:jc w:val="center"/>
            </w:pPr>
            <w:r>
              <w:rPr>
                <w:sz w:val="24"/>
              </w:rPr>
              <w:t xml:space="preserve">2.</w:t>
            </w:r>
          </w:p>
        </w:tc>
        <w:tc>
          <w:tcPr>
            <w:tcW w:w="3628" w:type="dxa"/>
            <w:vAlign w:val="center"/>
          </w:tcPr>
          <w:p>
            <w:pPr>
              <w:pStyle w:val="0"/>
            </w:pPr>
            <w:r>
              <w:rPr>
                <w:sz w:val="24"/>
              </w:rPr>
              <w:t xml:space="preserve">Врач - судебно-медицинский эксперт</w:t>
            </w:r>
          </w:p>
        </w:tc>
        <w:tc>
          <w:tcPr>
            <w:tcW w:w="4876" w:type="dxa"/>
            <w:vAlign w:val="center"/>
          </w:tcPr>
          <w:p>
            <w:pPr>
              <w:pStyle w:val="0"/>
            </w:pPr>
            <w:r>
              <w:rPr>
                <w:sz w:val="24"/>
              </w:rPr>
              <w:t xml:space="preserve">1 должность на 20 экспертиз в год</w:t>
            </w:r>
          </w:p>
        </w:tc>
      </w:tr>
      <w:tr>
        <w:tc>
          <w:tcPr>
            <w:tcW w:w="567" w:type="dxa"/>
            <w:vAlign w:val="center"/>
          </w:tcPr>
          <w:p>
            <w:pPr>
              <w:pStyle w:val="0"/>
              <w:jc w:val="center"/>
            </w:pPr>
            <w:r>
              <w:rPr>
                <w:sz w:val="24"/>
              </w:rPr>
              <w:t xml:space="preserve">3.</w:t>
            </w:r>
          </w:p>
        </w:tc>
        <w:tc>
          <w:tcPr>
            <w:tcW w:w="3628" w:type="dxa"/>
            <w:vAlign w:val="center"/>
          </w:tcPr>
          <w:p>
            <w:pPr>
              <w:pStyle w:val="0"/>
            </w:pPr>
            <w:r>
              <w:rPr>
                <w:sz w:val="24"/>
              </w:rPr>
              <w:t xml:space="preserve">Медицинский технолог (медицинский лабораторный техник (фельдшер-лаборант), лаборант)</w:t>
            </w:r>
          </w:p>
        </w:tc>
        <w:tc>
          <w:tcPr>
            <w:tcW w:w="4876" w:type="dxa"/>
            <w:vAlign w:val="center"/>
          </w:tcPr>
          <w:p>
            <w:pPr>
              <w:pStyle w:val="0"/>
            </w:pPr>
            <w:r>
              <w:rPr>
                <w:sz w:val="24"/>
              </w:rPr>
              <w:t xml:space="preserve">1 должность на 1 должность врача - судебно-медицинского эксперта, включая заведующего отделением</w:t>
            </w:r>
          </w:p>
        </w:tc>
      </w:tr>
      <w:tr>
        <w:tc>
          <w:tcPr>
            <w:tcW w:w="567" w:type="dxa"/>
            <w:vAlign w:val="center"/>
          </w:tcPr>
          <w:p>
            <w:pPr>
              <w:pStyle w:val="0"/>
              <w:jc w:val="center"/>
            </w:pPr>
            <w:r>
              <w:rPr>
                <w:sz w:val="24"/>
              </w:rPr>
              <w:t xml:space="preserve">4.</w:t>
            </w:r>
          </w:p>
        </w:tc>
        <w:tc>
          <w:tcPr>
            <w:tcW w:w="3628" w:type="dxa"/>
            <w:vAlign w:val="center"/>
          </w:tcPr>
          <w:p>
            <w:pPr>
              <w:pStyle w:val="0"/>
            </w:pPr>
            <w:r>
              <w:rPr>
                <w:sz w:val="24"/>
              </w:rPr>
              <w:t xml:space="preserve">Медицинский регистратор</w:t>
            </w:r>
          </w:p>
        </w:tc>
        <w:tc>
          <w:tcPr>
            <w:tcW w:w="4876" w:type="dxa"/>
            <w:vAlign w:val="center"/>
          </w:tcPr>
          <w:p>
            <w:pPr>
              <w:pStyle w:val="0"/>
            </w:pPr>
            <w:r>
              <w:rPr>
                <w:sz w:val="24"/>
              </w:rPr>
              <w:t xml:space="preserve">1 должность на 3 должности врачей - судебно-медицинских экспертов, включая заведующего отделением</w:t>
            </w:r>
          </w:p>
        </w:tc>
      </w:tr>
      <w:tr>
        <w:tc>
          <w:tcPr>
            <w:tcW w:w="567" w:type="dxa"/>
            <w:vAlign w:val="center"/>
          </w:tcPr>
          <w:p>
            <w:pPr>
              <w:pStyle w:val="0"/>
              <w:jc w:val="center"/>
            </w:pPr>
            <w:r>
              <w:rPr>
                <w:sz w:val="24"/>
              </w:rPr>
              <w:t xml:space="preserve">5.</w:t>
            </w:r>
          </w:p>
        </w:tc>
        <w:tc>
          <w:tcPr>
            <w:tcW w:w="3628" w:type="dxa"/>
            <w:vAlign w:val="center"/>
          </w:tcPr>
          <w:p>
            <w:pPr>
              <w:pStyle w:val="0"/>
            </w:pPr>
            <w:r>
              <w:rPr>
                <w:sz w:val="24"/>
              </w:rPr>
              <w:t xml:space="preserve">Санитар</w:t>
            </w:r>
          </w:p>
        </w:tc>
        <w:tc>
          <w:tcPr>
            <w:tcW w:w="4876" w:type="dxa"/>
            <w:vAlign w:val="center"/>
          </w:tcPr>
          <w:p>
            <w:pPr>
              <w:pStyle w:val="0"/>
            </w:pPr>
            <w:r>
              <w:rPr>
                <w:sz w:val="24"/>
              </w:rPr>
              <w:t xml:space="preserve">0,5 должности на 1 должность врача - судебно-медицинского эксперта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31</w:t>
      </w:r>
    </w:p>
    <w:p>
      <w:pPr>
        <w:pStyle w:val="0"/>
        <w:jc w:val="right"/>
      </w:pPr>
      <w:r>
        <w:rPr>
          <w:sz w:val="24"/>
        </w:rPr>
        <w:t xml:space="preserve">к Порядку проведения</w:t>
      </w:r>
    </w:p>
    <w:p>
      <w:pPr>
        <w:pStyle w:val="0"/>
        <w:jc w:val="right"/>
      </w:pPr>
      <w:r>
        <w:rPr>
          <w:sz w:val="24"/>
        </w:rPr>
        <w:t xml:space="preserve">судебно-медицинской экспертизы,</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25 сентября 2023 г. N 491н</w:t>
      </w:r>
    </w:p>
    <w:p>
      <w:pPr>
        <w:pStyle w:val="0"/>
        <w:jc w:val="both"/>
      </w:pPr>
      <w:r>
        <w:rPr>
          <w:sz w:val="24"/>
        </w:rPr>
      </w:r>
    </w:p>
    <w:bookmarkStart w:id="3142" w:name="P3142"/>
    <w:bookmarkEnd w:id="3142"/>
    <w:p>
      <w:pPr>
        <w:pStyle w:val="2"/>
        <w:jc w:val="center"/>
      </w:pPr>
      <w:r>
        <w:rPr>
          <w:sz w:val="24"/>
        </w:rPr>
        <w:t xml:space="preserve">СТАНДАРТ</w:t>
      </w:r>
    </w:p>
    <w:p>
      <w:pPr>
        <w:pStyle w:val="2"/>
        <w:jc w:val="center"/>
      </w:pPr>
      <w:r>
        <w:rPr>
          <w:sz w:val="24"/>
        </w:rPr>
        <w:t xml:space="preserve">ОСНАЩЕНИЯ ОТДЕЛЕНИЯ СУДЕБНО-МЕДИЦИНСКОЙ ЭКСПЕРТИЗЫ</w:t>
      </w:r>
    </w:p>
    <w:p>
      <w:pPr>
        <w:pStyle w:val="2"/>
        <w:jc w:val="center"/>
      </w:pPr>
      <w:r>
        <w:rPr>
          <w:sz w:val="24"/>
        </w:rPr>
        <w:t xml:space="preserve">ПО МАТЕРИАЛАМ ДЕЛА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47"/>
        <w:gridCol w:w="1927"/>
        <w:gridCol w:w="2721"/>
        <w:gridCol w:w="1814"/>
        <w:gridCol w:w="1361"/>
      </w:tblGrid>
      <w:tr>
        <w:tc>
          <w:tcPr>
            <w:tcW w:w="1247" w:type="dxa"/>
          </w:tcPr>
          <w:p>
            <w:pPr>
              <w:pStyle w:val="0"/>
              <w:jc w:val="center"/>
            </w:pPr>
            <w:r>
              <w:rPr>
                <w:sz w:val="24"/>
              </w:rPr>
              <w:t xml:space="preserve">N п/п</w:t>
            </w:r>
          </w:p>
        </w:tc>
        <w:tc>
          <w:tcPr>
            <w:tcW w:w="1927" w:type="dxa"/>
          </w:tcPr>
          <w:p>
            <w:pPr>
              <w:pStyle w:val="0"/>
              <w:jc w:val="center"/>
            </w:pPr>
            <w:r>
              <w:rPr>
                <w:sz w:val="24"/>
              </w:rPr>
              <w:t xml:space="preserve">Код вида Номенклатурной </w:t>
            </w:r>
            <w:hyperlink w:history="0" r:id="rId68"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классификации</w:t>
              </w:r>
            </w:hyperlink>
            <w:r>
              <w:rPr>
                <w:sz w:val="24"/>
              </w:rPr>
              <w:t xml:space="preserve"> </w:t>
            </w:r>
            <w:hyperlink w:history="0" w:anchor="P3184" w:tooltip="&lt;1&gt; Приказ Министерства здравоохранения Российской Федерации от 6 июня 2012 г. N 4н &quot;Об утверждении номенклатурной классификации медицинских изделий&quot;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
              <w:r>
                <w:rPr>
                  <w:sz w:val="24"/>
                  <w:color w:val="0000ff"/>
                </w:rPr>
                <w:t xml:space="preserve">&lt;1&gt;</w:t>
              </w:r>
            </w:hyperlink>
            <w:r>
              <w:rPr>
                <w:sz w:val="24"/>
              </w:rPr>
              <w:t xml:space="preserve"> (при обновлении Номенклатурной классификации код вида может быть изменен)</w:t>
            </w:r>
          </w:p>
        </w:tc>
        <w:tc>
          <w:tcPr>
            <w:tcW w:w="2721" w:type="dxa"/>
          </w:tcPr>
          <w:p>
            <w:pPr>
              <w:pStyle w:val="0"/>
              <w:jc w:val="center"/>
            </w:pPr>
            <w:r>
              <w:rPr>
                <w:sz w:val="24"/>
              </w:rPr>
              <w:t xml:space="preserve">Наименование вида медицинского изделия в соответствии с номенклатурной </w:t>
            </w:r>
            <w:hyperlink w:history="0" r:id="rId69"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p>
        </w:tc>
        <w:tc>
          <w:tcPr>
            <w:tcW w:w="1814" w:type="dxa"/>
          </w:tcPr>
          <w:p>
            <w:pPr>
              <w:pStyle w:val="0"/>
              <w:jc w:val="center"/>
            </w:pPr>
            <w:r>
              <w:rPr>
                <w:sz w:val="24"/>
              </w:rPr>
              <w:t xml:space="preserve">Наименование оборудования (оснащения)</w:t>
            </w:r>
          </w:p>
        </w:tc>
        <w:tc>
          <w:tcPr>
            <w:tcW w:w="1361" w:type="dxa"/>
          </w:tcPr>
          <w:p>
            <w:pPr>
              <w:pStyle w:val="0"/>
              <w:jc w:val="center"/>
            </w:pPr>
            <w:r>
              <w:rPr>
                <w:sz w:val="24"/>
              </w:rPr>
              <w:t xml:space="preserve">Требуемое количество, шт.</w:t>
            </w:r>
          </w:p>
        </w:tc>
      </w:tr>
      <w:tr>
        <w:tc>
          <w:tcPr>
            <w:tcW w:w="1247" w:type="dxa"/>
            <w:vMerge w:val="restart"/>
          </w:tcPr>
          <w:p>
            <w:pPr>
              <w:pStyle w:val="0"/>
              <w:jc w:val="center"/>
            </w:pPr>
            <w:r>
              <w:rPr>
                <w:sz w:val="24"/>
              </w:rPr>
              <w:t xml:space="preserve">1 (необходимо наличие одной из указанных позиций)</w:t>
            </w:r>
          </w:p>
        </w:tc>
        <w:tc>
          <w:tcPr>
            <w:tcW w:w="1927" w:type="dxa"/>
          </w:tcPr>
          <w:p>
            <w:pPr>
              <w:pStyle w:val="0"/>
              <w:jc w:val="center"/>
            </w:pPr>
            <w:r>
              <w:rPr>
                <w:sz w:val="24"/>
              </w:rPr>
              <w:t xml:space="preserve">238570</w:t>
            </w:r>
          </w:p>
        </w:tc>
        <w:tc>
          <w:tcPr>
            <w:tcW w:w="2721" w:type="dxa"/>
          </w:tcPr>
          <w:p>
            <w:pPr>
              <w:pStyle w:val="0"/>
              <w:jc w:val="center"/>
            </w:pPr>
            <w:r>
              <w:rPr>
                <w:sz w:val="24"/>
              </w:rPr>
              <w:t xml:space="preserve">Негатоскоп медицинский, с электрическим управлением</w:t>
            </w:r>
          </w:p>
        </w:tc>
        <w:tc>
          <w:tcPr>
            <w:tcW w:w="1814" w:type="dxa"/>
            <w:vMerge w:val="restart"/>
          </w:tcPr>
          <w:p>
            <w:pPr>
              <w:pStyle w:val="0"/>
              <w:jc w:val="center"/>
            </w:pPr>
            <w:r>
              <w:rPr>
                <w:sz w:val="24"/>
              </w:rPr>
              <w:t xml:space="preserve">Негатоскоп</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238840</w:t>
            </w:r>
          </w:p>
        </w:tc>
        <w:tc>
          <w:tcPr>
            <w:tcW w:w="2721" w:type="dxa"/>
          </w:tcPr>
          <w:p>
            <w:pPr>
              <w:pStyle w:val="0"/>
              <w:jc w:val="center"/>
            </w:pPr>
            <w:r>
              <w:rPr>
                <w:sz w:val="24"/>
              </w:rPr>
              <w:t xml:space="preserve">Негатоскоп медицинский, без электрического управления</w:t>
            </w:r>
          </w:p>
        </w:tc>
        <w:tc>
          <w:tcPr>
            <w:vMerge w:val="continue"/>
          </w:tcPr>
          <w:p/>
        </w:tc>
        <w:tc>
          <w:tcPr>
            <w:vMerge w:val="continue"/>
          </w:tcPr>
          <w:p/>
        </w:tc>
      </w:tr>
      <w:tr>
        <w:tc>
          <w:tcPr>
            <w:tcW w:w="1247" w:type="dxa"/>
            <w:vMerge w:val="restart"/>
          </w:tcPr>
          <w:p>
            <w:pPr>
              <w:pStyle w:val="0"/>
              <w:jc w:val="center"/>
            </w:pPr>
            <w:r>
              <w:rPr>
                <w:sz w:val="24"/>
              </w:rPr>
              <w:t xml:space="preserve">2 (необходимо наличие одной из указанных позиций)</w:t>
            </w:r>
          </w:p>
        </w:tc>
        <w:tc>
          <w:tcPr>
            <w:tcW w:w="1927" w:type="dxa"/>
          </w:tcPr>
          <w:p>
            <w:pPr>
              <w:pStyle w:val="0"/>
              <w:jc w:val="center"/>
            </w:pPr>
            <w:r>
              <w:rPr>
                <w:sz w:val="24"/>
              </w:rPr>
              <w:t xml:space="preserve">209360</w:t>
            </w:r>
          </w:p>
        </w:tc>
        <w:tc>
          <w:tcPr>
            <w:tcW w:w="2721" w:type="dxa"/>
          </w:tcPr>
          <w:p>
            <w:pPr>
              <w:pStyle w:val="0"/>
              <w:jc w:val="center"/>
            </w:pPr>
            <w:r>
              <w:rPr>
                <w:sz w:val="24"/>
              </w:rPr>
              <w:t xml:space="preserve">Установка для создания ламинарного потока передвижная</w:t>
            </w:r>
          </w:p>
        </w:tc>
        <w:tc>
          <w:tcPr>
            <w:tcW w:w="1814" w:type="dxa"/>
            <w:vMerge w:val="restart"/>
          </w:tcPr>
          <w:p>
            <w:pPr>
              <w:pStyle w:val="0"/>
              <w:jc w:val="center"/>
            </w:pPr>
            <w:r>
              <w:rPr>
                <w:sz w:val="24"/>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152690</w:t>
            </w:r>
          </w:p>
        </w:tc>
        <w:tc>
          <w:tcPr>
            <w:tcW w:w="2721" w:type="dxa"/>
          </w:tcPr>
          <w:p>
            <w:pPr>
              <w:pStyle w:val="0"/>
              <w:jc w:val="center"/>
            </w:pPr>
            <w:r>
              <w:rPr>
                <w:sz w:val="24"/>
              </w:rPr>
              <w:t xml:space="preserve">Очиститель воздуха фильтрующий высокоэффективный, передвижной</w:t>
            </w:r>
          </w:p>
        </w:tc>
        <w:tc>
          <w:tcPr>
            <w:vMerge w:val="continue"/>
          </w:tcPr>
          <w:p/>
        </w:tc>
        <w:tc>
          <w:tcPr>
            <w:vMerge w:val="continue"/>
          </w:tcPr>
          <w:p/>
        </w:tc>
      </w:tr>
      <w:tr>
        <w:tc>
          <w:tcPr>
            <w:vMerge w:val="continue"/>
          </w:tcPr>
          <w:p/>
        </w:tc>
        <w:tc>
          <w:tcPr>
            <w:tcW w:w="1927" w:type="dxa"/>
          </w:tcPr>
          <w:p>
            <w:pPr>
              <w:pStyle w:val="0"/>
              <w:jc w:val="center"/>
            </w:pPr>
            <w:r>
              <w:rPr>
                <w:sz w:val="24"/>
              </w:rPr>
              <w:t xml:space="preserve">152700</w:t>
            </w:r>
          </w:p>
        </w:tc>
        <w:tc>
          <w:tcPr>
            <w:tcW w:w="2721" w:type="dxa"/>
          </w:tcPr>
          <w:p>
            <w:pPr>
              <w:pStyle w:val="0"/>
              <w:jc w:val="center"/>
            </w:pPr>
            <w:r>
              <w:rPr>
                <w:sz w:val="24"/>
              </w:rPr>
              <w:t xml:space="preserve">Очиститель воздуха фильтрующий высокоэффективный, стационарный</w:t>
            </w:r>
          </w:p>
        </w:tc>
        <w:tc>
          <w:tcPr>
            <w:vMerge w:val="continue"/>
          </w:tcPr>
          <w:p/>
        </w:tc>
        <w:tc>
          <w:tcPr>
            <w:vMerge w:val="continue"/>
          </w:tcPr>
          <w:p/>
        </w:tc>
      </w:tr>
      <w:tr>
        <w:tc>
          <w:tcPr>
            <w:vMerge w:val="continue"/>
          </w:tcPr>
          <w:p/>
        </w:tc>
        <w:tc>
          <w:tcPr>
            <w:tcW w:w="1927" w:type="dxa"/>
          </w:tcPr>
          <w:p>
            <w:pPr>
              <w:pStyle w:val="0"/>
              <w:jc w:val="center"/>
            </w:pPr>
            <w:r>
              <w:rPr>
                <w:sz w:val="24"/>
              </w:rPr>
              <w:t xml:space="preserve">292620</w:t>
            </w:r>
          </w:p>
        </w:tc>
        <w:tc>
          <w:tcPr>
            <w:tcW w:w="2721" w:type="dxa"/>
          </w:tcPr>
          <w:p>
            <w:pPr>
              <w:pStyle w:val="0"/>
              <w:jc w:val="center"/>
            </w:pPr>
            <w:r>
              <w:rPr>
                <w:sz w:val="24"/>
              </w:rPr>
              <w:t xml:space="preserve">Очиститель воздуха с электростатическим осаждением, передвижной</w:t>
            </w:r>
          </w:p>
        </w:tc>
        <w:tc>
          <w:tcPr>
            <w:vMerge w:val="continue"/>
          </w:tcPr>
          <w:p/>
        </w:tc>
        <w:tc>
          <w:tcPr>
            <w:vMerge w:val="continue"/>
          </w:tcPr>
          <w:p/>
        </w:tc>
      </w:tr>
      <w:tr>
        <w:tc>
          <w:tcPr>
            <w:vMerge w:val="continue"/>
          </w:tcPr>
          <w:p/>
        </w:tc>
        <w:tc>
          <w:tcPr>
            <w:tcW w:w="1927" w:type="dxa"/>
          </w:tcPr>
          <w:p>
            <w:pPr>
              <w:pStyle w:val="0"/>
              <w:jc w:val="center"/>
            </w:pPr>
            <w:r>
              <w:rPr>
                <w:sz w:val="24"/>
              </w:rPr>
              <w:t xml:space="preserve">375930</w:t>
            </w:r>
          </w:p>
        </w:tc>
        <w:tc>
          <w:tcPr>
            <w:tcW w:w="2721" w:type="dxa"/>
          </w:tcPr>
          <w:p>
            <w:pPr>
              <w:pStyle w:val="0"/>
              <w:jc w:val="center"/>
            </w:pPr>
            <w:r>
              <w:rPr>
                <w:sz w:val="24"/>
              </w:rPr>
              <w:t xml:space="preserve">Очиститель воздуха активируемый ультрафиолетовым излучением</w:t>
            </w:r>
          </w:p>
        </w:tc>
        <w:tc>
          <w:tcPr>
            <w:vMerge w:val="continue"/>
          </w:tcPr>
          <w:p/>
        </w:tc>
        <w:tc>
          <w:tcPr>
            <w:vMerge w:val="continue"/>
          </w:tcPr>
          <w:p/>
        </w:tc>
      </w:tr>
      <w:tr>
        <w:tc>
          <w:tcPr>
            <w:vMerge w:val="continue"/>
          </w:tcPr>
          <w:p/>
        </w:tc>
        <w:tc>
          <w:tcPr>
            <w:tcW w:w="1927" w:type="dxa"/>
          </w:tcPr>
          <w:p>
            <w:pPr>
              <w:pStyle w:val="0"/>
              <w:jc w:val="center"/>
            </w:pPr>
            <w:r>
              <w:rPr>
                <w:sz w:val="24"/>
              </w:rPr>
              <w:t xml:space="preserve">131980</w:t>
            </w:r>
          </w:p>
        </w:tc>
        <w:tc>
          <w:tcPr>
            <w:tcW w:w="2721" w:type="dxa"/>
            <w:vAlign w:val="bottom"/>
          </w:tcPr>
          <w:p>
            <w:pPr>
              <w:pStyle w:val="0"/>
              <w:jc w:val="center"/>
            </w:pPr>
            <w:r>
              <w:rPr>
                <w:sz w:val="24"/>
              </w:rPr>
              <w:t xml:space="preserve">Облучатель ультрафиолетовый бактерицидный</w:t>
            </w:r>
          </w:p>
        </w:tc>
        <w:tc>
          <w:tcPr>
            <w:vMerge w:val="continue"/>
          </w:tcPr>
          <w:p/>
        </w:tc>
        <w:tc>
          <w:tcPr>
            <w:vMerge w:val="continue"/>
          </w:tcPr>
          <w:p/>
        </w:tc>
      </w:tr>
      <w:tr>
        <w:tc>
          <w:tcPr>
            <w:tcW w:w="1247" w:type="dxa"/>
            <w:vMerge w:val="restart"/>
          </w:tcPr>
          <w:p>
            <w:pPr>
              <w:pStyle w:val="0"/>
              <w:jc w:val="center"/>
            </w:pPr>
            <w:r>
              <w:rPr>
                <w:sz w:val="24"/>
              </w:rPr>
              <w:t xml:space="preserve">3 (необходимо наличие одной из указанных позиций)</w:t>
            </w:r>
          </w:p>
        </w:tc>
        <w:tc>
          <w:tcPr>
            <w:tcW w:w="1927" w:type="dxa"/>
          </w:tcPr>
          <w:p>
            <w:pPr>
              <w:pStyle w:val="0"/>
              <w:jc w:val="center"/>
            </w:pPr>
            <w:r>
              <w:rPr>
                <w:sz w:val="24"/>
              </w:rPr>
              <w:t xml:space="preserve">279940</w:t>
            </w:r>
          </w:p>
        </w:tc>
        <w:tc>
          <w:tcPr>
            <w:tcW w:w="2721" w:type="dxa"/>
            <w:vAlign w:val="bottom"/>
          </w:tcPr>
          <w:p>
            <w:pPr>
              <w:pStyle w:val="0"/>
              <w:jc w:val="center"/>
            </w:pPr>
            <w:r>
              <w:rPr>
                <w:sz w:val="24"/>
              </w:rPr>
              <w:t xml:space="preserve">Набор первой медицинской помощи, не содержащий лекарственные средства, многоразового использования</w:t>
            </w:r>
          </w:p>
        </w:tc>
        <w:tc>
          <w:tcPr>
            <w:tcW w:w="1814" w:type="dxa"/>
            <w:vMerge w:val="restart"/>
          </w:tcPr>
          <w:p>
            <w:pPr>
              <w:pStyle w:val="0"/>
              <w:jc w:val="center"/>
            </w:pPr>
            <w:r>
              <w:rPr>
                <w:sz w:val="24"/>
              </w:rPr>
              <w:t xml:space="preserve">Аптечка</w:t>
            </w:r>
          </w:p>
        </w:tc>
        <w:tc>
          <w:tcPr>
            <w:tcW w:w="1361" w:type="dxa"/>
            <w:vMerge w:val="restart"/>
          </w:tcPr>
          <w:p>
            <w:pPr>
              <w:pStyle w:val="0"/>
              <w:jc w:val="center"/>
            </w:pPr>
            <w:r>
              <w:rPr>
                <w:sz w:val="24"/>
              </w:rPr>
              <w:t xml:space="preserve">1 на отделение</w:t>
            </w:r>
          </w:p>
        </w:tc>
      </w:tr>
      <w:tr>
        <w:tc>
          <w:tcPr>
            <w:vMerge w:val="continue"/>
          </w:tcPr>
          <w:p/>
        </w:tc>
        <w:tc>
          <w:tcPr>
            <w:tcW w:w="1927" w:type="dxa"/>
          </w:tcPr>
          <w:p>
            <w:pPr>
              <w:pStyle w:val="0"/>
              <w:jc w:val="center"/>
            </w:pPr>
            <w:r>
              <w:rPr>
                <w:sz w:val="24"/>
              </w:rPr>
              <w:t xml:space="preserve">279960</w:t>
            </w:r>
          </w:p>
        </w:tc>
        <w:tc>
          <w:tcPr>
            <w:tcW w:w="2721" w:type="dxa"/>
            <w:vAlign w:val="bottom"/>
          </w:tcPr>
          <w:p>
            <w:pPr>
              <w:pStyle w:val="0"/>
              <w:jc w:val="center"/>
            </w:pPr>
            <w:r>
              <w:rPr>
                <w:sz w:val="24"/>
              </w:rPr>
              <w:t xml:space="preserve">Набор первой медицинской помощи, не содержащий лекарственные средства, одноразового использования</w:t>
            </w:r>
          </w:p>
        </w:tc>
        <w:tc>
          <w:tcPr>
            <w:vMerge w:val="continue"/>
          </w:tcPr>
          <w:p/>
        </w:tc>
        <w:tc>
          <w:tcPr>
            <w:vMerge w:val="continue"/>
          </w:tcPr>
          <w:p/>
        </w:tc>
      </w:tr>
      <w:tr>
        <w:tc>
          <w:tcPr>
            <w:vMerge w:val="continue"/>
          </w:tcPr>
          <w:p/>
        </w:tc>
        <w:tc>
          <w:tcPr>
            <w:tcW w:w="1927" w:type="dxa"/>
          </w:tcPr>
          <w:p>
            <w:pPr>
              <w:pStyle w:val="0"/>
              <w:jc w:val="center"/>
            </w:pPr>
            <w:r>
              <w:rPr>
                <w:sz w:val="24"/>
              </w:rPr>
              <w:t xml:space="preserve">279970</w:t>
            </w:r>
          </w:p>
        </w:tc>
        <w:tc>
          <w:tcPr>
            <w:tcW w:w="2721" w:type="dxa"/>
            <w:vAlign w:val="bottom"/>
          </w:tcPr>
          <w:p>
            <w:pPr>
              <w:pStyle w:val="0"/>
              <w:jc w:val="center"/>
            </w:pPr>
            <w:r>
              <w:rPr>
                <w:sz w:val="24"/>
              </w:rPr>
              <w:t xml:space="preserve">Набор первой медицинской помощи, содержащий лекарственные средства</w:t>
            </w:r>
          </w:p>
        </w:tc>
        <w:tc>
          <w:tcPr>
            <w:vMerge w:val="continue"/>
          </w:tcPr>
          <w:p/>
        </w:tc>
        <w:tc>
          <w:tcPr>
            <w:vMerge w:val="continue"/>
          </w:tcPr>
          <w:p/>
        </w:tc>
      </w:tr>
    </w:tbl>
    <w:p>
      <w:pPr>
        <w:pStyle w:val="0"/>
        <w:jc w:val="both"/>
      </w:pPr>
      <w:r>
        <w:rPr>
          <w:sz w:val="24"/>
        </w:rPr>
      </w:r>
    </w:p>
    <w:p>
      <w:pPr>
        <w:pStyle w:val="0"/>
        <w:ind w:firstLine="540"/>
        <w:jc w:val="both"/>
      </w:pPr>
      <w:r>
        <w:rPr>
          <w:sz w:val="24"/>
        </w:rPr>
        <w:t xml:space="preserve">--------------------------------</w:t>
      </w:r>
    </w:p>
    <w:bookmarkStart w:id="3184" w:name="P3184"/>
    <w:bookmarkEnd w:id="3184"/>
    <w:p>
      <w:pPr>
        <w:pStyle w:val="0"/>
        <w:spacing w:before="240" w:line-rule="auto"/>
        <w:ind w:firstLine="540"/>
        <w:jc w:val="both"/>
      </w:pPr>
      <w:r>
        <w:rPr>
          <w:sz w:val="24"/>
        </w:rPr>
        <w:t xml:space="preserve">&lt;1&gt; </w:t>
      </w:r>
      <w:hyperlink w:history="0" r:id="rId70" w:tooltip="Приказ Минздрава России от 06.06.2012 N 4н (ред. от 24.06.2025)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Приказ</w:t>
        </w:r>
      </w:hyperlink>
      <w:r>
        <w:rPr>
          <w:sz w:val="24"/>
        </w:rP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2020 г., регистрационный N 59225).</w:t>
      </w:r>
    </w:p>
    <w:p>
      <w:pPr>
        <w:pStyle w:val="0"/>
        <w:jc w:val="both"/>
      </w:pPr>
      <w:r>
        <w:rPr>
          <w:sz w:val="24"/>
        </w:rPr>
      </w:r>
    </w:p>
    <w:p>
      <w:pPr>
        <w:pStyle w:val="2"/>
        <w:outlineLvl w:val="2"/>
        <w:jc w:val="center"/>
      </w:pPr>
      <w:r>
        <w:rPr>
          <w:sz w:val="24"/>
        </w:rPr>
        <w:t xml:space="preserve">Прочее оборудование (оснащение)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4875"/>
        <w:gridCol w:w="3402"/>
      </w:tblGrid>
      <w:tr>
        <w:tc>
          <w:tcPr>
            <w:tcW w:w="794" w:type="dxa"/>
          </w:tcPr>
          <w:p>
            <w:pPr>
              <w:pStyle w:val="0"/>
              <w:jc w:val="center"/>
            </w:pPr>
            <w:r>
              <w:rPr>
                <w:sz w:val="24"/>
              </w:rPr>
              <w:t xml:space="preserve">N п/п</w:t>
            </w:r>
          </w:p>
        </w:tc>
        <w:tc>
          <w:tcPr>
            <w:tcW w:w="4875" w:type="dxa"/>
          </w:tcPr>
          <w:p>
            <w:pPr>
              <w:pStyle w:val="0"/>
              <w:jc w:val="center"/>
            </w:pPr>
            <w:r>
              <w:rPr>
                <w:sz w:val="24"/>
              </w:rPr>
              <w:t xml:space="preserve">Наименование оборудования (оснащения)</w:t>
            </w:r>
          </w:p>
        </w:tc>
        <w:tc>
          <w:tcPr>
            <w:tcW w:w="3402" w:type="dxa"/>
          </w:tcPr>
          <w:p>
            <w:pPr>
              <w:pStyle w:val="0"/>
              <w:jc w:val="center"/>
            </w:pPr>
            <w:r>
              <w:rPr>
                <w:sz w:val="24"/>
              </w:rPr>
              <w:t xml:space="preserve">Требуемое количество, шт.</w:t>
            </w:r>
          </w:p>
        </w:tc>
      </w:tr>
      <w:tr>
        <w:tc>
          <w:tcPr>
            <w:tcW w:w="794" w:type="dxa"/>
            <w:vAlign w:val="center"/>
          </w:tcPr>
          <w:p>
            <w:pPr>
              <w:pStyle w:val="0"/>
            </w:pPr>
            <w:r>
              <w:rPr>
                <w:sz w:val="24"/>
              </w:rPr>
              <w:t xml:space="preserve">1</w:t>
            </w:r>
          </w:p>
        </w:tc>
        <w:tc>
          <w:tcPr>
            <w:tcW w:w="4875" w:type="dxa"/>
            <w:vAlign w:val="bottom"/>
          </w:tcPr>
          <w:p>
            <w:pPr>
              <w:pStyle w:val="0"/>
            </w:pPr>
            <w:r>
              <w:rPr>
                <w:sz w:val="24"/>
              </w:rPr>
              <w:t xml:space="preserve">Рабочее место врача - судебно-медицинского эксперта с подключением к информационно-коммуникационной сети "Интернет"</w:t>
            </w:r>
          </w:p>
        </w:tc>
        <w:tc>
          <w:tcPr>
            <w:tcW w:w="3402" w:type="dxa"/>
            <w:vAlign w:val="center"/>
          </w:tcPr>
          <w:p>
            <w:pPr>
              <w:pStyle w:val="0"/>
            </w:pPr>
            <w:r>
              <w:rPr>
                <w:sz w:val="24"/>
              </w:rPr>
              <w:t xml:space="preserve">1 на эксперта</w:t>
            </w:r>
          </w:p>
        </w:tc>
      </w:tr>
      <w:tr>
        <w:tc>
          <w:tcPr>
            <w:tcW w:w="794" w:type="dxa"/>
            <w:vAlign w:val="center"/>
          </w:tcPr>
          <w:p>
            <w:pPr>
              <w:pStyle w:val="0"/>
            </w:pPr>
            <w:r>
              <w:rPr>
                <w:sz w:val="24"/>
              </w:rPr>
              <w:t xml:space="preserve">2</w:t>
            </w:r>
          </w:p>
        </w:tc>
        <w:tc>
          <w:tcPr>
            <w:tcW w:w="4875" w:type="dxa"/>
            <w:vAlign w:val="bottom"/>
          </w:tcPr>
          <w:p>
            <w:pPr>
              <w:pStyle w:val="0"/>
            </w:pPr>
            <w:r>
              <w:rPr>
                <w:sz w:val="24"/>
              </w:rPr>
              <w:t xml:space="preserve">Рабочее место медицинского технолога (медицинского лабораторного техника (фельдшера-лаборанта), лаборанта), медицинского регистратора с подключением к информационно-коммуникационной сети "Интернет"</w:t>
            </w:r>
          </w:p>
        </w:tc>
        <w:tc>
          <w:tcPr>
            <w:tcW w:w="3402" w:type="dxa"/>
          </w:tcPr>
          <w:p>
            <w:pPr>
              <w:pStyle w:val="0"/>
            </w:pPr>
            <w:r>
              <w:rPr>
                <w:sz w:val="24"/>
              </w:rPr>
              <w:t xml:space="preserve">1 на медицинского технолога (медицинского лабораторного техника (фельдшера-лаборанта), лаборанта), медицинского регистратора</w:t>
            </w:r>
          </w:p>
        </w:tc>
      </w:tr>
      <w:tr>
        <w:tc>
          <w:tcPr>
            <w:tcW w:w="794" w:type="dxa"/>
            <w:vAlign w:val="center"/>
          </w:tcPr>
          <w:p>
            <w:pPr>
              <w:pStyle w:val="0"/>
            </w:pPr>
            <w:r>
              <w:rPr>
                <w:sz w:val="24"/>
              </w:rPr>
              <w:t xml:space="preserve">3</w:t>
            </w:r>
          </w:p>
        </w:tc>
        <w:tc>
          <w:tcPr>
            <w:tcW w:w="4875" w:type="dxa"/>
            <w:vAlign w:val="center"/>
          </w:tcPr>
          <w:p>
            <w:pPr>
              <w:pStyle w:val="0"/>
            </w:pPr>
            <w:r>
              <w:rPr>
                <w:sz w:val="24"/>
              </w:rPr>
              <w:t xml:space="preserve">Персональный компьютер с комплектующими (принтер, сканер)</w:t>
            </w:r>
          </w:p>
        </w:tc>
        <w:tc>
          <w:tcPr>
            <w:tcW w:w="3402" w:type="dxa"/>
            <w:vAlign w:val="bottom"/>
          </w:tcPr>
          <w:p>
            <w:pPr>
              <w:pStyle w:val="0"/>
            </w:pPr>
            <w:r>
              <w:rPr>
                <w:sz w:val="24"/>
              </w:rPr>
              <w:t xml:space="preserve">1 на эксперта,</w:t>
            </w:r>
          </w:p>
          <w:p>
            <w:pPr>
              <w:pStyle w:val="0"/>
            </w:pPr>
            <w:r>
              <w:rPr>
                <w:sz w:val="24"/>
              </w:rPr>
              <w:t xml:space="preserve">1 на медицинского технолога (медицинского лабораторного техника (фельдшера-лаборанта), лаборанта), медицинского регистратора</w:t>
            </w:r>
          </w:p>
        </w:tc>
      </w:tr>
      <w:tr>
        <w:tc>
          <w:tcPr>
            <w:tcW w:w="794" w:type="dxa"/>
            <w:vAlign w:val="bottom"/>
          </w:tcPr>
          <w:p>
            <w:pPr>
              <w:pStyle w:val="0"/>
            </w:pPr>
            <w:r>
              <w:rPr>
                <w:sz w:val="24"/>
              </w:rPr>
              <w:t xml:space="preserve">4</w:t>
            </w:r>
          </w:p>
        </w:tc>
        <w:tc>
          <w:tcPr>
            <w:tcW w:w="4875" w:type="dxa"/>
            <w:vAlign w:val="bottom"/>
          </w:tcPr>
          <w:p>
            <w:pPr>
              <w:pStyle w:val="0"/>
            </w:pPr>
            <w:r>
              <w:rPr>
                <w:sz w:val="24"/>
              </w:rPr>
              <w:t xml:space="preserve">Шкаф металлический (сейф)</w:t>
            </w:r>
          </w:p>
        </w:tc>
        <w:tc>
          <w:tcPr>
            <w:tcW w:w="3402" w:type="dxa"/>
            <w:vAlign w:val="bottom"/>
          </w:tcPr>
          <w:p>
            <w:pPr>
              <w:pStyle w:val="0"/>
            </w:pPr>
            <w:r>
              <w:rPr>
                <w:sz w:val="24"/>
              </w:rPr>
              <w:t xml:space="preserve">1 на эксперта</w:t>
            </w:r>
          </w:p>
        </w:tc>
      </w:tr>
      <w:tr>
        <w:tc>
          <w:tcPr>
            <w:tcW w:w="794" w:type="dxa"/>
            <w:vAlign w:val="bottom"/>
          </w:tcPr>
          <w:p>
            <w:pPr>
              <w:pStyle w:val="0"/>
            </w:pPr>
            <w:r>
              <w:rPr>
                <w:sz w:val="24"/>
              </w:rPr>
              <w:t xml:space="preserve">5</w:t>
            </w:r>
          </w:p>
        </w:tc>
        <w:tc>
          <w:tcPr>
            <w:tcW w:w="4875" w:type="dxa"/>
            <w:vAlign w:val="bottom"/>
          </w:tcPr>
          <w:p>
            <w:pPr>
              <w:pStyle w:val="0"/>
            </w:pPr>
            <w:r>
              <w:rPr>
                <w:sz w:val="24"/>
              </w:rPr>
              <w:t xml:space="preserve">Диспенсер для мытья и дезинфекции рук</w:t>
            </w:r>
          </w:p>
        </w:tc>
        <w:tc>
          <w:tcPr>
            <w:tcW w:w="3402" w:type="dxa"/>
            <w:vAlign w:val="bottom"/>
          </w:tcPr>
          <w:p>
            <w:pPr>
              <w:pStyle w:val="0"/>
            </w:pPr>
            <w:r>
              <w:rPr>
                <w:sz w:val="24"/>
              </w:rPr>
              <w:t xml:space="preserve">2 на отделение</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25.09.2023 N 491н</w:t>
            <w:br/>
            <w:t>"Об утверждении Порядка проведения судебно-медицинской экспертизы"</w:t>
            <w:br/>
            <w:t>(Зарегис...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docs7.online-sps.ru/cgi/online.cgi?req=doc&amp;base=LAW&amp;n=510626&amp;date=03.09.2025&amp;dst=100619&amp;field=134" TargetMode = "External"/>
	<Relationship Id="rId8" Type="http://schemas.openxmlformats.org/officeDocument/2006/relationships/hyperlink" Target="https://docs7.online-sps.ru/cgi/online.cgi?req=doc&amp;base=LAW&amp;n=504021&amp;date=03.09.2025&amp;dst=100095&amp;field=134" TargetMode = "External"/>
	<Relationship Id="rId9" Type="http://schemas.openxmlformats.org/officeDocument/2006/relationships/hyperlink" Target="https://docs7.online-sps.ru/cgi/online.cgi?req=doc&amp;base=LAW&amp;n=103821&amp;date=03.09.2025" TargetMode = "External"/>
	<Relationship Id="rId10" Type="http://schemas.openxmlformats.org/officeDocument/2006/relationships/hyperlink" Target="https://docs7.online-sps.ru/cgi/online.cgi?req=doc&amp;base=LAW&amp;n=504972&amp;date=03.09.2025&amp;dst=100213&amp;field=134" TargetMode = "External"/>
	<Relationship Id="rId11" Type="http://schemas.openxmlformats.org/officeDocument/2006/relationships/hyperlink" Target="https://docs7.online-sps.ru/cgi/online.cgi?req=doc&amp;base=LAW&amp;n=481285&amp;date=03.09.2025&amp;dst=4&amp;field=134" TargetMode = "External"/>
	<Relationship Id="rId12" Type="http://schemas.openxmlformats.org/officeDocument/2006/relationships/hyperlink" Target="https://docs7.online-sps.ru/cgi/online.cgi?req=doc&amp;base=LAW&amp;n=300592&amp;date=03.09.2025" TargetMode = "External"/>
	<Relationship Id="rId13" Type="http://schemas.openxmlformats.org/officeDocument/2006/relationships/hyperlink" Target="https://docs7.online-sps.ru/cgi/online.cgi?req=doc&amp;base=LAW&amp;n=472970&amp;date=03.09.2025" TargetMode = "External"/>
	<Relationship Id="rId14" Type="http://schemas.openxmlformats.org/officeDocument/2006/relationships/hyperlink" Target="https://docs7.online-sps.ru/cgi/online.cgi?req=doc&amp;base=LAW&amp;n=295381&amp;date=03.09.2025" TargetMode = "External"/>
	<Relationship Id="rId15" Type="http://schemas.openxmlformats.org/officeDocument/2006/relationships/hyperlink" Target="https://docs7.online-sps.ru/cgi/online.cgi?req=doc&amp;base=LAW&amp;n=481285&amp;date=03.09.2025&amp;dst=100094&amp;field=134" TargetMode = "External"/>
	<Relationship Id="rId16" Type="http://schemas.openxmlformats.org/officeDocument/2006/relationships/hyperlink" Target="https://docs7.online-sps.ru/cgi/online.cgi?req=doc&amp;base=LAW&amp;n=481285&amp;date=03.09.2025&amp;dst=100044&amp;field=134" TargetMode = "External"/>
	<Relationship Id="rId17" Type="http://schemas.openxmlformats.org/officeDocument/2006/relationships/hyperlink" Target="https://docs7.online-sps.ru/cgi/online.cgi?req=doc&amp;base=LAW&amp;n=511350&amp;date=03.09.2025&amp;dst=101503&amp;field=134" TargetMode = "External"/>
	<Relationship Id="rId18" Type="http://schemas.openxmlformats.org/officeDocument/2006/relationships/hyperlink" Target="https://docs7.online-sps.ru/cgi/online.cgi?req=doc&amp;base=LAW&amp;n=481285&amp;date=03.09.2025&amp;dst=100147&amp;field=134" TargetMode = "External"/>
	<Relationship Id="rId19" Type="http://schemas.openxmlformats.org/officeDocument/2006/relationships/hyperlink" Target="https://docs7.online-sps.ru/cgi/online.cgi?req=doc&amp;base=LAW&amp;n=401941&amp;date=03.09.2025" TargetMode = "External"/>
	<Relationship Id="rId20" Type="http://schemas.openxmlformats.org/officeDocument/2006/relationships/hyperlink" Target="https://docs7.online-sps.ru/cgi/online.cgi?req=doc&amp;base=LAW&amp;n=401864&amp;date=03.09.2025" TargetMode = "External"/>
	<Relationship Id="rId21" Type="http://schemas.openxmlformats.org/officeDocument/2006/relationships/hyperlink" Target="https://docs7.online-sps.ru/cgi/online.cgi?req=doc&amp;base=LAW&amp;n=510852&amp;date=03.09.2025&amp;dst=100472&amp;field=134" TargetMode = "External"/>
	<Relationship Id="rId22" Type="http://schemas.openxmlformats.org/officeDocument/2006/relationships/hyperlink" Target="https://docs7.online-sps.ru/cgi/online.cgi?req=doc&amp;base=LAW&amp;n=135634&amp;date=03.09.2025&amp;dst=100011&amp;field=134" TargetMode = "External"/>
	<Relationship Id="rId23" Type="http://schemas.openxmlformats.org/officeDocument/2006/relationships/hyperlink" Target="https://docs7.online-sps.ru/cgi/online.cgi?req=doc&amp;base=LAW&amp;n=510852&amp;date=03.09.2025&amp;dst=100041&amp;field=134" TargetMode = "External"/>
	<Relationship Id="rId24" Type="http://schemas.openxmlformats.org/officeDocument/2006/relationships/hyperlink" Target="https://docs7.online-sps.ru/cgi/online.cgi?req=doc&amp;base=LAW&amp;n=510762&amp;date=03.09.2025&amp;dst=100081&amp;field=134" TargetMode = "External"/>
	<Relationship Id="rId25" Type="http://schemas.openxmlformats.org/officeDocument/2006/relationships/hyperlink" Target="https://docs7.online-sps.ru/cgi/online.cgi?req=doc&amp;base=LAW&amp;n=385398&amp;date=03.09.2025&amp;dst=100016&amp;field=134" TargetMode = "External"/>
	<Relationship Id="rId26" Type="http://schemas.openxmlformats.org/officeDocument/2006/relationships/hyperlink" Target="https://docs7.online-sps.ru/cgi/online.cgi?req=doc&amp;base=LAW&amp;n=511723&amp;date=03.09.2025&amp;dst=2&amp;field=134" TargetMode = "External"/>
	<Relationship Id="rId27" Type="http://schemas.openxmlformats.org/officeDocument/2006/relationships/hyperlink" Target="https://docs7.online-sps.ru/cgi/online.cgi?req=doc&amp;base=LAW&amp;n=511723&amp;date=03.09.2025&amp;dst=2&amp;field=134" TargetMode = "External"/>
	<Relationship Id="rId28" Type="http://schemas.openxmlformats.org/officeDocument/2006/relationships/hyperlink" Target="https://docs7.online-sps.ru/cgi/online.cgi?req=doc&amp;base=LAW&amp;n=511723&amp;date=03.09.2025" TargetMode = "External"/>
	<Relationship Id="rId29" Type="http://schemas.openxmlformats.org/officeDocument/2006/relationships/hyperlink" Target="https://docs7.online-sps.ru/cgi/online.cgi?req=doc&amp;base=LAW&amp;n=511723&amp;date=03.09.2025&amp;dst=2&amp;field=134" TargetMode = "External"/>
	<Relationship Id="rId30" Type="http://schemas.openxmlformats.org/officeDocument/2006/relationships/hyperlink" Target="https://docs7.online-sps.ru/cgi/online.cgi?req=doc&amp;base=LAW&amp;n=511723&amp;date=03.09.2025&amp;dst=2&amp;field=134" TargetMode = "External"/>
	<Relationship Id="rId31" Type="http://schemas.openxmlformats.org/officeDocument/2006/relationships/hyperlink" Target="https://docs7.online-sps.ru/cgi/online.cgi?req=doc&amp;base=LAW&amp;n=511723&amp;date=03.09.2025" TargetMode = "External"/>
	<Relationship Id="rId32" Type="http://schemas.openxmlformats.org/officeDocument/2006/relationships/image" Target="media/image2.wmf"/>
	<Relationship Id="rId33" Type="http://schemas.openxmlformats.org/officeDocument/2006/relationships/hyperlink" Target="https://docs7.online-sps.ru/cgi/online.cgi?req=doc&amp;base=LAW&amp;n=511723&amp;date=03.09.2025&amp;dst=2&amp;field=134" TargetMode = "External"/>
	<Relationship Id="rId34" Type="http://schemas.openxmlformats.org/officeDocument/2006/relationships/hyperlink" Target="https://docs7.online-sps.ru/cgi/online.cgi?req=doc&amp;base=LAW&amp;n=511723&amp;date=03.09.2025&amp;dst=2&amp;field=134" TargetMode = "External"/>
	<Relationship Id="rId35" Type="http://schemas.openxmlformats.org/officeDocument/2006/relationships/hyperlink" Target="https://docs7.online-sps.ru/cgi/online.cgi?req=doc&amp;base=LAW&amp;n=511723&amp;date=03.09.2025" TargetMode = "External"/>
	<Relationship Id="rId36" Type="http://schemas.openxmlformats.org/officeDocument/2006/relationships/hyperlink" Target="https://docs7.online-sps.ru/cgi/online.cgi?req=doc&amp;base=LAW&amp;n=511723&amp;date=03.09.2025&amp;dst=2&amp;field=134" TargetMode = "External"/>
	<Relationship Id="rId37" Type="http://schemas.openxmlformats.org/officeDocument/2006/relationships/hyperlink" Target="https://docs7.online-sps.ru/cgi/online.cgi?req=doc&amp;base=LAW&amp;n=511723&amp;date=03.09.2025&amp;dst=2&amp;field=134" TargetMode = "External"/>
	<Relationship Id="rId38" Type="http://schemas.openxmlformats.org/officeDocument/2006/relationships/hyperlink" Target="https://docs7.online-sps.ru/cgi/online.cgi?req=doc&amp;base=LAW&amp;n=511723&amp;date=03.09.2025" TargetMode = "External"/>
	<Relationship Id="rId39" Type="http://schemas.openxmlformats.org/officeDocument/2006/relationships/hyperlink" Target="https://docs7.online-sps.ru/cgi/online.cgi?req=doc&amp;base=LAW&amp;n=511723&amp;date=03.09.2025&amp;dst=2&amp;field=134" TargetMode = "External"/>
	<Relationship Id="rId40" Type="http://schemas.openxmlformats.org/officeDocument/2006/relationships/hyperlink" Target="https://docs7.online-sps.ru/cgi/online.cgi?req=doc&amp;base=LAW&amp;n=511723&amp;date=03.09.2025&amp;dst=2&amp;field=134" TargetMode = "External"/>
	<Relationship Id="rId41" Type="http://schemas.openxmlformats.org/officeDocument/2006/relationships/hyperlink" Target="https://docs7.online-sps.ru/cgi/online.cgi?req=doc&amp;base=LAW&amp;n=511723&amp;date=03.09.2025" TargetMode = "External"/>
	<Relationship Id="rId42" Type="http://schemas.openxmlformats.org/officeDocument/2006/relationships/hyperlink" Target="https://docs7.online-sps.ru/cgi/online.cgi?req=doc&amp;base=LAW&amp;n=511723&amp;date=03.09.2025&amp;dst=2&amp;field=134" TargetMode = "External"/>
	<Relationship Id="rId43" Type="http://schemas.openxmlformats.org/officeDocument/2006/relationships/hyperlink" Target="https://docs7.online-sps.ru/cgi/online.cgi?req=doc&amp;base=LAW&amp;n=511723&amp;date=03.09.2025&amp;dst=2&amp;field=134" TargetMode = "External"/>
	<Relationship Id="rId44" Type="http://schemas.openxmlformats.org/officeDocument/2006/relationships/hyperlink" Target="https://docs7.online-sps.ru/cgi/online.cgi?req=doc&amp;base=LAW&amp;n=511723&amp;date=03.09.2025" TargetMode = "External"/>
	<Relationship Id="rId45" Type="http://schemas.openxmlformats.org/officeDocument/2006/relationships/hyperlink" Target="https://docs7.online-sps.ru/cgi/online.cgi?req=doc&amp;base=LAW&amp;n=401941&amp;date=03.09.2025" TargetMode = "External"/>
	<Relationship Id="rId46" Type="http://schemas.openxmlformats.org/officeDocument/2006/relationships/hyperlink" Target="https://docs7.online-sps.ru/cgi/online.cgi?req=doc&amp;base=LAW&amp;n=401864&amp;date=03.09.2025" TargetMode = "External"/>
	<Relationship Id="rId47" Type="http://schemas.openxmlformats.org/officeDocument/2006/relationships/hyperlink" Target="https://docs7.online-sps.ru/cgi/online.cgi?req=doc&amp;base=LAW&amp;n=511723&amp;date=03.09.2025&amp;dst=2&amp;field=134" TargetMode = "External"/>
	<Relationship Id="rId48" Type="http://schemas.openxmlformats.org/officeDocument/2006/relationships/hyperlink" Target="https://docs7.online-sps.ru/cgi/online.cgi?req=doc&amp;base=LAW&amp;n=511723&amp;date=03.09.2025&amp;dst=2&amp;field=134" TargetMode = "External"/>
	<Relationship Id="rId49" Type="http://schemas.openxmlformats.org/officeDocument/2006/relationships/hyperlink" Target="https://docs7.online-sps.ru/cgi/online.cgi?req=doc&amp;base=LAW&amp;n=511723&amp;date=03.09.2025" TargetMode = "External"/>
	<Relationship Id="rId50" Type="http://schemas.openxmlformats.org/officeDocument/2006/relationships/hyperlink" Target="https://docs7.online-sps.ru/cgi/online.cgi?req=doc&amp;base=LAW&amp;n=511723&amp;date=03.09.2025&amp;dst=2&amp;field=134" TargetMode = "External"/>
	<Relationship Id="rId51" Type="http://schemas.openxmlformats.org/officeDocument/2006/relationships/hyperlink" Target="https://docs7.online-sps.ru/cgi/online.cgi?req=doc&amp;base=LAW&amp;n=511723&amp;date=03.09.2025&amp;dst=2&amp;field=134" TargetMode = "External"/>
	<Relationship Id="rId52" Type="http://schemas.openxmlformats.org/officeDocument/2006/relationships/hyperlink" Target="https://docs7.online-sps.ru/cgi/online.cgi?req=doc&amp;base=LAW&amp;n=511723&amp;date=03.09.2025" TargetMode = "External"/>
	<Relationship Id="rId53" Type="http://schemas.openxmlformats.org/officeDocument/2006/relationships/hyperlink" Target="https://docs7.online-sps.ru/cgi/online.cgi?req=doc&amp;base=LAW&amp;n=481285&amp;date=03.09.2025&amp;dst=100248&amp;field=134" TargetMode = "External"/>
	<Relationship Id="rId54" Type="http://schemas.openxmlformats.org/officeDocument/2006/relationships/hyperlink" Target="https://docs7.online-sps.ru/cgi/online.cgi?req=doc&amp;base=LAW&amp;n=481285&amp;date=03.09.2025&amp;dst=100253&amp;field=134" TargetMode = "External"/>
	<Relationship Id="rId55" Type="http://schemas.openxmlformats.org/officeDocument/2006/relationships/hyperlink" Target="https://docs7.online-sps.ru/cgi/online.cgi?req=doc&amp;base=LAW&amp;n=481285&amp;date=03.09.2025&amp;dst=100250&amp;field=134" TargetMode = "External"/>
	<Relationship Id="rId56" Type="http://schemas.openxmlformats.org/officeDocument/2006/relationships/hyperlink" Target="https://docs7.online-sps.ru/cgi/online.cgi?req=doc&amp;base=LAW&amp;n=481285&amp;date=03.09.2025&amp;dst=100109&amp;field=134" TargetMode = "External"/>
	<Relationship Id="rId57" Type="http://schemas.openxmlformats.org/officeDocument/2006/relationships/hyperlink" Target="https://docs7.online-sps.ru/cgi/online.cgi?req=doc&amp;base=LAW&amp;n=481285&amp;date=03.09.2025&amp;dst=100083&amp;field=134" TargetMode = "External"/>
	<Relationship Id="rId58" Type="http://schemas.openxmlformats.org/officeDocument/2006/relationships/hyperlink" Target="https://docs7.online-sps.ru/cgi/online.cgi?req=doc&amp;base=LAW&amp;n=511723&amp;date=03.09.2025&amp;dst=2&amp;field=134" TargetMode = "External"/>
	<Relationship Id="rId59" Type="http://schemas.openxmlformats.org/officeDocument/2006/relationships/hyperlink" Target="https://docs7.online-sps.ru/cgi/online.cgi?req=doc&amp;base=LAW&amp;n=511723&amp;date=03.09.2025&amp;dst=2&amp;field=134" TargetMode = "External"/>
	<Relationship Id="rId60" Type="http://schemas.openxmlformats.org/officeDocument/2006/relationships/hyperlink" Target="https://docs7.online-sps.ru/cgi/online.cgi?req=doc&amp;base=LAW&amp;n=511723&amp;date=03.09.2025" TargetMode = "External"/>
	<Relationship Id="rId61" Type="http://schemas.openxmlformats.org/officeDocument/2006/relationships/hyperlink" Target="https://docs7.online-sps.ru/cgi/online.cgi?req=doc&amp;base=LAW&amp;n=481285&amp;date=03.09.2025&amp;dst=100109&amp;field=134" TargetMode = "External"/>
	<Relationship Id="rId62" Type="http://schemas.openxmlformats.org/officeDocument/2006/relationships/hyperlink" Target="https://docs7.online-sps.ru/cgi/online.cgi?req=doc&amp;base=LAW&amp;n=481285&amp;date=03.09.2025&amp;dst=100083&amp;field=134" TargetMode = "External"/>
	<Relationship Id="rId63" Type="http://schemas.openxmlformats.org/officeDocument/2006/relationships/hyperlink" Target="https://docs7.online-sps.ru/cgi/online.cgi?req=doc&amp;base=LAW&amp;n=481285&amp;date=03.09.2025&amp;dst=100094&amp;field=134" TargetMode = "External"/>
	<Relationship Id="rId64" Type="http://schemas.openxmlformats.org/officeDocument/2006/relationships/hyperlink" Target="https://docs7.online-sps.ru/cgi/online.cgi?req=doc&amp;base=LAW&amp;n=481285&amp;date=03.09.2025&amp;dst=100083&amp;field=134" TargetMode = "External"/>
	<Relationship Id="rId65" Type="http://schemas.openxmlformats.org/officeDocument/2006/relationships/hyperlink" Target="https://docs7.online-sps.ru/cgi/online.cgi?req=doc&amp;base=LAW&amp;n=472970&amp;date=03.09.2025&amp;dst=100011&amp;field=134" TargetMode = "External"/>
	<Relationship Id="rId66" Type="http://schemas.openxmlformats.org/officeDocument/2006/relationships/hyperlink" Target="https://docs7.online-sps.ru/cgi/online.cgi?req=doc&amp;base=LAW&amp;n=472970&amp;date=03.09.2025" TargetMode = "External"/>
	<Relationship Id="rId67" Type="http://schemas.openxmlformats.org/officeDocument/2006/relationships/hyperlink" Target="https://docs7.online-sps.ru/cgi/online.cgi?req=doc&amp;base=LAW&amp;n=511350&amp;date=03.09.2025&amp;dst=100559&amp;field=134" TargetMode = "External"/>
	<Relationship Id="rId68" Type="http://schemas.openxmlformats.org/officeDocument/2006/relationships/hyperlink" Target="https://docs7.online-sps.ru/cgi/online.cgi?req=doc&amp;base=LAW&amp;n=511723&amp;date=03.09.2025&amp;dst=2&amp;field=134" TargetMode = "External"/>
	<Relationship Id="rId69" Type="http://schemas.openxmlformats.org/officeDocument/2006/relationships/hyperlink" Target="https://docs7.online-sps.ru/cgi/online.cgi?req=doc&amp;base=LAW&amp;n=511723&amp;date=03.09.2025&amp;dst=2&amp;field=134" TargetMode = "External"/>
	<Relationship Id="rId70" Type="http://schemas.openxmlformats.org/officeDocument/2006/relationships/hyperlink" Target="https://docs7.online-sps.ru/cgi/online.cgi?req=doc&amp;base=LAW&amp;n=511723&amp;date=03.09.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25.09.2023 N 491н
"Об утверждении Порядка проведения судебно-медицинской экспертизы"
(Зарегистрировано в Минюсте России 24.10.2023 N 75708)</dc:title>
  <dcterms:created xsi:type="dcterms:W3CDTF">2025-09-03T13:07:52Z</dcterms:created>
</cp:coreProperties>
</file>